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3C084" w14:textId="77777777" w:rsidR="00615C63" w:rsidRPr="00615C63" w:rsidRDefault="00615C63" w:rsidP="00615C63">
      <w:pPr>
        <w:ind w:firstLine="0"/>
        <w:jc w:val="center"/>
        <w:rPr>
          <w:rFonts w:cs="Times New Roman"/>
          <w:b/>
          <w:bCs/>
          <w:color w:val="1F497D"/>
          <w:sz w:val="32"/>
          <w:szCs w:val="32"/>
          <w:lang w:val="en-US"/>
        </w:rPr>
      </w:pPr>
      <w:bookmarkStart w:id="0" w:name="_Toc460834076"/>
      <w:bookmarkStart w:id="1" w:name="_Toc436518010"/>
      <w:bookmarkStart w:id="2" w:name="_Toc430683679"/>
      <w:bookmarkStart w:id="3" w:name="_Toc430682922"/>
      <w:bookmarkStart w:id="4" w:name="_Toc460502266"/>
    </w:p>
    <w:p w14:paraId="3ADD50EF" w14:textId="77777777" w:rsidR="00615C63" w:rsidRPr="00615C63" w:rsidRDefault="00615C63" w:rsidP="00615C63">
      <w:pPr>
        <w:ind w:firstLine="0"/>
        <w:jc w:val="center"/>
        <w:rPr>
          <w:rFonts w:cs="Times New Roman"/>
          <w:b/>
          <w:bCs/>
          <w:color w:val="1F497D"/>
          <w:sz w:val="32"/>
          <w:szCs w:val="32"/>
          <w:lang w:val="en-US"/>
        </w:rPr>
      </w:pPr>
    </w:p>
    <w:p w14:paraId="5776B784" w14:textId="77777777" w:rsidR="00615C63" w:rsidRPr="00615C63" w:rsidRDefault="00615C63" w:rsidP="00615C63">
      <w:pPr>
        <w:ind w:firstLine="0"/>
        <w:jc w:val="center"/>
        <w:rPr>
          <w:rFonts w:cs="Times New Roman"/>
          <w:b/>
          <w:bCs/>
          <w:color w:val="1F497D"/>
          <w:sz w:val="32"/>
          <w:szCs w:val="32"/>
          <w:lang w:val="en-US"/>
        </w:rPr>
      </w:pPr>
    </w:p>
    <w:p w14:paraId="006B22DE" w14:textId="77777777" w:rsidR="00615C63" w:rsidRPr="00615C63" w:rsidRDefault="00615C63" w:rsidP="00615C63">
      <w:pPr>
        <w:ind w:firstLine="0"/>
        <w:jc w:val="center"/>
        <w:rPr>
          <w:rFonts w:cs="Times New Roman"/>
          <w:b/>
          <w:bCs/>
          <w:color w:val="1F497D"/>
          <w:sz w:val="32"/>
          <w:szCs w:val="32"/>
          <w:lang w:val="en-US"/>
        </w:rPr>
      </w:pPr>
    </w:p>
    <w:p w14:paraId="29253EF2" w14:textId="77777777" w:rsidR="00615C63" w:rsidRPr="00615C63" w:rsidRDefault="00615C63" w:rsidP="00615C63">
      <w:pPr>
        <w:ind w:firstLine="0"/>
        <w:jc w:val="center"/>
        <w:rPr>
          <w:rFonts w:cs="Times New Roman"/>
          <w:b/>
          <w:bCs/>
          <w:color w:val="1F497D"/>
          <w:sz w:val="32"/>
          <w:szCs w:val="32"/>
        </w:rPr>
      </w:pPr>
      <w:r w:rsidRPr="00615C63">
        <w:rPr>
          <w:rFonts w:cs="Times New Roman"/>
          <w:b/>
          <w:bCs/>
          <w:color w:val="1F497D"/>
          <w:sz w:val="32"/>
          <w:szCs w:val="32"/>
        </w:rPr>
        <w:t>Схема водоснабжения и водоотведения муниципального образования городское поселение «Город Ермолино» до 2035 г. (актуализированная редакция в 2019 году)</w:t>
      </w:r>
    </w:p>
    <w:p w14:paraId="14EC8869" w14:textId="77777777" w:rsidR="00615C63" w:rsidRPr="00615C63" w:rsidRDefault="00615C63" w:rsidP="00615C63">
      <w:pPr>
        <w:ind w:firstLine="0"/>
        <w:jc w:val="center"/>
        <w:rPr>
          <w:rFonts w:cs="Times New Roman"/>
          <w:b/>
          <w:bCs/>
          <w:color w:val="1F497D"/>
          <w:sz w:val="32"/>
          <w:szCs w:val="32"/>
        </w:rPr>
      </w:pPr>
      <w:r w:rsidRPr="00615C63">
        <w:rPr>
          <w:rFonts w:cs="Times New Roman"/>
          <w:b/>
          <w:bCs/>
          <w:noProof/>
          <w:color w:val="1F497D"/>
          <w:sz w:val="32"/>
          <w:szCs w:val="32"/>
        </w:rPr>
        <w:drawing>
          <wp:inline distT="0" distB="0" distL="0" distR="0" wp14:anchorId="1A6FAD7F" wp14:editId="495FA0C0">
            <wp:extent cx="1943100" cy="2400300"/>
            <wp:effectExtent l="0" t="0" r="0" b="0"/>
            <wp:docPr id="33" name="Рисунок 33" descr="C:\Users\nas74\Desktop\f9f68cd569902b5108b00580d29e8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74\Desktop\f9f68cd569902b5108b00580d29e88c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2400300"/>
                    </a:xfrm>
                    <a:prstGeom prst="rect">
                      <a:avLst/>
                    </a:prstGeom>
                    <a:noFill/>
                    <a:ln>
                      <a:noFill/>
                    </a:ln>
                  </pic:spPr>
                </pic:pic>
              </a:graphicData>
            </a:graphic>
          </wp:inline>
        </w:drawing>
      </w:r>
    </w:p>
    <w:p w14:paraId="5139CF7D" w14:textId="77777777" w:rsidR="00615C63" w:rsidRPr="00615C63" w:rsidRDefault="00615C63" w:rsidP="00615C63">
      <w:pPr>
        <w:ind w:firstLine="0"/>
        <w:jc w:val="center"/>
        <w:rPr>
          <w:rFonts w:cs="Times New Roman"/>
          <w:b/>
          <w:bCs/>
          <w:color w:val="1F497D"/>
          <w:sz w:val="32"/>
          <w:szCs w:val="32"/>
          <w:lang w:val="en-US"/>
        </w:rPr>
      </w:pPr>
    </w:p>
    <w:p w14:paraId="31D9DE77" w14:textId="35E3C6F4" w:rsidR="00615C63" w:rsidRPr="00615C63" w:rsidRDefault="00615C63" w:rsidP="00615C63">
      <w:pPr>
        <w:widowControl w:val="0"/>
        <w:tabs>
          <w:tab w:val="left" w:pos="3969"/>
        </w:tabs>
        <w:autoSpaceDE w:val="0"/>
        <w:autoSpaceDN w:val="0"/>
        <w:adjustRightInd w:val="0"/>
        <w:ind w:right="-20" w:firstLine="0"/>
        <w:jc w:val="center"/>
        <w:rPr>
          <w:rFonts w:eastAsia="Times New Roman" w:cs="Times New Roman"/>
          <w:b/>
          <w:bCs/>
          <w:color w:val="1E487C"/>
          <w:sz w:val="32"/>
          <w:szCs w:val="32"/>
          <w:lang w:val="en-US"/>
        </w:rPr>
      </w:pPr>
      <w:r w:rsidRPr="00615C63">
        <w:rPr>
          <w:rFonts w:eastAsia="Times New Roman" w:cs="Times New Roman"/>
          <w:b/>
          <w:bCs/>
          <w:color w:val="1E487C"/>
          <w:sz w:val="32"/>
          <w:szCs w:val="32"/>
        </w:rPr>
        <w:t xml:space="preserve">ТОМ </w:t>
      </w:r>
      <w:r w:rsidRPr="00615C63">
        <w:rPr>
          <w:rFonts w:eastAsia="Times New Roman" w:cs="Times New Roman"/>
          <w:b/>
          <w:bCs/>
          <w:color w:val="1E487C"/>
          <w:sz w:val="32"/>
          <w:szCs w:val="32"/>
          <w:lang w:val="en-US"/>
        </w:rPr>
        <w:t>I</w:t>
      </w:r>
    </w:p>
    <w:p w14:paraId="0E385A8B" w14:textId="77777777" w:rsidR="00615C63" w:rsidRPr="00615C63" w:rsidRDefault="00615C63" w:rsidP="00615C63">
      <w:pPr>
        <w:widowControl w:val="0"/>
        <w:tabs>
          <w:tab w:val="left" w:pos="3969"/>
        </w:tabs>
        <w:autoSpaceDE w:val="0"/>
        <w:autoSpaceDN w:val="0"/>
        <w:adjustRightInd w:val="0"/>
        <w:ind w:right="-20" w:firstLine="0"/>
        <w:jc w:val="center"/>
        <w:rPr>
          <w:rFonts w:eastAsia="Times New Roman" w:cs="Times New Roman"/>
          <w:b/>
          <w:bCs/>
          <w:color w:val="1E487C"/>
          <w:sz w:val="32"/>
          <w:szCs w:val="32"/>
        </w:rPr>
      </w:pPr>
    </w:p>
    <w:p w14:paraId="22F63BC6" w14:textId="77777777" w:rsidR="00615C63" w:rsidRPr="00615C63" w:rsidRDefault="00615C63" w:rsidP="00615C63">
      <w:pPr>
        <w:widowControl w:val="0"/>
        <w:tabs>
          <w:tab w:val="left" w:pos="3969"/>
        </w:tabs>
        <w:autoSpaceDE w:val="0"/>
        <w:autoSpaceDN w:val="0"/>
        <w:adjustRightInd w:val="0"/>
        <w:ind w:right="-20" w:firstLine="0"/>
        <w:jc w:val="center"/>
        <w:rPr>
          <w:rFonts w:eastAsia="Times New Roman" w:cs="Times New Roman"/>
          <w:b/>
          <w:bCs/>
          <w:color w:val="1E487C"/>
          <w:sz w:val="28"/>
          <w:szCs w:val="28"/>
        </w:rPr>
      </w:pPr>
    </w:p>
    <w:p w14:paraId="5B5FD406" w14:textId="77777777" w:rsidR="00615C63" w:rsidRPr="00615C63" w:rsidRDefault="00615C63" w:rsidP="00615C63">
      <w:pPr>
        <w:widowControl w:val="0"/>
        <w:tabs>
          <w:tab w:val="left" w:pos="3969"/>
        </w:tabs>
        <w:autoSpaceDE w:val="0"/>
        <w:autoSpaceDN w:val="0"/>
        <w:adjustRightInd w:val="0"/>
        <w:spacing w:line="240" w:lineRule="exact"/>
        <w:rPr>
          <w:rFonts w:eastAsia="Times New Roman" w:cs="Times New Roman"/>
          <w:szCs w:val="24"/>
        </w:rPr>
      </w:pPr>
    </w:p>
    <w:p w14:paraId="0655D3C2" w14:textId="77777777" w:rsidR="00615C63" w:rsidRPr="00615C63" w:rsidRDefault="00615C63" w:rsidP="00615C63">
      <w:pPr>
        <w:widowControl w:val="0"/>
        <w:tabs>
          <w:tab w:val="left" w:pos="3969"/>
        </w:tabs>
        <w:autoSpaceDE w:val="0"/>
        <w:autoSpaceDN w:val="0"/>
        <w:adjustRightInd w:val="0"/>
        <w:spacing w:line="240" w:lineRule="exact"/>
        <w:rPr>
          <w:rFonts w:eastAsia="Times New Roman" w:cs="Times New Roman"/>
          <w:szCs w:val="24"/>
        </w:rPr>
      </w:pPr>
    </w:p>
    <w:p w14:paraId="25A96A55" w14:textId="77777777" w:rsidR="00615C63" w:rsidRPr="00615C63" w:rsidRDefault="00615C63" w:rsidP="00615C63">
      <w:pPr>
        <w:widowControl w:val="0"/>
        <w:tabs>
          <w:tab w:val="left" w:pos="3969"/>
        </w:tabs>
        <w:autoSpaceDE w:val="0"/>
        <w:autoSpaceDN w:val="0"/>
        <w:adjustRightInd w:val="0"/>
        <w:spacing w:line="240" w:lineRule="exact"/>
        <w:rPr>
          <w:rFonts w:eastAsia="Times New Roman" w:cs="Times New Roman"/>
          <w:szCs w:val="24"/>
        </w:rPr>
      </w:pPr>
    </w:p>
    <w:p w14:paraId="6F6102D6" w14:textId="77777777" w:rsidR="00615C63" w:rsidRPr="00615C63" w:rsidRDefault="00615C63" w:rsidP="00615C63">
      <w:pPr>
        <w:spacing w:after="200"/>
        <w:rPr>
          <w:rFonts w:cs="Times New Roman"/>
        </w:rPr>
      </w:pPr>
    </w:p>
    <w:p w14:paraId="77B6C247" w14:textId="77777777" w:rsidR="00615C63" w:rsidRPr="00615C63" w:rsidRDefault="00615C63" w:rsidP="00615C63">
      <w:pPr>
        <w:widowControl w:val="0"/>
        <w:tabs>
          <w:tab w:val="left" w:pos="3969"/>
        </w:tabs>
        <w:autoSpaceDE w:val="0"/>
        <w:autoSpaceDN w:val="0"/>
        <w:adjustRightInd w:val="0"/>
        <w:spacing w:line="240" w:lineRule="exact"/>
        <w:rPr>
          <w:rFonts w:eastAsia="Times New Roman" w:cs="Times New Roman"/>
          <w:szCs w:val="24"/>
        </w:rPr>
      </w:pPr>
    </w:p>
    <w:p w14:paraId="3948056B" w14:textId="77777777" w:rsidR="00615C63" w:rsidRPr="00615C63" w:rsidRDefault="00615C63" w:rsidP="00615C63">
      <w:pPr>
        <w:widowControl w:val="0"/>
        <w:tabs>
          <w:tab w:val="left" w:pos="3969"/>
        </w:tabs>
        <w:autoSpaceDE w:val="0"/>
        <w:autoSpaceDN w:val="0"/>
        <w:adjustRightInd w:val="0"/>
        <w:spacing w:line="240" w:lineRule="exact"/>
        <w:rPr>
          <w:rFonts w:eastAsia="Times New Roman" w:cs="Times New Roman"/>
          <w:szCs w:val="24"/>
        </w:rPr>
      </w:pPr>
    </w:p>
    <w:p w14:paraId="1B04BBCE" w14:textId="77777777" w:rsidR="00615C63" w:rsidRPr="00615C63" w:rsidRDefault="00615C63" w:rsidP="00615C63">
      <w:pPr>
        <w:widowControl w:val="0"/>
        <w:tabs>
          <w:tab w:val="left" w:pos="3969"/>
        </w:tabs>
        <w:autoSpaceDE w:val="0"/>
        <w:autoSpaceDN w:val="0"/>
        <w:adjustRightInd w:val="0"/>
        <w:spacing w:line="240" w:lineRule="exact"/>
        <w:ind w:firstLine="0"/>
        <w:rPr>
          <w:rFonts w:eastAsia="Times New Roman" w:cs="Times New Roman"/>
          <w:b/>
          <w:color w:val="1F497D" w:themeColor="text2"/>
          <w:sz w:val="28"/>
          <w:szCs w:val="28"/>
        </w:rPr>
      </w:pPr>
    </w:p>
    <w:p w14:paraId="1FA590D3" w14:textId="77777777" w:rsidR="00615C63" w:rsidRPr="00615C63" w:rsidRDefault="00615C63" w:rsidP="00615C63">
      <w:pPr>
        <w:widowControl w:val="0"/>
        <w:tabs>
          <w:tab w:val="left" w:pos="3969"/>
        </w:tabs>
        <w:autoSpaceDE w:val="0"/>
        <w:autoSpaceDN w:val="0"/>
        <w:adjustRightInd w:val="0"/>
        <w:spacing w:line="240" w:lineRule="exact"/>
        <w:ind w:firstLine="0"/>
        <w:jc w:val="center"/>
        <w:rPr>
          <w:rFonts w:eastAsia="Times New Roman" w:cs="Times New Roman"/>
          <w:b/>
          <w:color w:val="1F497D" w:themeColor="text2"/>
          <w:sz w:val="28"/>
          <w:szCs w:val="28"/>
        </w:rPr>
      </w:pPr>
      <w:r w:rsidRPr="00615C63">
        <w:rPr>
          <w:rFonts w:eastAsia="Times New Roman" w:cs="Times New Roman"/>
          <w:b/>
          <w:color w:val="1F497D" w:themeColor="text2"/>
          <w:sz w:val="28"/>
          <w:szCs w:val="28"/>
        </w:rPr>
        <w:t xml:space="preserve">Кисловодск </w:t>
      </w:r>
    </w:p>
    <w:p w14:paraId="2DB1B0F7" w14:textId="77777777" w:rsidR="00615C63" w:rsidRPr="00615C63" w:rsidRDefault="00615C63" w:rsidP="00615C63">
      <w:pPr>
        <w:widowControl w:val="0"/>
        <w:tabs>
          <w:tab w:val="left" w:pos="3969"/>
        </w:tabs>
        <w:autoSpaceDE w:val="0"/>
        <w:autoSpaceDN w:val="0"/>
        <w:adjustRightInd w:val="0"/>
        <w:spacing w:line="240" w:lineRule="exact"/>
        <w:ind w:firstLine="0"/>
        <w:jc w:val="center"/>
        <w:rPr>
          <w:rFonts w:eastAsia="Times New Roman" w:cs="Times New Roman"/>
          <w:b/>
          <w:color w:val="1F497D" w:themeColor="text2"/>
          <w:sz w:val="28"/>
          <w:szCs w:val="28"/>
        </w:rPr>
      </w:pPr>
    </w:p>
    <w:p w14:paraId="14DEC40E" w14:textId="77777777" w:rsidR="00615C63" w:rsidRPr="00615C63" w:rsidRDefault="00615C63" w:rsidP="00615C63">
      <w:pPr>
        <w:widowControl w:val="0"/>
        <w:tabs>
          <w:tab w:val="left" w:pos="3969"/>
        </w:tabs>
        <w:autoSpaceDE w:val="0"/>
        <w:autoSpaceDN w:val="0"/>
        <w:adjustRightInd w:val="0"/>
        <w:spacing w:line="240" w:lineRule="exact"/>
        <w:ind w:firstLine="0"/>
        <w:jc w:val="center"/>
        <w:rPr>
          <w:rFonts w:eastAsia="Times New Roman" w:cs="Times New Roman"/>
          <w:b/>
          <w:color w:val="1F497D" w:themeColor="text2"/>
          <w:sz w:val="28"/>
          <w:szCs w:val="28"/>
        </w:rPr>
      </w:pPr>
      <w:r w:rsidRPr="00615C63">
        <w:rPr>
          <w:rFonts w:eastAsia="Times New Roman" w:cs="Times New Roman"/>
          <w:b/>
          <w:color w:val="1F497D" w:themeColor="text2"/>
          <w:sz w:val="28"/>
          <w:szCs w:val="28"/>
        </w:rPr>
        <w:t>2019</w:t>
      </w:r>
    </w:p>
    <w:bookmarkStart w:id="5" w:name="_Toc25450282"/>
    <w:bookmarkStart w:id="6" w:name="_Toc25450338"/>
    <w:bookmarkStart w:id="7" w:name="_Toc25617115"/>
    <w:bookmarkStart w:id="8" w:name="_Toc407026036"/>
    <w:bookmarkStart w:id="9" w:name="_Toc435460240"/>
    <w:bookmarkStart w:id="10" w:name="_Toc461539565"/>
    <w:bookmarkStart w:id="11" w:name="_Toc461671085"/>
    <w:bookmarkStart w:id="12" w:name="_Toc461720793"/>
    <w:bookmarkStart w:id="13" w:name="_Toc463622877"/>
    <w:bookmarkStart w:id="14" w:name="_Toc522883785"/>
    <w:bookmarkStart w:id="15" w:name="_Toc20837306"/>
    <w:p w14:paraId="41141C23" w14:textId="77777777" w:rsidR="00615C63" w:rsidRPr="00615C63" w:rsidRDefault="00615C63" w:rsidP="00615C63">
      <w:pPr>
        <w:keepNext/>
        <w:pageBreakBefore/>
        <w:spacing w:before="240" w:after="60"/>
        <w:outlineLvl w:val="0"/>
      </w:pPr>
      <w:r w:rsidRPr="00615C63">
        <w:rPr>
          <w:rFonts w:eastAsia="Times New Roman" w:cs="Times New Roman"/>
          <w:noProof/>
          <w:color w:val="000000"/>
        </w:rPr>
        <w:lastRenderedPageBreak/>
        <mc:AlternateContent>
          <mc:Choice Requires="wpg">
            <w:drawing>
              <wp:inline distT="0" distB="0" distL="0" distR="0" wp14:anchorId="74A6C7C1" wp14:editId="3D4A276E">
                <wp:extent cx="5939790" cy="1379073"/>
                <wp:effectExtent l="0" t="0" r="80010" b="12065"/>
                <wp:docPr id="3" name="Group 116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1379073"/>
                          <a:chOff x="0" y="0"/>
                          <a:chExt cx="59405" cy="13792"/>
                        </a:xfrm>
                      </wpg:grpSpPr>
                      <wps:wsp>
                        <wps:cNvPr id="6" name="Rectangle 29"/>
                        <wps:cNvSpPr>
                          <a:spLocks noChangeArrowheads="1"/>
                        </wps:cNvSpPr>
                        <wps:spPr bwMode="auto">
                          <a:xfrm>
                            <a:off x="29032" y="10915"/>
                            <a:ext cx="44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2D663" w14:textId="77777777" w:rsidR="00C41EF8" w:rsidRDefault="00C41EF8" w:rsidP="00615C63">
                              <w:pPr>
                                <w:spacing w:after="160" w:line="256" w:lineRule="auto"/>
                                <w:ind w:firstLine="0"/>
                                <w:jc w:val="left"/>
                              </w:pPr>
                              <w:r>
                                <w:t xml:space="preserve"> </w:t>
                              </w:r>
                            </w:p>
                          </w:txbxContent>
                        </wps:txbx>
                        <wps:bodyPr rot="0" vert="horz" wrap="square" lIns="0" tIns="0" rIns="0" bIns="0" anchor="t" anchorCtr="0" upright="1">
                          <a:noAutofit/>
                        </wps:bodyPr>
                      </wps:wsp>
                      <wps:wsp>
                        <wps:cNvPr id="9" name="Rectangle 30"/>
                        <wps:cNvSpPr>
                          <a:spLocks noChangeArrowheads="1"/>
                        </wps:cNvSpPr>
                        <wps:spPr bwMode="auto">
                          <a:xfrm>
                            <a:off x="58719" y="335"/>
                            <a:ext cx="522" cy="2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B3BF2" w14:textId="77777777" w:rsidR="00C41EF8" w:rsidRDefault="00C41EF8" w:rsidP="00615C63">
                              <w:pPr>
                                <w:spacing w:after="160" w:line="256" w:lineRule="auto"/>
                                <w:ind w:firstLine="0"/>
                                <w:jc w:val="left"/>
                              </w:pPr>
                              <w:r>
                                <w:rPr>
                                  <w:sz w:val="28"/>
                                </w:rPr>
                                <w:t xml:space="preserve"> </w:t>
                              </w:r>
                            </w:p>
                          </w:txbxContent>
                        </wps:txbx>
                        <wps:bodyPr rot="0" vert="horz" wrap="square" lIns="0" tIns="0" rIns="0" bIns="0" anchor="t" anchorCtr="0" upright="1">
                          <a:noAutofit/>
                        </wps:bodyPr>
                      </wps:wsp>
                      <wps:wsp>
                        <wps:cNvPr id="11" name="Rectangle 31"/>
                        <wps:cNvSpPr>
                          <a:spLocks noChangeArrowheads="1"/>
                        </wps:cNvSpPr>
                        <wps:spPr bwMode="auto">
                          <a:xfrm>
                            <a:off x="30403" y="2323"/>
                            <a:ext cx="2842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218B" w14:textId="77777777" w:rsidR="00C41EF8" w:rsidRDefault="00C41EF8" w:rsidP="00615C63">
                              <w:pPr>
                                <w:spacing w:after="160" w:line="256" w:lineRule="auto"/>
                                <w:ind w:firstLine="0"/>
                                <w:jc w:val="left"/>
                              </w:pPr>
                              <w:r>
                                <w:rPr>
                                  <w:color w:val="525252"/>
                                  <w:w w:val="108"/>
                                  <w:sz w:val="20"/>
                                </w:rPr>
                                <w:t>Индивидуальный</w:t>
                              </w:r>
                              <w:r>
                                <w:rPr>
                                  <w:color w:val="525252"/>
                                  <w:spacing w:val="-4"/>
                                  <w:w w:val="108"/>
                                  <w:sz w:val="20"/>
                                </w:rPr>
                                <w:t xml:space="preserve"> </w:t>
                              </w:r>
                              <w:r>
                                <w:rPr>
                                  <w:color w:val="525252"/>
                                  <w:w w:val="108"/>
                                  <w:sz w:val="20"/>
                                </w:rPr>
                                <w:t>предприниматель</w:t>
                              </w:r>
                              <w:r>
                                <w:rPr>
                                  <w:color w:val="525252"/>
                                  <w:spacing w:val="-3"/>
                                  <w:w w:val="108"/>
                                  <w:sz w:val="20"/>
                                </w:rPr>
                                <w:t xml:space="preserve"> </w:t>
                              </w:r>
                            </w:p>
                          </w:txbxContent>
                        </wps:txbx>
                        <wps:bodyPr rot="0" vert="horz" wrap="square" lIns="0" tIns="0" rIns="0" bIns="0" anchor="t" anchorCtr="0" upright="1">
                          <a:noAutofit/>
                        </wps:bodyPr>
                      </wps:wsp>
                      <wps:wsp>
                        <wps:cNvPr id="15" name="Rectangle 32"/>
                        <wps:cNvSpPr>
                          <a:spLocks noChangeArrowheads="1"/>
                        </wps:cNvSpPr>
                        <wps:spPr bwMode="auto">
                          <a:xfrm>
                            <a:off x="30403" y="3858"/>
                            <a:ext cx="2967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9F735" w14:textId="77777777" w:rsidR="00C41EF8" w:rsidRDefault="00C41EF8" w:rsidP="00615C63">
                              <w:pPr>
                                <w:spacing w:after="160" w:line="256" w:lineRule="auto"/>
                                <w:ind w:firstLine="0"/>
                                <w:jc w:val="left"/>
                              </w:pPr>
                              <w:r>
                                <w:rPr>
                                  <w:w w:val="115"/>
                                </w:rPr>
                                <w:t>Николаева</w:t>
                              </w:r>
                              <w:r>
                                <w:rPr>
                                  <w:spacing w:val="-4"/>
                                  <w:w w:val="115"/>
                                </w:rPr>
                                <w:t xml:space="preserve"> </w:t>
                              </w:r>
                              <w:r>
                                <w:rPr>
                                  <w:w w:val="115"/>
                                </w:rPr>
                                <w:t>Зинаида</w:t>
                              </w:r>
                              <w:r>
                                <w:rPr>
                                  <w:spacing w:val="-7"/>
                                  <w:w w:val="115"/>
                                </w:rPr>
                                <w:t xml:space="preserve"> </w:t>
                              </w:r>
                              <w:r>
                                <w:rPr>
                                  <w:w w:val="115"/>
                                </w:rPr>
                                <w:t>Игоревна</w:t>
                              </w:r>
                              <w:r>
                                <w:rPr>
                                  <w:spacing w:val="-8"/>
                                  <w:w w:val="115"/>
                                </w:rPr>
                                <w:t xml:space="preserve"> </w:t>
                              </w:r>
                            </w:p>
                          </w:txbxContent>
                        </wps:txbx>
                        <wps:bodyPr rot="0" vert="horz" wrap="square" lIns="0" tIns="0" rIns="0" bIns="0" anchor="t" anchorCtr="0" upright="1">
                          <a:noAutofit/>
                        </wps:bodyPr>
                      </wps:wsp>
                      <wps:wsp>
                        <wps:cNvPr id="17" name="Rectangle 33"/>
                        <wps:cNvSpPr>
                          <a:spLocks noChangeArrowheads="1"/>
                        </wps:cNvSpPr>
                        <wps:spPr bwMode="auto">
                          <a:xfrm>
                            <a:off x="30403" y="5599"/>
                            <a:ext cx="22601"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D514C" w14:textId="77777777" w:rsidR="00C41EF8" w:rsidRDefault="00C41EF8" w:rsidP="00615C63">
                              <w:pPr>
                                <w:spacing w:after="160" w:line="256" w:lineRule="auto"/>
                                <w:ind w:firstLine="0"/>
                                <w:jc w:val="left"/>
                              </w:pPr>
                              <w:r>
                                <w:rPr>
                                  <w:w w:val="106"/>
                                  <w:sz w:val="20"/>
                                </w:rPr>
                                <w:t>resourceschema@outlook.com</w:t>
                              </w:r>
                              <w:r>
                                <w:rPr>
                                  <w:spacing w:val="-4"/>
                                  <w:w w:val="106"/>
                                  <w:sz w:val="20"/>
                                </w:rPr>
                                <w:t xml:space="preserve"> </w:t>
                              </w:r>
                            </w:p>
                          </w:txbxContent>
                        </wps:txbx>
                        <wps:bodyPr rot="0" vert="horz" wrap="square" lIns="0" tIns="0" rIns="0" bIns="0" anchor="t" anchorCtr="0" upright="1">
                          <a:noAutofit/>
                        </wps:bodyPr>
                      </wps:wsp>
                      <wps:wsp>
                        <wps:cNvPr id="21" name="Rectangle 116420"/>
                        <wps:cNvSpPr>
                          <a:spLocks noChangeArrowheads="1"/>
                        </wps:cNvSpPr>
                        <wps:spPr bwMode="auto">
                          <a:xfrm>
                            <a:off x="30403" y="7093"/>
                            <a:ext cx="1362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1C0DA" w14:textId="77777777" w:rsidR="00C41EF8" w:rsidRDefault="00C41EF8" w:rsidP="00615C63">
                              <w:pPr>
                                <w:spacing w:after="160" w:line="256" w:lineRule="auto"/>
                                <w:ind w:firstLine="0"/>
                                <w:jc w:val="left"/>
                              </w:pPr>
                              <w:r>
                                <w:rPr>
                                  <w:w w:val="109"/>
                                  <w:sz w:val="20"/>
                                </w:rPr>
                                <w:t>+7(962)413-12-46</w:t>
                              </w:r>
                            </w:p>
                          </w:txbxContent>
                        </wps:txbx>
                        <wps:bodyPr rot="0" vert="horz" wrap="square" lIns="0" tIns="0" rIns="0" bIns="0" anchor="t" anchorCtr="0" upright="1">
                          <a:noAutofit/>
                        </wps:bodyPr>
                      </wps:wsp>
                      <wps:wsp>
                        <wps:cNvPr id="25" name="Rectangle 116421"/>
                        <wps:cNvSpPr>
                          <a:spLocks noChangeArrowheads="1"/>
                        </wps:cNvSpPr>
                        <wps:spPr bwMode="auto">
                          <a:xfrm>
                            <a:off x="40657" y="7093"/>
                            <a:ext cx="37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BA63" w14:textId="77777777" w:rsidR="00C41EF8" w:rsidRDefault="00C41EF8" w:rsidP="00615C63">
                              <w:pPr>
                                <w:spacing w:after="160" w:line="256" w:lineRule="auto"/>
                                <w:ind w:firstLine="0"/>
                                <w:jc w:val="left"/>
                              </w:pPr>
                              <w:r>
                                <w:rPr>
                                  <w:sz w:val="20"/>
                                </w:rPr>
                                <w:t xml:space="preserve"> </w:t>
                              </w:r>
                            </w:p>
                          </w:txbxContent>
                        </wps:txbx>
                        <wps:bodyPr rot="0" vert="horz" wrap="square" lIns="0" tIns="0" rIns="0" bIns="0" anchor="t" anchorCtr="0" upright="1">
                          <a:noAutofit/>
                        </wps:bodyPr>
                      </wps:wsp>
                      <wps:wsp>
                        <wps:cNvPr id="26" name="Rectangle 35"/>
                        <wps:cNvSpPr>
                          <a:spLocks noChangeArrowheads="1"/>
                        </wps:cNvSpPr>
                        <wps:spPr bwMode="auto">
                          <a:xfrm>
                            <a:off x="30403" y="8586"/>
                            <a:ext cx="15082"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1F06" w14:textId="77777777" w:rsidR="00C41EF8" w:rsidRDefault="00C41EF8" w:rsidP="00615C63">
                              <w:pPr>
                                <w:spacing w:after="160" w:line="256" w:lineRule="auto"/>
                                <w:ind w:firstLine="0"/>
                                <w:jc w:val="left"/>
                              </w:pPr>
                              <w:r>
                                <w:rPr>
                                  <w:color w:val="525252"/>
                                  <w:w w:val="106"/>
                                  <w:sz w:val="20"/>
                                </w:rPr>
                                <w:t>ИНН262801100149</w:t>
                              </w:r>
                              <w:r>
                                <w:rPr>
                                  <w:color w:val="525252"/>
                                  <w:spacing w:val="-5"/>
                                  <w:w w:val="106"/>
                                  <w:sz w:val="20"/>
                                </w:rPr>
                                <w:t xml:space="preserve"> </w:t>
                              </w:r>
                            </w:p>
                          </w:txbxContent>
                        </wps:txbx>
                        <wps:bodyPr rot="0" vert="horz" wrap="square" lIns="0" tIns="0" rIns="0" bIns="0" anchor="t" anchorCtr="0" upright="1">
                          <a:noAutofit/>
                        </wps:bodyPr>
                      </wps:wsp>
                      <wps:wsp>
                        <wps:cNvPr id="27" name="Rectangle 36"/>
                        <wps:cNvSpPr>
                          <a:spLocks noChangeArrowheads="1"/>
                        </wps:cNvSpPr>
                        <wps:spPr bwMode="auto">
                          <a:xfrm>
                            <a:off x="30403" y="10065"/>
                            <a:ext cx="2082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6A7A9" w14:textId="77777777" w:rsidR="00C41EF8" w:rsidRDefault="00C41EF8" w:rsidP="00615C63">
                              <w:pPr>
                                <w:spacing w:after="160" w:line="256" w:lineRule="auto"/>
                                <w:ind w:firstLine="0"/>
                                <w:jc w:val="left"/>
                              </w:pPr>
                              <w:r>
                                <w:rPr>
                                  <w:color w:val="525252"/>
                                  <w:w w:val="105"/>
                                  <w:sz w:val="20"/>
                                </w:rPr>
                                <w:t>ОГРНИП</w:t>
                              </w:r>
                              <w:r>
                                <w:rPr>
                                  <w:color w:val="525252"/>
                                  <w:spacing w:val="-5"/>
                                  <w:w w:val="105"/>
                                  <w:sz w:val="20"/>
                                </w:rPr>
                                <w:t xml:space="preserve"> </w:t>
                              </w:r>
                              <w:r>
                                <w:rPr>
                                  <w:color w:val="525252"/>
                                  <w:w w:val="105"/>
                                  <w:sz w:val="20"/>
                                </w:rPr>
                                <w:t>311265109600067</w:t>
                              </w:r>
                            </w:p>
                          </w:txbxContent>
                        </wps:txbx>
                        <wps:bodyPr rot="0" vert="horz" wrap="square" lIns="0" tIns="0" rIns="0" bIns="0" anchor="t" anchorCtr="0" upright="1">
                          <a:noAutofit/>
                        </wps:bodyPr>
                      </wps:wsp>
                      <wps:wsp>
                        <wps:cNvPr id="28" name="Rectangle 37"/>
                        <wps:cNvSpPr>
                          <a:spLocks noChangeArrowheads="1"/>
                        </wps:cNvSpPr>
                        <wps:spPr bwMode="auto">
                          <a:xfrm>
                            <a:off x="46070" y="9863"/>
                            <a:ext cx="44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9EA2F" w14:textId="77777777" w:rsidR="00C41EF8" w:rsidRDefault="00C41EF8" w:rsidP="00615C63">
                              <w:pPr>
                                <w:spacing w:after="160" w:line="256" w:lineRule="auto"/>
                                <w:ind w:firstLine="0"/>
                                <w:jc w:val="left"/>
                              </w:pPr>
                              <w:r>
                                <w:t xml:space="preserve"> </w:t>
                              </w:r>
                            </w:p>
                          </w:txbxContent>
                        </wps:txbx>
                        <wps:bodyPr rot="0" vert="horz" wrap="square" lIns="0" tIns="0" rIns="0" bIns="0" anchor="t" anchorCtr="0" upright="1">
                          <a:noAutofit/>
                        </wps:bodyPr>
                      </wps:wsp>
                      <wps:wsp>
                        <wps:cNvPr id="29" name="Shape 177352"/>
                        <wps:cNvSpPr>
                          <a:spLocks/>
                        </wps:cNvSpPr>
                        <wps:spPr bwMode="auto">
                          <a:xfrm>
                            <a:off x="29580" y="30"/>
                            <a:ext cx="275" cy="12070"/>
                          </a:xfrm>
                          <a:custGeom>
                            <a:avLst/>
                            <a:gdLst>
                              <a:gd name="T0" fmla="*/ 0 w 27432"/>
                              <a:gd name="T1" fmla="*/ 0 h 1207008"/>
                              <a:gd name="T2" fmla="*/ 27432 w 27432"/>
                              <a:gd name="T3" fmla="*/ 0 h 1207008"/>
                              <a:gd name="T4" fmla="*/ 27432 w 27432"/>
                              <a:gd name="T5" fmla="*/ 1207008 h 1207008"/>
                              <a:gd name="T6" fmla="*/ 0 w 27432"/>
                              <a:gd name="T7" fmla="*/ 1207008 h 1207008"/>
                              <a:gd name="T8" fmla="*/ 0 w 27432"/>
                              <a:gd name="T9" fmla="*/ 0 h 1207008"/>
                              <a:gd name="T10" fmla="*/ 0 w 27432"/>
                              <a:gd name="T11" fmla="*/ 0 h 1207008"/>
                              <a:gd name="T12" fmla="*/ 27432 w 27432"/>
                              <a:gd name="T13" fmla="*/ 1207008 h 1207008"/>
                            </a:gdLst>
                            <a:ahLst/>
                            <a:cxnLst>
                              <a:cxn ang="0">
                                <a:pos x="T0" y="T1"/>
                              </a:cxn>
                              <a:cxn ang="0">
                                <a:pos x="T2" y="T3"/>
                              </a:cxn>
                              <a:cxn ang="0">
                                <a:pos x="T4" y="T5"/>
                              </a:cxn>
                              <a:cxn ang="0">
                                <a:pos x="T6" y="T7"/>
                              </a:cxn>
                              <a:cxn ang="0">
                                <a:pos x="T8" y="T9"/>
                              </a:cxn>
                            </a:cxnLst>
                            <a:rect l="T10" t="T11" r="T12" b="T13"/>
                            <a:pathLst>
                              <a:path w="27432" h="1207008">
                                <a:moveTo>
                                  <a:pt x="0" y="0"/>
                                </a:moveTo>
                                <a:lnTo>
                                  <a:pt x="27432" y="0"/>
                                </a:lnTo>
                                <a:lnTo>
                                  <a:pt x="27432" y="1207008"/>
                                </a:lnTo>
                                <a:lnTo>
                                  <a:pt x="0" y="1207008"/>
                                </a:lnTo>
                                <a:lnTo>
                                  <a:pt x="0" y="0"/>
                                </a:lnTo>
                              </a:path>
                            </a:pathLst>
                          </a:custGeom>
                          <a:solidFill>
                            <a:srgbClr val="2A868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177353"/>
                        <wps:cNvSpPr>
                          <a:spLocks/>
                        </wps:cNvSpPr>
                        <wps:spPr bwMode="auto">
                          <a:xfrm>
                            <a:off x="0" y="13700"/>
                            <a:ext cx="29809" cy="92"/>
                          </a:xfrm>
                          <a:custGeom>
                            <a:avLst/>
                            <a:gdLst>
                              <a:gd name="T0" fmla="*/ 0 w 2980944"/>
                              <a:gd name="T1" fmla="*/ 0 h 9144"/>
                              <a:gd name="T2" fmla="*/ 2980944 w 2980944"/>
                              <a:gd name="T3" fmla="*/ 0 h 9144"/>
                              <a:gd name="T4" fmla="*/ 2980944 w 2980944"/>
                              <a:gd name="T5" fmla="*/ 9144 h 9144"/>
                              <a:gd name="T6" fmla="*/ 0 w 2980944"/>
                              <a:gd name="T7" fmla="*/ 9144 h 9144"/>
                              <a:gd name="T8" fmla="*/ 0 w 2980944"/>
                              <a:gd name="T9" fmla="*/ 0 h 9144"/>
                              <a:gd name="T10" fmla="*/ 0 w 2980944"/>
                              <a:gd name="T11" fmla="*/ 0 h 9144"/>
                              <a:gd name="T12" fmla="*/ 2980944 w 2980944"/>
                              <a:gd name="T13" fmla="*/ 9144 h 9144"/>
                            </a:gdLst>
                            <a:ahLst/>
                            <a:cxnLst>
                              <a:cxn ang="0">
                                <a:pos x="T0" y="T1"/>
                              </a:cxn>
                              <a:cxn ang="0">
                                <a:pos x="T2" y="T3"/>
                              </a:cxn>
                              <a:cxn ang="0">
                                <a:pos x="T4" y="T5"/>
                              </a:cxn>
                              <a:cxn ang="0">
                                <a:pos x="T6" y="T7"/>
                              </a:cxn>
                              <a:cxn ang="0">
                                <a:pos x="T8" y="T9"/>
                              </a:cxn>
                            </a:cxnLst>
                            <a:rect l="T10" t="T11" r="T12" b="T13"/>
                            <a:pathLst>
                              <a:path w="2980944" h="9144">
                                <a:moveTo>
                                  <a:pt x="0" y="0"/>
                                </a:moveTo>
                                <a:lnTo>
                                  <a:pt x="2980944" y="0"/>
                                </a:lnTo>
                                <a:lnTo>
                                  <a:pt x="29809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177354"/>
                        <wps:cNvSpPr>
                          <a:spLocks/>
                        </wps:cNvSpPr>
                        <wps:spPr bwMode="auto">
                          <a:xfrm>
                            <a:off x="29809" y="13700"/>
                            <a:ext cx="29596" cy="92"/>
                          </a:xfrm>
                          <a:custGeom>
                            <a:avLst/>
                            <a:gdLst>
                              <a:gd name="T0" fmla="*/ 0 w 2959608"/>
                              <a:gd name="T1" fmla="*/ 0 h 9144"/>
                              <a:gd name="T2" fmla="*/ 2959608 w 2959608"/>
                              <a:gd name="T3" fmla="*/ 0 h 9144"/>
                              <a:gd name="T4" fmla="*/ 2959608 w 2959608"/>
                              <a:gd name="T5" fmla="*/ 9144 h 9144"/>
                              <a:gd name="T6" fmla="*/ 0 w 2959608"/>
                              <a:gd name="T7" fmla="*/ 9144 h 9144"/>
                              <a:gd name="T8" fmla="*/ 0 w 2959608"/>
                              <a:gd name="T9" fmla="*/ 0 h 9144"/>
                              <a:gd name="T10" fmla="*/ 0 w 2959608"/>
                              <a:gd name="T11" fmla="*/ 0 h 9144"/>
                              <a:gd name="T12" fmla="*/ 2959608 w 2959608"/>
                              <a:gd name="T13" fmla="*/ 9144 h 9144"/>
                            </a:gdLst>
                            <a:ahLst/>
                            <a:cxnLst>
                              <a:cxn ang="0">
                                <a:pos x="T0" y="T1"/>
                              </a:cxn>
                              <a:cxn ang="0">
                                <a:pos x="T2" y="T3"/>
                              </a:cxn>
                              <a:cxn ang="0">
                                <a:pos x="T4" y="T5"/>
                              </a:cxn>
                              <a:cxn ang="0">
                                <a:pos x="T6" y="T7"/>
                              </a:cxn>
                              <a:cxn ang="0">
                                <a:pos x="T8" y="T9"/>
                              </a:cxn>
                            </a:cxnLst>
                            <a:rect l="T10" t="T11" r="T12" b="T13"/>
                            <a:pathLst>
                              <a:path w="2959608" h="9144">
                                <a:moveTo>
                                  <a:pt x="0" y="0"/>
                                </a:moveTo>
                                <a:lnTo>
                                  <a:pt x="2959608" y="0"/>
                                </a:lnTo>
                                <a:lnTo>
                                  <a:pt x="29596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89" y="0"/>
                            <a:ext cx="25573" cy="120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A6C7C1" id="Group 116509" o:spid="_x0000_s1026" style="width:467.7pt;height:108.6pt;mso-position-horizontal-relative:char;mso-position-vertical-relative:line" coordsize="59405,13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">
                <v:rect id="Rectangle 29" o:spid="_x0000_s1027" style="position:absolute;left:29032;top:1091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BE2D663" w14:textId="77777777" w:rsidR="00C41EF8" w:rsidRDefault="00C41EF8" w:rsidP="00615C63">
                        <w:pPr>
                          <w:spacing w:after="160" w:line="256" w:lineRule="auto"/>
                          <w:ind w:firstLine="0"/>
                          <w:jc w:val="left"/>
                        </w:pPr>
                        <w:r>
                          <w:t xml:space="preserve"> </w:t>
                        </w:r>
                      </w:p>
                    </w:txbxContent>
                  </v:textbox>
                </v:rect>
                <v:rect id="Rectangle 30" o:spid="_x0000_s1028" style="position:absolute;left:58719;top:335;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2EB3BF2" w14:textId="77777777" w:rsidR="00C41EF8" w:rsidRDefault="00C41EF8" w:rsidP="00615C63">
                        <w:pPr>
                          <w:spacing w:after="160" w:line="256" w:lineRule="auto"/>
                          <w:ind w:firstLine="0"/>
                          <w:jc w:val="left"/>
                        </w:pPr>
                        <w:r>
                          <w:rPr>
                            <w:sz w:val="28"/>
                          </w:rPr>
                          <w:t xml:space="preserve"> </w:t>
                        </w:r>
                      </w:p>
                    </w:txbxContent>
                  </v:textbox>
                </v:rect>
                <v:rect id="Rectangle 31" o:spid="_x0000_s1029" style="position:absolute;left:30403;top:2323;width:2842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FE3218B" w14:textId="77777777" w:rsidR="00C41EF8" w:rsidRDefault="00C41EF8" w:rsidP="00615C63">
                        <w:pPr>
                          <w:spacing w:after="160" w:line="256" w:lineRule="auto"/>
                          <w:ind w:firstLine="0"/>
                          <w:jc w:val="left"/>
                        </w:pPr>
                        <w:r>
                          <w:rPr>
                            <w:color w:val="525252"/>
                            <w:w w:val="108"/>
                            <w:sz w:val="20"/>
                          </w:rPr>
                          <w:t>Индивидуальный</w:t>
                        </w:r>
                        <w:r>
                          <w:rPr>
                            <w:color w:val="525252"/>
                            <w:spacing w:val="-4"/>
                            <w:w w:val="108"/>
                            <w:sz w:val="20"/>
                          </w:rPr>
                          <w:t xml:space="preserve"> </w:t>
                        </w:r>
                        <w:r>
                          <w:rPr>
                            <w:color w:val="525252"/>
                            <w:w w:val="108"/>
                            <w:sz w:val="20"/>
                          </w:rPr>
                          <w:t>предприниматель</w:t>
                        </w:r>
                        <w:r>
                          <w:rPr>
                            <w:color w:val="525252"/>
                            <w:spacing w:val="-3"/>
                            <w:w w:val="108"/>
                            <w:sz w:val="20"/>
                          </w:rPr>
                          <w:t xml:space="preserve"> </w:t>
                        </w:r>
                      </w:p>
                    </w:txbxContent>
                  </v:textbox>
                </v:rect>
                <v:rect id="Rectangle 32" o:spid="_x0000_s1030" style="position:absolute;left:30403;top:3858;width:29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059F735" w14:textId="77777777" w:rsidR="00C41EF8" w:rsidRDefault="00C41EF8" w:rsidP="00615C63">
                        <w:pPr>
                          <w:spacing w:after="160" w:line="256" w:lineRule="auto"/>
                          <w:ind w:firstLine="0"/>
                          <w:jc w:val="left"/>
                        </w:pPr>
                        <w:r>
                          <w:rPr>
                            <w:w w:val="115"/>
                          </w:rPr>
                          <w:t>Николаева</w:t>
                        </w:r>
                        <w:r>
                          <w:rPr>
                            <w:spacing w:val="-4"/>
                            <w:w w:val="115"/>
                          </w:rPr>
                          <w:t xml:space="preserve"> </w:t>
                        </w:r>
                        <w:r>
                          <w:rPr>
                            <w:w w:val="115"/>
                          </w:rPr>
                          <w:t>Зинаида</w:t>
                        </w:r>
                        <w:r>
                          <w:rPr>
                            <w:spacing w:val="-7"/>
                            <w:w w:val="115"/>
                          </w:rPr>
                          <w:t xml:space="preserve"> </w:t>
                        </w:r>
                        <w:r>
                          <w:rPr>
                            <w:w w:val="115"/>
                          </w:rPr>
                          <w:t>Игоревна</w:t>
                        </w:r>
                        <w:r>
                          <w:rPr>
                            <w:spacing w:val="-8"/>
                            <w:w w:val="115"/>
                          </w:rPr>
                          <w:t xml:space="preserve"> </w:t>
                        </w:r>
                      </w:p>
                    </w:txbxContent>
                  </v:textbox>
                </v:rect>
                <v:rect id="Rectangle 33" o:spid="_x0000_s1031" style="position:absolute;left:30403;top:5599;width:2260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DCD514C" w14:textId="77777777" w:rsidR="00C41EF8" w:rsidRDefault="00C41EF8" w:rsidP="00615C63">
                        <w:pPr>
                          <w:spacing w:after="160" w:line="256" w:lineRule="auto"/>
                          <w:ind w:firstLine="0"/>
                          <w:jc w:val="left"/>
                        </w:pPr>
                        <w:r>
                          <w:rPr>
                            <w:w w:val="106"/>
                            <w:sz w:val="20"/>
                          </w:rPr>
                          <w:t>resourceschema@outlook.com</w:t>
                        </w:r>
                        <w:r>
                          <w:rPr>
                            <w:spacing w:val="-4"/>
                            <w:w w:val="106"/>
                            <w:sz w:val="20"/>
                          </w:rPr>
                          <w:t xml:space="preserve"> </w:t>
                        </w:r>
                      </w:p>
                    </w:txbxContent>
                  </v:textbox>
                </v:rect>
                <v:rect id="Rectangle 116420" o:spid="_x0000_s1032" style="position:absolute;left:30403;top:7093;width:1362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1B1C0DA" w14:textId="77777777" w:rsidR="00C41EF8" w:rsidRDefault="00C41EF8" w:rsidP="00615C63">
                        <w:pPr>
                          <w:spacing w:after="160" w:line="256" w:lineRule="auto"/>
                          <w:ind w:firstLine="0"/>
                          <w:jc w:val="left"/>
                        </w:pPr>
                        <w:r>
                          <w:rPr>
                            <w:w w:val="109"/>
                            <w:sz w:val="20"/>
                          </w:rPr>
                          <w:t>+7(962)413-12-46</w:t>
                        </w:r>
                      </w:p>
                    </w:txbxContent>
                  </v:textbox>
                </v:rect>
                <v:rect id="Rectangle 116421" o:spid="_x0000_s1033" style="position:absolute;left:40657;top:7093;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BC7BA63" w14:textId="77777777" w:rsidR="00C41EF8" w:rsidRDefault="00C41EF8" w:rsidP="00615C63">
                        <w:pPr>
                          <w:spacing w:after="160" w:line="256" w:lineRule="auto"/>
                          <w:ind w:firstLine="0"/>
                          <w:jc w:val="left"/>
                        </w:pPr>
                        <w:r>
                          <w:rPr>
                            <w:sz w:val="20"/>
                          </w:rPr>
                          <w:t xml:space="preserve"> </w:t>
                        </w:r>
                      </w:p>
                    </w:txbxContent>
                  </v:textbox>
                </v:rect>
                <v:rect id="Rectangle 35" o:spid="_x0000_s1034" style="position:absolute;left:30403;top:8586;width:150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E621F06" w14:textId="77777777" w:rsidR="00C41EF8" w:rsidRDefault="00C41EF8" w:rsidP="00615C63">
                        <w:pPr>
                          <w:spacing w:after="160" w:line="256" w:lineRule="auto"/>
                          <w:ind w:firstLine="0"/>
                          <w:jc w:val="left"/>
                        </w:pPr>
                        <w:r>
                          <w:rPr>
                            <w:color w:val="525252"/>
                            <w:w w:val="106"/>
                            <w:sz w:val="20"/>
                          </w:rPr>
                          <w:t>ИНН262801100149</w:t>
                        </w:r>
                        <w:r>
                          <w:rPr>
                            <w:color w:val="525252"/>
                            <w:spacing w:val="-5"/>
                            <w:w w:val="106"/>
                            <w:sz w:val="20"/>
                          </w:rPr>
                          <w:t xml:space="preserve"> </w:t>
                        </w:r>
                      </w:p>
                    </w:txbxContent>
                  </v:textbox>
                </v:rect>
                <v:rect id="Rectangle 36" o:spid="_x0000_s1035" style="position:absolute;left:30403;top:10065;width:2082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956A7A9" w14:textId="77777777" w:rsidR="00C41EF8" w:rsidRDefault="00C41EF8" w:rsidP="00615C63">
                        <w:pPr>
                          <w:spacing w:after="160" w:line="256" w:lineRule="auto"/>
                          <w:ind w:firstLine="0"/>
                          <w:jc w:val="left"/>
                        </w:pPr>
                        <w:r>
                          <w:rPr>
                            <w:color w:val="525252"/>
                            <w:w w:val="105"/>
                            <w:sz w:val="20"/>
                          </w:rPr>
                          <w:t>ОГРНИП</w:t>
                        </w:r>
                        <w:r>
                          <w:rPr>
                            <w:color w:val="525252"/>
                            <w:spacing w:val="-5"/>
                            <w:w w:val="105"/>
                            <w:sz w:val="20"/>
                          </w:rPr>
                          <w:t xml:space="preserve"> </w:t>
                        </w:r>
                        <w:r>
                          <w:rPr>
                            <w:color w:val="525252"/>
                            <w:w w:val="105"/>
                            <w:sz w:val="20"/>
                          </w:rPr>
                          <w:t>311265109600067</w:t>
                        </w:r>
                      </w:p>
                    </w:txbxContent>
                  </v:textbox>
                </v:rect>
                <v:rect id="Rectangle 37" o:spid="_x0000_s1036" style="position:absolute;left:46070;top:986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9B9EA2F" w14:textId="77777777" w:rsidR="00C41EF8" w:rsidRDefault="00C41EF8" w:rsidP="00615C63">
                        <w:pPr>
                          <w:spacing w:after="160" w:line="256" w:lineRule="auto"/>
                          <w:ind w:firstLine="0"/>
                          <w:jc w:val="left"/>
                        </w:pPr>
                        <w:r>
                          <w:t xml:space="preserve"> </w:t>
                        </w:r>
                      </w:p>
                    </w:txbxContent>
                  </v:textbox>
                </v:rect>
                <v:shape id="Shape 177352" o:spid="_x0000_s1037" style="position:absolute;left:29580;top:30;width:275;height:12070;visibility:visible;mso-wrap-style:square;v-text-anchor:top" coordsize="27432,120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" path="m,l27432,r,1207008l,1207008,,e" fillcolor="#2a868f" stroked="f" strokeweight="0">
                  <v:stroke miterlimit="83231f" joinstyle="miter"/>
                  <v:path arrowok="t" o:connecttype="custom" o:connectlocs="0,0;275,0;275,12070;0,12070;0,0" o:connectangles="0,0,0,0,0" textboxrect="0,0,27432,1207008"/>
                </v:shape>
                <v:shape id="Shape 177353" o:spid="_x0000_s1038" style="position:absolute;top:13700;width:29809;height:92;visibility:visible;mso-wrap-style:square;v-text-anchor:top" coordsize="2980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" path="m,l2980944,r,9144l,9144,,e" fillcolor="black" stroked="f" strokeweight="0">
                  <v:stroke miterlimit="83231f" joinstyle="miter"/>
                  <v:path arrowok="t" o:connecttype="custom" o:connectlocs="0,0;29809,0;29809,92;0,92;0,0" o:connectangles="0,0,0,0,0" textboxrect="0,0,2980944,9144"/>
                </v:shape>
                <v:shape id="Shape 177354" o:spid="_x0000_s1039" style="position:absolute;left:29809;top:13700;width:29596;height:92;visibility:visible;mso-wrap-style:square;v-text-anchor:top" coordsize="2959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" path="m,l2959608,r,9144l,9144,,e" fillcolor="black" stroked="f" strokeweight="0">
                  <v:stroke miterlimit="83231f" joinstyle="miter"/>
                  <v:path arrowok="t" o:connecttype="custom" o:connectlocs="0,0;29596,0;29596,92;0,92;0,0" o:connectangles="0,0,0,0,0" textboxrect="0,0,295960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40" type="#_x0000_t75" style="position:absolute;left:3489;width:2557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">
                  <v:imagedata r:id="rId11" o:title=""/>
                </v:shape>
                <w10:anchorlock/>
              </v:group>
            </w:pict>
          </mc:Fallback>
        </mc:AlternateContent>
      </w:r>
      <w:bookmarkEnd w:id="5"/>
      <w:bookmarkEnd w:id="6"/>
      <w:bookmarkEnd w:id="7"/>
    </w:p>
    <w:tbl>
      <w:tblPr>
        <w:tblStyle w:val="11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15C63" w:rsidRPr="00615C63" w14:paraId="30650908" w14:textId="77777777" w:rsidTr="002F5662">
        <w:tc>
          <w:tcPr>
            <w:tcW w:w="4672" w:type="dxa"/>
            <w:tcBorders>
              <w:bottom w:val="single" w:sz="4" w:space="0" w:color="auto"/>
            </w:tcBorders>
          </w:tcPr>
          <w:p w14:paraId="3B883665" w14:textId="77777777" w:rsidR="00615C63" w:rsidRPr="00615C63" w:rsidRDefault="00615C63" w:rsidP="00615C63">
            <w:pPr>
              <w:keepLines w:val="0"/>
              <w:tabs>
                <w:tab w:val="right" w:pos="9403"/>
              </w:tabs>
              <w:spacing w:after="12" w:line="244" w:lineRule="auto"/>
              <w:ind w:firstLine="0"/>
              <w:jc w:val="left"/>
              <w:rPr>
                <w:b/>
                <w:color w:val="000000"/>
                <w:sz w:val="28"/>
              </w:rPr>
            </w:pPr>
            <w:r w:rsidRPr="00615C63">
              <w:rPr>
                <w:b/>
                <w:color w:val="000000"/>
                <w:sz w:val="28"/>
              </w:rPr>
              <w:t>УТВЕРЖДЕНО</w:t>
            </w:r>
          </w:p>
        </w:tc>
        <w:tc>
          <w:tcPr>
            <w:tcW w:w="4672" w:type="dxa"/>
          </w:tcPr>
          <w:p w14:paraId="739B85B3" w14:textId="77777777" w:rsidR="00615C63" w:rsidRPr="00615C63" w:rsidRDefault="00615C63" w:rsidP="00615C63">
            <w:pPr>
              <w:keepLines w:val="0"/>
              <w:tabs>
                <w:tab w:val="right" w:pos="9403"/>
              </w:tabs>
              <w:spacing w:after="12" w:line="244" w:lineRule="auto"/>
              <w:ind w:firstLine="0"/>
              <w:jc w:val="left"/>
              <w:rPr>
                <w:color w:val="000000"/>
                <w:sz w:val="28"/>
              </w:rPr>
            </w:pPr>
            <w:r w:rsidRPr="00615C63">
              <w:rPr>
                <w:b/>
                <w:color w:val="000000"/>
              </w:rPr>
              <w:t>Заказчик:</w:t>
            </w:r>
            <w:r w:rsidRPr="00615C63">
              <w:rPr>
                <w:color w:val="000000"/>
              </w:rPr>
              <w:t xml:space="preserve"> Администрация муниципального образования городское поселение город Ермолино </w:t>
            </w:r>
          </w:p>
        </w:tc>
      </w:tr>
      <w:tr w:rsidR="00615C63" w:rsidRPr="00615C63" w14:paraId="3FE04F26" w14:textId="77777777" w:rsidTr="002F5662">
        <w:tc>
          <w:tcPr>
            <w:tcW w:w="4672" w:type="dxa"/>
            <w:tcBorders>
              <w:bottom w:val="single" w:sz="4" w:space="0" w:color="auto"/>
            </w:tcBorders>
          </w:tcPr>
          <w:p w14:paraId="2F184C0D" w14:textId="77777777" w:rsidR="00615C63" w:rsidRPr="00615C63" w:rsidRDefault="00615C63" w:rsidP="00615C63">
            <w:pPr>
              <w:keepLines w:val="0"/>
              <w:tabs>
                <w:tab w:val="right" w:pos="9403"/>
              </w:tabs>
              <w:spacing w:after="12" w:line="244" w:lineRule="auto"/>
              <w:ind w:firstLine="0"/>
              <w:jc w:val="left"/>
              <w:rPr>
                <w:color w:val="000000"/>
                <w:sz w:val="28"/>
              </w:rPr>
            </w:pPr>
          </w:p>
        </w:tc>
        <w:tc>
          <w:tcPr>
            <w:tcW w:w="4672" w:type="dxa"/>
          </w:tcPr>
          <w:p w14:paraId="522A67E3" w14:textId="77777777" w:rsidR="00615C63" w:rsidRPr="00615C63" w:rsidRDefault="00615C63" w:rsidP="00615C63">
            <w:pPr>
              <w:keepLines w:val="0"/>
              <w:tabs>
                <w:tab w:val="right" w:pos="9403"/>
              </w:tabs>
              <w:spacing w:after="12" w:line="244" w:lineRule="auto"/>
              <w:ind w:firstLine="0"/>
              <w:jc w:val="left"/>
              <w:rPr>
                <w:color w:val="000000"/>
              </w:rPr>
            </w:pPr>
          </w:p>
        </w:tc>
      </w:tr>
      <w:tr w:rsidR="00615C63" w:rsidRPr="00615C63" w14:paraId="635E09F0" w14:textId="77777777" w:rsidTr="002F5662">
        <w:tc>
          <w:tcPr>
            <w:tcW w:w="4672" w:type="dxa"/>
            <w:tcBorders>
              <w:bottom w:val="single" w:sz="4" w:space="0" w:color="auto"/>
            </w:tcBorders>
          </w:tcPr>
          <w:p w14:paraId="1B493CEC" w14:textId="77777777" w:rsidR="00615C63" w:rsidRPr="00615C63" w:rsidRDefault="00615C63" w:rsidP="00615C63">
            <w:pPr>
              <w:keepLines w:val="0"/>
              <w:tabs>
                <w:tab w:val="right" w:pos="9403"/>
              </w:tabs>
              <w:spacing w:after="12" w:line="244" w:lineRule="auto"/>
              <w:ind w:firstLine="0"/>
              <w:jc w:val="left"/>
              <w:rPr>
                <w:color w:val="000000"/>
                <w:sz w:val="28"/>
              </w:rPr>
            </w:pPr>
          </w:p>
        </w:tc>
        <w:tc>
          <w:tcPr>
            <w:tcW w:w="4672" w:type="dxa"/>
          </w:tcPr>
          <w:p w14:paraId="63B2F496" w14:textId="77777777" w:rsidR="00615C63" w:rsidRPr="00615C63" w:rsidRDefault="00615C63" w:rsidP="00615C63">
            <w:pPr>
              <w:keepLines w:val="0"/>
              <w:tabs>
                <w:tab w:val="right" w:pos="9403"/>
              </w:tabs>
              <w:spacing w:after="12" w:line="244" w:lineRule="auto"/>
              <w:ind w:firstLine="0"/>
              <w:jc w:val="left"/>
              <w:rPr>
                <w:color w:val="000000"/>
              </w:rPr>
            </w:pPr>
          </w:p>
        </w:tc>
      </w:tr>
      <w:tr w:rsidR="00615C63" w:rsidRPr="00615C63" w14:paraId="62221CE9" w14:textId="77777777" w:rsidTr="002F5662">
        <w:tc>
          <w:tcPr>
            <w:tcW w:w="4672" w:type="dxa"/>
            <w:tcBorders>
              <w:bottom w:val="single" w:sz="4" w:space="0" w:color="auto"/>
            </w:tcBorders>
          </w:tcPr>
          <w:p w14:paraId="29B02829" w14:textId="77777777" w:rsidR="00615C63" w:rsidRPr="00615C63" w:rsidRDefault="00615C63" w:rsidP="00615C63">
            <w:pPr>
              <w:keepLines w:val="0"/>
              <w:tabs>
                <w:tab w:val="right" w:pos="9403"/>
              </w:tabs>
              <w:spacing w:after="12" w:line="244" w:lineRule="auto"/>
              <w:ind w:firstLine="0"/>
              <w:jc w:val="left"/>
              <w:rPr>
                <w:color w:val="000000"/>
                <w:sz w:val="28"/>
              </w:rPr>
            </w:pPr>
          </w:p>
        </w:tc>
        <w:tc>
          <w:tcPr>
            <w:tcW w:w="4672" w:type="dxa"/>
          </w:tcPr>
          <w:p w14:paraId="66017CEA" w14:textId="77777777" w:rsidR="00615C63" w:rsidRPr="00615C63" w:rsidRDefault="00615C63" w:rsidP="00615C63">
            <w:pPr>
              <w:keepLines w:val="0"/>
              <w:tabs>
                <w:tab w:val="right" w:pos="9403"/>
              </w:tabs>
              <w:spacing w:after="12" w:line="244" w:lineRule="auto"/>
              <w:ind w:firstLine="0"/>
              <w:jc w:val="left"/>
              <w:rPr>
                <w:color w:val="000000"/>
              </w:rPr>
            </w:pPr>
          </w:p>
        </w:tc>
      </w:tr>
      <w:tr w:rsidR="00615C63" w:rsidRPr="00615C63" w14:paraId="75FABCD7" w14:textId="77777777" w:rsidTr="002F5662">
        <w:tc>
          <w:tcPr>
            <w:tcW w:w="4672" w:type="dxa"/>
            <w:tcBorders>
              <w:top w:val="single" w:sz="4" w:space="0" w:color="auto"/>
              <w:bottom w:val="single" w:sz="4" w:space="0" w:color="auto"/>
            </w:tcBorders>
          </w:tcPr>
          <w:p w14:paraId="51BBF2CE" w14:textId="77777777" w:rsidR="00615C63" w:rsidRPr="00615C63" w:rsidRDefault="00615C63" w:rsidP="00615C63">
            <w:pPr>
              <w:keepLines w:val="0"/>
              <w:tabs>
                <w:tab w:val="right" w:pos="9403"/>
              </w:tabs>
              <w:spacing w:after="12" w:line="244" w:lineRule="auto"/>
              <w:ind w:firstLine="0"/>
              <w:jc w:val="left"/>
              <w:rPr>
                <w:color w:val="000000"/>
                <w:sz w:val="28"/>
              </w:rPr>
            </w:pPr>
          </w:p>
        </w:tc>
        <w:tc>
          <w:tcPr>
            <w:tcW w:w="4672" w:type="dxa"/>
          </w:tcPr>
          <w:p w14:paraId="325EB2B6" w14:textId="77777777" w:rsidR="00615C63" w:rsidRPr="00615C63" w:rsidRDefault="00615C63" w:rsidP="00615C63">
            <w:pPr>
              <w:keepLines w:val="0"/>
              <w:tabs>
                <w:tab w:val="right" w:pos="9403"/>
              </w:tabs>
              <w:spacing w:after="12" w:line="244" w:lineRule="auto"/>
              <w:ind w:firstLine="0"/>
              <w:jc w:val="left"/>
              <w:rPr>
                <w:color w:val="000000"/>
                <w:sz w:val="28"/>
              </w:rPr>
            </w:pPr>
          </w:p>
        </w:tc>
      </w:tr>
      <w:tr w:rsidR="00615C63" w:rsidRPr="00615C63" w14:paraId="41A1A1C6" w14:textId="77777777" w:rsidTr="002F5662">
        <w:tc>
          <w:tcPr>
            <w:tcW w:w="4672" w:type="dxa"/>
            <w:tcBorders>
              <w:top w:val="single" w:sz="4" w:space="0" w:color="auto"/>
            </w:tcBorders>
          </w:tcPr>
          <w:p w14:paraId="2F2B844F" w14:textId="77777777" w:rsidR="00615C63" w:rsidRPr="00615C63" w:rsidRDefault="00615C63" w:rsidP="00615C63">
            <w:pPr>
              <w:keepLines w:val="0"/>
              <w:tabs>
                <w:tab w:val="right" w:pos="9403"/>
              </w:tabs>
              <w:spacing w:after="12" w:line="244" w:lineRule="auto"/>
              <w:ind w:firstLine="0"/>
              <w:jc w:val="left"/>
              <w:rPr>
                <w:color w:val="000000"/>
                <w:sz w:val="28"/>
              </w:rPr>
            </w:pPr>
          </w:p>
        </w:tc>
        <w:tc>
          <w:tcPr>
            <w:tcW w:w="4672" w:type="dxa"/>
          </w:tcPr>
          <w:p w14:paraId="337F9C72" w14:textId="77777777" w:rsidR="00615C63" w:rsidRPr="00615C63" w:rsidRDefault="00615C63" w:rsidP="00615C63">
            <w:pPr>
              <w:keepLines w:val="0"/>
              <w:tabs>
                <w:tab w:val="right" w:pos="9403"/>
              </w:tabs>
              <w:spacing w:after="12" w:line="244" w:lineRule="auto"/>
              <w:ind w:firstLine="0"/>
              <w:jc w:val="left"/>
              <w:rPr>
                <w:color w:val="000000"/>
                <w:sz w:val="28"/>
              </w:rPr>
            </w:pPr>
          </w:p>
        </w:tc>
      </w:tr>
      <w:tr w:rsidR="00615C63" w:rsidRPr="00615C63" w14:paraId="01224D84" w14:textId="77777777" w:rsidTr="002F5662">
        <w:tc>
          <w:tcPr>
            <w:tcW w:w="4672" w:type="dxa"/>
          </w:tcPr>
          <w:p w14:paraId="70C7F308" w14:textId="77777777" w:rsidR="00615C63" w:rsidRPr="00615C63" w:rsidRDefault="00615C63" w:rsidP="00615C63">
            <w:pPr>
              <w:keepLines w:val="0"/>
              <w:tabs>
                <w:tab w:val="right" w:pos="9403"/>
              </w:tabs>
              <w:spacing w:after="12" w:line="244" w:lineRule="auto"/>
              <w:ind w:firstLine="0"/>
              <w:jc w:val="left"/>
              <w:rPr>
                <w:color w:val="000000"/>
                <w:sz w:val="28"/>
              </w:rPr>
            </w:pPr>
          </w:p>
        </w:tc>
        <w:tc>
          <w:tcPr>
            <w:tcW w:w="4672" w:type="dxa"/>
          </w:tcPr>
          <w:p w14:paraId="41C36C66" w14:textId="77777777" w:rsidR="00615C63" w:rsidRPr="00615C63" w:rsidRDefault="00615C63" w:rsidP="00615C63">
            <w:pPr>
              <w:keepLines w:val="0"/>
              <w:tabs>
                <w:tab w:val="right" w:pos="9403"/>
              </w:tabs>
              <w:spacing w:after="12" w:line="244" w:lineRule="auto"/>
              <w:ind w:firstLine="0"/>
              <w:jc w:val="left"/>
              <w:rPr>
                <w:color w:val="000000"/>
                <w:sz w:val="28"/>
              </w:rPr>
            </w:pPr>
          </w:p>
        </w:tc>
      </w:tr>
    </w:tbl>
    <w:p w14:paraId="1C0466DF" w14:textId="77777777" w:rsidR="00615C63" w:rsidRPr="00615C63" w:rsidRDefault="00615C63" w:rsidP="00615C63">
      <w:pPr>
        <w:keepLines w:val="0"/>
        <w:tabs>
          <w:tab w:val="right" w:pos="9403"/>
        </w:tabs>
        <w:spacing w:after="12" w:line="244" w:lineRule="auto"/>
        <w:ind w:firstLine="0"/>
        <w:jc w:val="left"/>
        <w:rPr>
          <w:rFonts w:eastAsia="Times New Roman" w:cs="Times New Roman"/>
          <w:color w:val="000000"/>
          <w:sz w:val="28"/>
        </w:rPr>
      </w:pPr>
    </w:p>
    <w:p w14:paraId="6FEB290A" w14:textId="77777777" w:rsidR="00615C63" w:rsidRPr="00615C63" w:rsidRDefault="00615C63" w:rsidP="00615C63">
      <w:pPr>
        <w:rPr>
          <w:rFonts w:eastAsiaTheme="majorEastAsia" w:cstheme="majorBidi"/>
          <w:sz w:val="28"/>
          <w:szCs w:val="28"/>
        </w:rPr>
      </w:pPr>
    </w:p>
    <w:p w14:paraId="2B925A89" w14:textId="77777777" w:rsidR="00615C63" w:rsidRPr="00615C63" w:rsidRDefault="00615C63" w:rsidP="00615C63">
      <w:pPr>
        <w:rPr>
          <w:rFonts w:eastAsiaTheme="majorEastAsia" w:cstheme="majorBidi"/>
          <w:sz w:val="28"/>
          <w:szCs w:val="28"/>
        </w:rPr>
      </w:pPr>
    </w:p>
    <w:p w14:paraId="28A7F93C" w14:textId="77777777" w:rsidR="00615C63" w:rsidRPr="00615C63" w:rsidRDefault="00615C63" w:rsidP="00615C63">
      <w:pPr>
        <w:rPr>
          <w:rFonts w:eastAsiaTheme="majorEastAsia" w:cstheme="majorBidi"/>
          <w:sz w:val="28"/>
          <w:szCs w:val="28"/>
        </w:rPr>
      </w:pPr>
    </w:p>
    <w:p w14:paraId="4F1146DE" w14:textId="77777777" w:rsidR="00615C63" w:rsidRPr="00615C63" w:rsidRDefault="00615C63" w:rsidP="00615C63"/>
    <w:p w14:paraId="64D884D8" w14:textId="77777777" w:rsidR="00615C63" w:rsidRPr="00615C63" w:rsidRDefault="00615C63" w:rsidP="00615C63">
      <w:pPr>
        <w:ind w:firstLine="0"/>
        <w:jc w:val="center"/>
        <w:rPr>
          <w:rFonts w:cs="Times New Roman"/>
          <w:b/>
          <w:bCs/>
          <w:color w:val="1F497D"/>
          <w:sz w:val="32"/>
          <w:szCs w:val="32"/>
        </w:rPr>
      </w:pPr>
      <w:r w:rsidRPr="00615C63">
        <w:rPr>
          <w:rFonts w:eastAsiaTheme="majorEastAsia" w:cstheme="majorBidi"/>
          <w:sz w:val="28"/>
          <w:szCs w:val="28"/>
        </w:rPr>
        <w:tab/>
      </w:r>
      <w:r w:rsidRPr="00615C63">
        <w:rPr>
          <w:rFonts w:cs="Times New Roman"/>
          <w:b/>
          <w:bCs/>
          <w:color w:val="1F497D"/>
          <w:sz w:val="32"/>
          <w:szCs w:val="32"/>
        </w:rPr>
        <w:t>Схема водоснабжения и водоотведения муниципального образования городское поселение «Город Ермолино» на период до 2035 г. (актуализированная редакция в 2019 году)</w:t>
      </w:r>
    </w:p>
    <w:p w14:paraId="616D3646" w14:textId="77777777" w:rsidR="00615C63" w:rsidRPr="00615C63" w:rsidRDefault="00615C63" w:rsidP="00615C63">
      <w:pPr>
        <w:tabs>
          <w:tab w:val="left" w:pos="3345"/>
        </w:tabs>
        <w:rPr>
          <w:rFonts w:eastAsiaTheme="majorEastAsia" w:cstheme="majorBidi"/>
          <w:sz w:val="28"/>
          <w:szCs w:val="28"/>
        </w:rPr>
      </w:pPr>
    </w:p>
    <w:p w14:paraId="35C7F32C" w14:textId="77777777" w:rsidR="00615C63" w:rsidRPr="00615C63" w:rsidRDefault="00615C63" w:rsidP="00615C63">
      <w:pPr>
        <w:rPr>
          <w:rFonts w:eastAsiaTheme="majorEastAsia" w:cstheme="majorBidi"/>
          <w:sz w:val="28"/>
          <w:szCs w:val="28"/>
        </w:rPr>
      </w:pPr>
    </w:p>
    <w:p w14:paraId="52C8AD5C" w14:textId="77777777" w:rsidR="00615C63" w:rsidRPr="00615C63" w:rsidRDefault="00615C63" w:rsidP="00615C63">
      <w:pPr>
        <w:rPr>
          <w:rFonts w:eastAsiaTheme="majorEastAsia" w:cstheme="majorBidi"/>
          <w:sz w:val="28"/>
          <w:szCs w:val="28"/>
        </w:rPr>
      </w:pPr>
    </w:p>
    <w:p w14:paraId="77AF7C1C" w14:textId="77777777" w:rsidR="00615C63" w:rsidRPr="00615C63" w:rsidRDefault="00615C63" w:rsidP="00615C63">
      <w:pPr>
        <w:rPr>
          <w:rFonts w:eastAsiaTheme="majorEastAsia" w:cstheme="majorBidi"/>
          <w:sz w:val="28"/>
          <w:szCs w:val="28"/>
        </w:rPr>
      </w:pPr>
    </w:p>
    <w:p w14:paraId="22392846" w14:textId="77777777" w:rsidR="00615C63" w:rsidRPr="00615C63" w:rsidRDefault="00615C63" w:rsidP="00615C63">
      <w:pPr>
        <w:rPr>
          <w:rFonts w:eastAsiaTheme="majorEastAsia" w:cstheme="majorBidi"/>
          <w:sz w:val="28"/>
          <w:szCs w:val="28"/>
        </w:rPr>
      </w:pPr>
    </w:p>
    <w:p w14:paraId="05CAC0B4" w14:textId="77777777" w:rsidR="00615C63" w:rsidRPr="00615C63" w:rsidRDefault="00615C63" w:rsidP="00615C63">
      <w:pPr>
        <w:rPr>
          <w:rFonts w:eastAsiaTheme="majorEastAsia" w:cstheme="majorBidi"/>
          <w:sz w:val="28"/>
          <w:szCs w:val="28"/>
        </w:rPr>
      </w:pPr>
    </w:p>
    <w:p w14:paraId="4E4F6081" w14:textId="77777777" w:rsidR="00615C63" w:rsidRPr="00615C63" w:rsidRDefault="00615C63" w:rsidP="00615C63">
      <w:pPr>
        <w:rPr>
          <w:rFonts w:eastAsiaTheme="majorEastAsia" w:cstheme="majorBidi"/>
          <w:sz w:val="28"/>
          <w:szCs w:val="28"/>
        </w:rPr>
      </w:pPr>
    </w:p>
    <w:p w14:paraId="563607A8" w14:textId="77777777" w:rsidR="00615C63" w:rsidRPr="00615C63" w:rsidRDefault="00615C63" w:rsidP="00615C63">
      <w:pPr>
        <w:keepLines w:val="0"/>
        <w:spacing w:after="593" w:line="247" w:lineRule="auto"/>
        <w:ind w:left="10" w:right="191" w:hanging="10"/>
        <w:rPr>
          <w:rFonts w:eastAsia="Times New Roman" w:cs="Times New Roman"/>
          <w:color w:val="000000"/>
          <w:szCs w:val="24"/>
        </w:rPr>
      </w:pPr>
      <w:r w:rsidRPr="00615C63">
        <w:rPr>
          <w:rFonts w:eastAsia="Times New Roman" w:cs="Times New Roman"/>
          <w:color w:val="000000"/>
          <w:szCs w:val="24"/>
        </w:rPr>
        <w:t xml:space="preserve">Индивидуальный предприниматель </w:t>
      </w:r>
      <w:r w:rsidRPr="00615C63">
        <w:rPr>
          <w:rFonts w:eastAsia="Times New Roman" w:cs="Times New Roman"/>
          <w:color w:val="000000"/>
          <w:szCs w:val="24"/>
        </w:rPr>
        <w:tab/>
      </w:r>
      <w:r w:rsidRPr="00615C63">
        <w:rPr>
          <w:rFonts w:eastAsia="Times New Roman" w:cs="Times New Roman"/>
          <w:color w:val="000000"/>
          <w:szCs w:val="24"/>
        </w:rPr>
        <w:tab/>
      </w:r>
      <w:r w:rsidRPr="00615C63">
        <w:rPr>
          <w:rFonts w:eastAsia="Times New Roman" w:cs="Times New Roman"/>
          <w:color w:val="000000"/>
          <w:szCs w:val="24"/>
        </w:rPr>
        <w:tab/>
      </w:r>
      <w:r w:rsidRPr="00615C63">
        <w:rPr>
          <w:rFonts w:eastAsia="Times New Roman" w:cs="Times New Roman"/>
          <w:color w:val="000000"/>
          <w:szCs w:val="24"/>
        </w:rPr>
        <w:tab/>
      </w:r>
      <w:r w:rsidRPr="00615C63">
        <w:rPr>
          <w:rFonts w:eastAsia="Times New Roman" w:cs="Times New Roman"/>
          <w:color w:val="000000"/>
          <w:szCs w:val="24"/>
        </w:rPr>
        <w:tab/>
        <w:t xml:space="preserve">З.И. Николаева </w:t>
      </w:r>
    </w:p>
    <w:p w14:paraId="71D0AD37" w14:textId="77777777" w:rsidR="00615C63" w:rsidRPr="00615C63" w:rsidRDefault="00615C63" w:rsidP="00615C63">
      <w:pPr>
        <w:rPr>
          <w:rFonts w:eastAsiaTheme="majorEastAsia" w:cstheme="majorBidi"/>
          <w:sz w:val="28"/>
          <w:szCs w:val="28"/>
        </w:rPr>
      </w:pPr>
    </w:p>
    <w:p w14:paraId="6D921A7A" w14:textId="77777777" w:rsidR="00615C63" w:rsidRPr="00615C63" w:rsidRDefault="00615C63" w:rsidP="00615C63">
      <w:pPr>
        <w:keepNext/>
        <w:pageBreakBefore/>
        <w:spacing w:before="240" w:after="60"/>
        <w:outlineLvl w:val="0"/>
        <w:rPr>
          <w:rFonts w:eastAsiaTheme="majorEastAsia" w:cstheme="majorBidi"/>
          <w:b/>
          <w:bCs/>
          <w:sz w:val="28"/>
          <w:szCs w:val="28"/>
        </w:rPr>
      </w:pPr>
      <w:bookmarkStart w:id="16" w:name="_Toc25450283"/>
      <w:bookmarkStart w:id="17" w:name="_Toc25450339"/>
      <w:bookmarkStart w:id="18" w:name="_Toc25617116"/>
      <w:r w:rsidRPr="00615C63">
        <w:rPr>
          <w:rFonts w:eastAsiaTheme="majorEastAsia" w:cstheme="majorBidi"/>
          <w:b/>
          <w:bCs/>
          <w:sz w:val="28"/>
          <w:szCs w:val="28"/>
        </w:rPr>
        <w:lastRenderedPageBreak/>
        <w:t>СОСТАВ ПРОЕКТА</w:t>
      </w:r>
      <w:bookmarkEnd w:id="8"/>
      <w:bookmarkEnd w:id="9"/>
      <w:bookmarkEnd w:id="10"/>
      <w:bookmarkEnd w:id="11"/>
      <w:bookmarkEnd w:id="12"/>
      <w:bookmarkEnd w:id="13"/>
      <w:bookmarkEnd w:id="14"/>
      <w:bookmarkEnd w:id="15"/>
      <w:bookmarkEnd w:id="16"/>
      <w:bookmarkEnd w:id="17"/>
      <w:bookmarkEnd w:id="18"/>
    </w:p>
    <w:tbl>
      <w:tblPr>
        <w:tblStyle w:val="1110"/>
        <w:tblW w:w="5000" w:type="pct"/>
        <w:jc w:val="center"/>
        <w:tblLook w:val="04A0" w:firstRow="1" w:lastRow="0" w:firstColumn="1" w:lastColumn="0" w:noHBand="0" w:noVBand="1"/>
      </w:tblPr>
      <w:tblGrid>
        <w:gridCol w:w="1101"/>
        <w:gridCol w:w="8469"/>
      </w:tblGrid>
      <w:tr w:rsidR="00615C63" w:rsidRPr="00615C63" w14:paraId="6B487A33" w14:textId="77777777" w:rsidTr="002F5662">
        <w:trPr>
          <w:jc w:val="center"/>
        </w:trPr>
        <w:tc>
          <w:tcPr>
            <w:tcW w:w="575" w:type="pct"/>
            <w:vAlign w:val="center"/>
          </w:tcPr>
          <w:p w14:paraId="190EB222" w14:textId="77777777" w:rsidR="00615C63" w:rsidRPr="00615C63" w:rsidRDefault="00615C63" w:rsidP="00615C63">
            <w:pPr>
              <w:spacing w:line="240" w:lineRule="auto"/>
              <w:ind w:left="-687" w:right="-250" w:firstLine="425"/>
              <w:jc w:val="center"/>
              <w:rPr>
                <w:rFonts w:cs="Times New Roman"/>
                <w:bCs/>
                <w:szCs w:val="24"/>
              </w:rPr>
            </w:pPr>
            <w:r w:rsidRPr="00615C63">
              <w:rPr>
                <w:rFonts w:cs="Times New Roman"/>
                <w:bCs/>
                <w:szCs w:val="24"/>
                <w:lang w:val="en-US"/>
              </w:rPr>
              <w:t>I</w:t>
            </w:r>
          </w:p>
        </w:tc>
        <w:tc>
          <w:tcPr>
            <w:tcW w:w="4425" w:type="pct"/>
            <w:vAlign w:val="center"/>
          </w:tcPr>
          <w:p w14:paraId="63D486E9" w14:textId="77777777" w:rsidR="00615C63" w:rsidRPr="00615C63" w:rsidRDefault="00615C63" w:rsidP="00615C63">
            <w:pPr>
              <w:spacing w:line="240" w:lineRule="auto"/>
              <w:ind w:firstLine="0"/>
              <w:jc w:val="left"/>
              <w:rPr>
                <w:rFonts w:cs="Times New Roman"/>
                <w:bCs/>
                <w:szCs w:val="24"/>
              </w:rPr>
            </w:pPr>
            <w:r w:rsidRPr="00615C63">
              <w:rPr>
                <w:rFonts w:cs="Times New Roman"/>
                <w:bCs/>
                <w:szCs w:val="24"/>
              </w:rPr>
              <w:t>Схема водоснабжения</w:t>
            </w:r>
          </w:p>
        </w:tc>
      </w:tr>
      <w:tr w:rsidR="00615C63" w:rsidRPr="00615C63" w14:paraId="07F37CC8" w14:textId="77777777" w:rsidTr="002F5662">
        <w:trPr>
          <w:jc w:val="center"/>
        </w:trPr>
        <w:tc>
          <w:tcPr>
            <w:tcW w:w="575" w:type="pct"/>
            <w:vAlign w:val="center"/>
          </w:tcPr>
          <w:p w14:paraId="5684E366" w14:textId="77777777" w:rsidR="00615C63" w:rsidRPr="00615C63" w:rsidRDefault="00615C63" w:rsidP="00615C63">
            <w:pPr>
              <w:spacing w:line="240" w:lineRule="auto"/>
              <w:ind w:left="-687" w:right="-250" w:firstLine="425"/>
              <w:jc w:val="center"/>
              <w:rPr>
                <w:rFonts w:cs="Times New Roman"/>
                <w:bCs/>
                <w:szCs w:val="24"/>
                <w:lang w:val="en-US"/>
              </w:rPr>
            </w:pPr>
          </w:p>
        </w:tc>
        <w:tc>
          <w:tcPr>
            <w:tcW w:w="4425" w:type="pct"/>
            <w:vAlign w:val="center"/>
          </w:tcPr>
          <w:p w14:paraId="4314970C" w14:textId="77777777" w:rsidR="00615C63" w:rsidRPr="00615C63" w:rsidRDefault="00615C63" w:rsidP="00615C63">
            <w:pPr>
              <w:spacing w:line="240" w:lineRule="auto"/>
              <w:ind w:firstLine="0"/>
              <w:jc w:val="left"/>
              <w:rPr>
                <w:rFonts w:cs="Times New Roman"/>
                <w:bCs/>
                <w:szCs w:val="24"/>
              </w:rPr>
            </w:pPr>
            <w:r w:rsidRPr="00615C63">
              <w:rPr>
                <w:rFonts w:cs="Times New Roman"/>
                <w:bCs/>
                <w:szCs w:val="24"/>
              </w:rPr>
              <w:t xml:space="preserve">Раздел 1. </w:t>
            </w:r>
            <w:r w:rsidRPr="00615C63">
              <w:rPr>
                <w:szCs w:val="24"/>
              </w:rPr>
              <w:t>Технико-экономическое состояние централизованной системы водоснабжения</w:t>
            </w:r>
          </w:p>
        </w:tc>
      </w:tr>
      <w:tr w:rsidR="00615C63" w:rsidRPr="00615C63" w14:paraId="59511DA2" w14:textId="77777777" w:rsidTr="002F5662">
        <w:trPr>
          <w:jc w:val="center"/>
        </w:trPr>
        <w:tc>
          <w:tcPr>
            <w:tcW w:w="575" w:type="pct"/>
            <w:vAlign w:val="center"/>
          </w:tcPr>
          <w:p w14:paraId="2306BAD5" w14:textId="77777777" w:rsidR="00615C63" w:rsidRPr="00615C63" w:rsidRDefault="00615C63" w:rsidP="00615C63">
            <w:pPr>
              <w:spacing w:line="240" w:lineRule="auto"/>
              <w:ind w:left="-687" w:right="-250" w:firstLine="425"/>
              <w:jc w:val="center"/>
              <w:rPr>
                <w:rFonts w:cs="Times New Roman"/>
                <w:bCs/>
                <w:szCs w:val="24"/>
              </w:rPr>
            </w:pPr>
          </w:p>
        </w:tc>
        <w:tc>
          <w:tcPr>
            <w:tcW w:w="4425" w:type="pct"/>
            <w:vAlign w:val="center"/>
          </w:tcPr>
          <w:p w14:paraId="543A3D5E" w14:textId="77777777" w:rsidR="00615C63" w:rsidRPr="00615C63" w:rsidRDefault="00615C63" w:rsidP="00615C63">
            <w:pPr>
              <w:spacing w:line="240" w:lineRule="auto"/>
              <w:ind w:firstLine="0"/>
              <w:jc w:val="left"/>
              <w:rPr>
                <w:rFonts w:cs="Times New Roman"/>
                <w:bCs/>
                <w:szCs w:val="24"/>
              </w:rPr>
            </w:pPr>
            <w:r w:rsidRPr="00615C63">
              <w:rPr>
                <w:rFonts w:cs="Times New Roman"/>
                <w:bCs/>
                <w:szCs w:val="24"/>
              </w:rPr>
              <w:t xml:space="preserve">Раздел 2. </w:t>
            </w:r>
            <w:r w:rsidRPr="00615C63">
              <w:rPr>
                <w:szCs w:val="24"/>
              </w:rPr>
              <w:t>Баланс водоснабжения и потребления воды</w:t>
            </w:r>
          </w:p>
        </w:tc>
      </w:tr>
      <w:tr w:rsidR="00615C63" w:rsidRPr="00615C63" w14:paraId="314ACD1D" w14:textId="77777777" w:rsidTr="002F5662">
        <w:trPr>
          <w:jc w:val="center"/>
        </w:trPr>
        <w:tc>
          <w:tcPr>
            <w:tcW w:w="575" w:type="pct"/>
            <w:vAlign w:val="center"/>
          </w:tcPr>
          <w:p w14:paraId="17EAAB91" w14:textId="77777777" w:rsidR="00615C63" w:rsidRPr="00615C63" w:rsidRDefault="00615C63" w:rsidP="00615C63">
            <w:pPr>
              <w:spacing w:line="240" w:lineRule="auto"/>
              <w:ind w:left="-687" w:right="-250" w:firstLine="425"/>
              <w:jc w:val="center"/>
              <w:rPr>
                <w:rFonts w:cs="Times New Roman"/>
                <w:bCs/>
                <w:szCs w:val="24"/>
              </w:rPr>
            </w:pPr>
          </w:p>
        </w:tc>
        <w:tc>
          <w:tcPr>
            <w:tcW w:w="4425" w:type="pct"/>
            <w:vAlign w:val="center"/>
          </w:tcPr>
          <w:p w14:paraId="20C499BE" w14:textId="77777777" w:rsidR="00615C63" w:rsidRPr="00615C63" w:rsidRDefault="00615C63" w:rsidP="00615C63">
            <w:pPr>
              <w:spacing w:line="240" w:lineRule="auto"/>
              <w:ind w:firstLine="0"/>
              <w:jc w:val="left"/>
              <w:rPr>
                <w:rFonts w:cs="Times New Roman"/>
                <w:bCs/>
                <w:szCs w:val="24"/>
              </w:rPr>
            </w:pPr>
            <w:r w:rsidRPr="00615C63">
              <w:rPr>
                <w:rFonts w:cs="Times New Roman"/>
                <w:bCs/>
                <w:szCs w:val="24"/>
              </w:rPr>
              <w:t xml:space="preserve">Раздел 3. </w:t>
            </w:r>
            <w:r w:rsidRPr="00615C63">
              <w:rPr>
                <w:szCs w:val="24"/>
              </w:rPr>
              <w:t>Предложения по строительству, реконструкции и модернизации объектов централизованных систем водоснабжения</w:t>
            </w:r>
          </w:p>
        </w:tc>
      </w:tr>
      <w:tr w:rsidR="00615C63" w:rsidRPr="00615C63" w14:paraId="2F839288" w14:textId="77777777" w:rsidTr="002F5662">
        <w:trPr>
          <w:jc w:val="center"/>
        </w:trPr>
        <w:tc>
          <w:tcPr>
            <w:tcW w:w="575" w:type="pct"/>
            <w:vAlign w:val="center"/>
          </w:tcPr>
          <w:p w14:paraId="1DABA921" w14:textId="77777777" w:rsidR="00615C63" w:rsidRPr="00615C63" w:rsidRDefault="00615C63" w:rsidP="00615C63">
            <w:pPr>
              <w:spacing w:line="240" w:lineRule="auto"/>
              <w:ind w:left="-687" w:right="-250" w:firstLine="425"/>
              <w:jc w:val="center"/>
              <w:rPr>
                <w:rFonts w:cs="Times New Roman"/>
                <w:bCs/>
                <w:szCs w:val="24"/>
              </w:rPr>
            </w:pPr>
          </w:p>
        </w:tc>
        <w:tc>
          <w:tcPr>
            <w:tcW w:w="4425" w:type="pct"/>
            <w:vAlign w:val="center"/>
          </w:tcPr>
          <w:p w14:paraId="5D84176D" w14:textId="77777777" w:rsidR="00615C63" w:rsidRPr="00615C63" w:rsidRDefault="00615C63" w:rsidP="00615C63">
            <w:pPr>
              <w:spacing w:line="240" w:lineRule="auto"/>
              <w:ind w:firstLine="0"/>
              <w:jc w:val="left"/>
              <w:rPr>
                <w:rFonts w:cs="Times New Roman"/>
                <w:bCs/>
                <w:szCs w:val="24"/>
              </w:rPr>
            </w:pPr>
            <w:r w:rsidRPr="00615C63">
              <w:rPr>
                <w:rFonts w:cs="Times New Roman"/>
                <w:bCs/>
                <w:szCs w:val="24"/>
              </w:rPr>
              <w:t>Раздел 4 Экологические аспекты мероприятий по строительству и реконструкции объектов инженерной инфраструктуры</w:t>
            </w:r>
          </w:p>
        </w:tc>
      </w:tr>
      <w:tr w:rsidR="00615C63" w:rsidRPr="00615C63" w14:paraId="466845B0" w14:textId="77777777" w:rsidTr="002F5662">
        <w:trPr>
          <w:jc w:val="center"/>
        </w:trPr>
        <w:tc>
          <w:tcPr>
            <w:tcW w:w="575" w:type="pct"/>
            <w:vAlign w:val="center"/>
          </w:tcPr>
          <w:p w14:paraId="65992E64" w14:textId="77777777" w:rsidR="00615C63" w:rsidRPr="00615C63" w:rsidRDefault="00615C63" w:rsidP="00615C63">
            <w:pPr>
              <w:spacing w:line="240" w:lineRule="auto"/>
              <w:ind w:left="-687" w:right="-250" w:firstLine="425"/>
              <w:jc w:val="center"/>
              <w:rPr>
                <w:rFonts w:cs="Times New Roman"/>
                <w:bCs/>
                <w:szCs w:val="24"/>
              </w:rPr>
            </w:pPr>
          </w:p>
        </w:tc>
        <w:tc>
          <w:tcPr>
            <w:tcW w:w="4425" w:type="pct"/>
            <w:vAlign w:val="center"/>
          </w:tcPr>
          <w:p w14:paraId="40959B01" w14:textId="77777777" w:rsidR="00615C63" w:rsidRPr="00615C63" w:rsidRDefault="00615C63" w:rsidP="00615C63">
            <w:pPr>
              <w:spacing w:line="240" w:lineRule="auto"/>
              <w:ind w:firstLine="0"/>
              <w:jc w:val="left"/>
              <w:rPr>
                <w:rFonts w:cs="Times New Roman"/>
                <w:bCs/>
                <w:szCs w:val="24"/>
              </w:rPr>
            </w:pPr>
            <w:r w:rsidRPr="00615C63">
              <w:rPr>
                <w:rFonts w:cs="Times New Roman"/>
                <w:bCs/>
                <w:szCs w:val="24"/>
              </w:rPr>
              <w:t>Раздел 5. Оценка капительных вложений в новое строительство, реконструкцию и модернизацию головных и линейных объектов системы водоснабжения</w:t>
            </w:r>
          </w:p>
        </w:tc>
      </w:tr>
      <w:tr w:rsidR="00615C63" w:rsidRPr="00615C63" w14:paraId="49179DDD" w14:textId="77777777" w:rsidTr="002F5662">
        <w:trPr>
          <w:jc w:val="center"/>
        </w:trPr>
        <w:tc>
          <w:tcPr>
            <w:tcW w:w="575" w:type="pct"/>
            <w:vAlign w:val="center"/>
          </w:tcPr>
          <w:p w14:paraId="29463FFD" w14:textId="77777777" w:rsidR="00615C63" w:rsidRPr="00615C63" w:rsidRDefault="00615C63" w:rsidP="00615C63">
            <w:pPr>
              <w:spacing w:line="240" w:lineRule="auto"/>
              <w:ind w:left="-687" w:right="-250" w:firstLine="425"/>
              <w:jc w:val="center"/>
              <w:rPr>
                <w:rFonts w:cs="Times New Roman"/>
                <w:bCs/>
                <w:szCs w:val="24"/>
              </w:rPr>
            </w:pPr>
          </w:p>
        </w:tc>
        <w:tc>
          <w:tcPr>
            <w:tcW w:w="4425" w:type="pct"/>
            <w:vAlign w:val="center"/>
          </w:tcPr>
          <w:p w14:paraId="07119897" w14:textId="77777777" w:rsidR="00615C63" w:rsidRPr="00615C63" w:rsidRDefault="00615C63" w:rsidP="00615C63">
            <w:pPr>
              <w:spacing w:line="240" w:lineRule="auto"/>
              <w:ind w:firstLine="0"/>
              <w:jc w:val="left"/>
              <w:rPr>
                <w:rFonts w:cs="Times New Roman"/>
                <w:bCs/>
                <w:szCs w:val="24"/>
              </w:rPr>
            </w:pPr>
            <w:r w:rsidRPr="00615C63">
              <w:rPr>
                <w:rFonts w:cs="Times New Roman"/>
                <w:bCs/>
                <w:szCs w:val="24"/>
              </w:rPr>
              <w:t xml:space="preserve">Раздел 6. </w:t>
            </w:r>
            <w:r w:rsidRPr="00615C63">
              <w:rPr>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r>
      <w:tr w:rsidR="00615C63" w:rsidRPr="00615C63" w14:paraId="5315B0B5" w14:textId="77777777" w:rsidTr="002F5662">
        <w:trPr>
          <w:jc w:val="center"/>
        </w:trPr>
        <w:tc>
          <w:tcPr>
            <w:tcW w:w="575" w:type="pct"/>
            <w:vAlign w:val="center"/>
            <w:hideMark/>
          </w:tcPr>
          <w:p w14:paraId="2A100C4A" w14:textId="77777777" w:rsidR="00615C63" w:rsidRPr="00615C63" w:rsidRDefault="00615C63" w:rsidP="00615C63">
            <w:pPr>
              <w:spacing w:line="240" w:lineRule="auto"/>
              <w:ind w:firstLine="0"/>
              <w:jc w:val="center"/>
              <w:rPr>
                <w:bCs/>
                <w:szCs w:val="24"/>
                <w:lang w:val="en-US"/>
              </w:rPr>
            </w:pPr>
            <w:r w:rsidRPr="00615C63">
              <w:rPr>
                <w:bCs/>
                <w:szCs w:val="24"/>
                <w:lang w:val="en-US"/>
              </w:rPr>
              <w:t>II</w:t>
            </w:r>
          </w:p>
        </w:tc>
        <w:tc>
          <w:tcPr>
            <w:tcW w:w="4425" w:type="pct"/>
            <w:vAlign w:val="center"/>
            <w:hideMark/>
          </w:tcPr>
          <w:p w14:paraId="44B44707" w14:textId="77777777" w:rsidR="00615C63" w:rsidRPr="00615C63" w:rsidRDefault="00615C63" w:rsidP="00615C63">
            <w:pPr>
              <w:spacing w:line="240" w:lineRule="auto"/>
              <w:ind w:firstLine="0"/>
              <w:rPr>
                <w:bCs/>
                <w:szCs w:val="24"/>
              </w:rPr>
            </w:pPr>
            <w:r w:rsidRPr="00615C63">
              <w:rPr>
                <w:bCs/>
                <w:szCs w:val="24"/>
              </w:rPr>
              <w:t>Схема водоотведения</w:t>
            </w:r>
          </w:p>
        </w:tc>
      </w:tr>
      <w:tr w:rsidR="00615C63" w:rsidRPr="00615C63" w14:paraId="164570B2" w14:textId="77777777" w:rsidTr="002F5662">
        <w:trPr>
          <w:jc w:val="center"/>
        </w:trPr>
        <w:tc>
          <w:tcPr>
            <w:tcW w:w="575" w:type="pct"/>
            <w:vAlign w:val="center"/>
          </w:tcPr>
          <w:p w14:paraId="0228EF71" w14:textId="77777777" w:rsidR="00615C63" w:rsidRPr="00615C63" w:rsidRDefault="00615C63" w:rsidP="00615C63">
            <w:pPr>
              <w:spacing w:line="240" w:lineRule="auto"/>
              <w:jc w:val="center"/>
              <w:rPr>
                <w:bCs/>
                <w:szCs w:val="24"/>
              </w:rPr>
            </w:pPr>
          </w:p>
        </w:tc>
        <w:tc>
          <w:tcPr>
            <w:tcW w:w="4425" w:type="pct"/>
            <w:vAlign w:val="center"/>
            <w:hideMark/>
          </w:tcPr>
          <w:p w14:paraId="777673CD" w14:textId="77777777" w:rsidR="00615C63" w:rsidRPr="00615C63" w:rsidRDefault="00615C63" w:rsidP="00615C63">
            <w:pPr>
              <w:spacing w:line="240" w:lineRule="auto"/>
              <w:ind w:firstLine="0"/>
              <w:rPr>
                <w:bCs/>
                <w:szCs w:val="24"/>
              </w:rPr>
            </w:pPr>
            <w:r w:rsidRPr="00615C63">
              <w:rPr>
                <w:bCs/>
                <w:szCs w:val="24"/>
              </w:rPr>
              <w:t>Раздел 1. Существующее положение в сфере водоотведения города</w:t>
            </w:r>
          </w:p>
        </w:tc>
      </w:tr>
      <w:tr w:rsidR="00615C63" w:rsidRPr="00615C63" w14:paraId="13B135DD" w14:textId="77777777" w:rsidTr="002F5662">
        <w:trPr>
          <w:jc w:val="center"/>
        </w:trPr>
        <w:tc>
          <w:tcPr>
            <w:tcW w:w="575" w:type="pct"/>
            <w:vAlign w:val="center"/>
          </w:tcPr>
          <w:p w14:paraId="01011264" w14:textId="77777777" w:rsidR="00615C63" w:rsidRPr="00615C63" w:rsidRDefault="00615C63" w:rsidP="00615C63">
            <w:pPr>
              <w:spacing w:line="240" w:lineRule="auto"/>
              <w:rPr>
                <w:bCs/>
                <w:szCs w:val="24"/>
              </w:rPr>
            </w:pPr>
          </w:p>
        </w:tc>
        <w:tc>
          <w:tcPr>
            <w:tcW w:w="4425" w:type="pct"/>
            <w:vAlign w:val="center"/>
            <w:hideMark/>
          </w:tcPr>
          <w:p w14:paraId="212B42DF" w14:textId="77777777" w:rsidR="00615C63" w:rsidRPr="00615C63" w:rsidRDefault="00615C63" w:rsidP="00615C63">
            <w:pPr>
              <w:spacing w:line="240" w:lineRule="auto"/>
              <w:ind w:firstLine="0"/>
              <w:rPr>
                <w:bCs/>
                <w:szCs w:val="24"/>
              </w:rPr>
            </w:pPr>
            <w:r w:rsidRPr="00615C63">
              <w:rPr>
                <w:bCs/>
                <w:szCs w:val="24"/>
              </w:rPr>
              <w:t>Раздел 2.  Балансы сточных вод в системе водоотведения</w:t>
            </w:r>
          </w:p>
        </w:tc>
      </w:tr>
      <w:tr w:rsidR="00615C63" w:rsidRPr="00615C63" w14:paraId="4ADEABBE" w14:textId="77777777" w:rsidTr="002F5662">
        <w:trPr>
          <w:jc w:val="center"/>
        </w:trPr>
        <w:tc>
          <w:tcPr>
            <w:tcW w:w="575" w:type="pct"/>
            <w:vAlign w:val="center"/>
          </w:tcPr>
          <w:p w14:paraId="106C1DE4" w14:textId="77777777" w:rsidR="00615C63" w:rsidRPr="00615C63" w:rsidRDefault="00615C63" w:rsidP="00615C63">
            <w:pPr>
              <w:spacing w:line="240" w:lineRule="auto"/>
              <w:jc w:val="center"/>
              <w:rPr>
                <w:bCs/>
                <w:szCs w:val="24"/>
              </w:rPr>
            </w:pPr>
          </w:p>
        </w:tc>
        <w:tc>
          <w:tcPr>
            <w:tcW w:w="4425" w:type="pct"/>
            <w:vAlign w:val="center"/>
            <w:hideMark/>
          </w:tcPr>
          <w:p w14:paraId="1EC3714F" w14:textId="77777777" w:rsidR="00615C63" w:rsidRPr="00615C63" w:rsidRDefault="00615C63" w:rsidP="00615C63">
            <w:pPr>
              <w:spacing w:line="240" w:lineRule="auto"/>
              <w:ind w:firstLine="0"/>
              <w:rPr>
                <w:bCs/>
                <w:szCs w:val="24"/>
              </w:rPr>
            </w:pPr>
            <w:r w:rsidRPr="00615C63">
              <w:rPr>
                <w:bCs/>
                <w:szCs w:val="24"/>
              </w:rPr>
              <w:t>Раздел 3.  Прогноз объема сточных вод</w:t>
            </w:r>
          </w:p>
        </w:tc>
      </w:tr>
      <w:tr w:rsidR="00615C63" w:rsidRPr="00615C63" w14:paraId="320DC713" w14:textId="77777777" w:rsidTr="002F5662">
        <w:trPr>
          <w:jc w:val="center"/>
        </w:trPr>
        <w:tc>
          <w:tcPr>
            <w:tcW w:w="575" w:type="pct"/>
            <w:vAlign w:val="center"/>
          </w:tcPr>
          <w:p w14:paraId="5B6F7785" w14:textId="77777777" w:rsidR="00615C63" w:rsidRPr="00615C63" w:rsidRDefault="00615C63" w:rsidP="00615C63">
            <w:pPr>
              <w:spacing w:line="240" w:lineRule="auto"/>
              <w:jc w:val="center"/>
              <w:rPr>
                <w:bCs/>
                <w:szCs w:val="24"/>
              </w:rPr>
            </w:pPr>
          </w:p>
        </w:tc>
        <w:tc>
          <w:tcPr>
            <w:tcW w:w="4425" w:type="pct"/>
            <w:vAlign w:val="center"/>
            <w:hideMark/>
          </w:tcPr>
          <w:p w14:paraId="5E49033B" w14:textId="77777777" w:rsidR="00615C63" w:rsidRPr="00615C63" w:rsidRDefault="00615C63" w:rsidP="00615C63">
            <w:pPr>
              <w:spacing w:line="240" w:lineRule="auto"/>
              <w:ind w:firstLine="0"/>
              <w:rPr>
                <w:bCs/>
                <w:szCs w:val="24"/>
              </w:rPr>
            </w:pPr>
            <w:r w:rsidRPr="00615C63">
              <w:rPr>
                <w:bCs/>
                <w:szCs w:val="24"/>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p>
        </w:tc>
      </w:tr>
      <w:tr w:rsidR="00615C63" w:rsidRPr="00615C63" w14:paraId="39D5D1B9" w14:textId="77777777" w:rsidTr="002F5662">
        <w:trPr>
          <w:jc w:val="center"/>
        </w:trPr>
        <w:tc>
          <w:tcPr>
            <w:tcW w:w="575" w:type="pct"/>
            <w:vAlign w:val="center"/>
          </w:tcPr>
          <w:p w14:paraId="559AF92B" w14:textId="77777777" w:rsidR="00615C63" w:rsidRPr="00615C63" w:rsidRDefault="00615C63" w:rsidP="00615C63">
            <w:pPr>
              <w:spacing w:line="240" w:lineRule="auto"/>
              <w:jc w:val="center"/>
              <w:rPr>
                <w:bCs/>
                <w:szCs w:val="24"/>
              </w:rPr>
            </w:pPr>
          </w:p>
        </w:tc>
        <w:tc>
          <w:tcPr>
            <w:tcW w:w="4425" w:type="pct"/>
            <w:vAlign w:val="center"/>
            <w:hideMark/>
          </w:tcPr>
          <w:p w14:paraId="3555DB96" w14:textId="77777777" w:rsidR="00615C63" w:rsidRPr="00615C63" w:rsidRDefault="00615C63" w:rsidP="00615C63">
            <w:pPr>
              <w:spacing w:line="240" w:lineRule="auto"/>
              <w:ind w:firstLine="0"/>
              <w:rPr>
                <w:bCs/>
                <w:szCs w:val="24"/>
              </w:rPr>
            </w:pPr>
            <w:r w:rsidRPr="00615C63">
              <w:rPr>
                <w:bCs/>
                <w:szCs w:val="24"/>
              </w:rPr>
              <w:t>Раздел 5. Экологические аспекты мероприятий по строительству, и реконструкции объектов централизованной системы водоотведения</w:t>
            </w:r>
          </w:p>
        </w:tc>
      </w:tr>
      <w:tr w:rsidR="00615C63" w:rsidRPr="00615C63" w14:paraId="64F6749C" w14:textId="77777777" w:rsidTr="002F5662">
        <w:trPr>
          <w:jc w:val="center"/>
        </w:trPr>
        <w:tc>
          <w:tcPr>
            <w:tcW w:w="575" w:type="pct"/>
            <w:vAlign w:val="center"/>
          </w:tcPr>
          <w:p w14:paraId="5ADB83F1" w14:textId="77777777" w:rsidR="00615C63" w:rsidRPr="00615C63" w:rsidRDefault="00615C63" w:rsidP="00615C63">
            <w:pPr>
              <w:spacing w:line="240" w:lineRule="auto"/>
              <w:jc w:val="center"/>
              <w:rPr>
                <w:bCs/>
                <w:szCs w:val="24"/>
              </w:rPr>
            </w:pPr>
          </w:p>
        </w:tc>
        <w:tc>
          <w:tcPr>
            <w:tcW w:w="4425" w:type="pct"/>
            <w:vAlign w:val="center"/>
            <w:hideMark/>
          </w:tcPr>
          <w:p w14:paraId="3261974F" w14:textId="77777777" w:rsidR="00615C63" w:rsidRPr="00615C63" w:rsidRDefault="00615C63" w:rsidP="00615C63">
            <w:pPr>
              <w:spacing w:line="240" w:lineRule="auto"/>
              <w:ind w:firstLine="0"/>
              <w:rPr>
                <w:bCs/>
                <w:szCs w:val="24"/>
              </w:rPr>
            </w:pPr>
            <w:r w:rsidRPr="00615C63">
              <w:rPr>
                <w:bCs/>
                <w:szCs w:val="24"/>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p>
        </w:tc>
      </w:tr>
      <w:tr w:rsidR="00615C63" w:rsidRPr="00615C63" w14:paraId="7587E73F" w14:textId="77777777" w:rsidTr="002F5662">
        <w:trPr>
          <w:jc w:val="center"/>
        </w:trPr>
        <w:tc>
          <w:tcPr>
            <w:tcW w:w="575" w:type="pct"/>
            <w:vAlign w:val="center"/>
          </w:tcPr>
          <w:p w14:paraId="5DE46660" w14:textId="77777777" w:rsidR="00615C63" w:rsidRPr="00615C63" w:rsidRDefault="00615C63" w:rsidP="00615C63">
            <w:pPr>
              <w:spacing w:line="240" w:lineRule="auto"/>
              <w:jc w:val="center"/>
              <w:rPr>
                <w:bCs/>
                <w:szCs w:val="24"/>
              </w:rPr>
            </w:pPr>
          </w:p>
        </w:tc>
        <w:tc>
          <w:tcPr>
            <w:tcW w:w="4425" w:type="pct"/>
            <w:vAlign w:val="center"/>
            <w:hideMark/>
          </w:tcPr>
          <w:p w14:paraId="1E386BAF" w14:textId="77777777" w:rsidR="00615C63" w:rsidRPr="00615C63" w:rsidRDefault="00615C63" w:rsidP="00615C63">
            <w:pPr>
              <w:spacing w:line="240" w:lineRule="auto"/>
              <w:ind w:firstLine="0"/>
              <w:rPr>
                <w:bCs/>
                <w:szCs w:val="24"/>
              </w:rPr>
            </w:pPr>
            <w:r w:rsidRPr="00615C63">
              <w:rPr>
                <w:bCs/>
                <w:szCs w:val="24"/>
              </w:rPr>
              <w:t>Раздел 7.   Целевые показатели развития централизованной системы водоотведения</w:t>
            </w:r>
          </w:p>
        </w:tc>
      </w:tr>
      <w:tr w:rsidR="00615C63" w:rsidRPr="00615C63" w14:paraId="312DF968" w14:textId="77777777" w:rsidTr="002F5662">
        <w:trPr>
          <w:jc w:val="center"/>
        </w:trPr>
        <w:tc>
          <w:tcPr>
            <w:tcW w:w="575" w:type="pct"/>
            <w:vAlign w:val="center"/>
          </w:tcPr>
          <w:p w14:paraId="79BF5172" w14:textId="77777777" w:rsidR="00615C63" w:rsidRPr="00615C63" w:rsidRDefault="00615C63" w:rsidP="00615C63">
            <w:pPr>
              <w:spacing w:line="240" w:lineRule="auto"/>
              <w:jc w:val="center"/>
              <w:rPr>
                <w:bCs/>
                <w:szCs w:val="24"/>
              </w:rPr>
            </w:pPr>
          </w:p>
        </w:tc>
        <w:tc>
          <w:tcPr>
            <w:tcW w:w="4425" w:type="pct"/>
            <w:vAlign w:val="center"/>
            <w:hideMark/>
          </w:tcPr>
          <w:p w14:paraId="3BA48278" w14:textId="77777777" w:rsidR="00615C63" w:rsidRPr="00615C63" w:rsidRDefault="00615C63" w:rsidP="00615C63">
            <w:pPr>
              <w:spacing w:line="240" w:lineRule="auto"/>
              <w:ind w:firstLine="0"/>
              <w:rPr>
                <w:bCs/>
                <w:szCs w:val="24"/>
              </w:rPr>
            </w:pPr>
            <w:r w:rsidRPr="00615C63">
              <w:rPr>
                <w:bCs/>
                <w:szCs w:val="24"/>
              </w:rPr>
              <w:t>Раздел 8. Перечень выявленных бесхозяйных объектов централизованной системы водоотведения</w:t>
            </w:r>
          </w:p>
        </w:tc>
      </w:tr>
    </w:tbl>
    <w:p w14:paraId="4BC5CD04" w14:textId="77777777" w:rsidR="00615C63" w:rsidRPr="00615C63" w:rsidRDefault="00615C63" w:rsidP="00615C63">
      <w:pPr>
        <w:tabs>
          <w:tab w:val="left" w:pos="3330"/>
        </w:tabs>
        <w:rPr>
          <w:lang w:eastAsia="en-US"/>
        </w:rPr>
        <w:sectPr w:rsidR="00615C63" w:rsidRPr="00615C63" w:rsidSect="002F5662">
          <w:footerReference w:type="default" r:id="rId12"/>
          <w:pgSz w:w="11906" w:h="16838"/>
          <w:pgMar w:top="1134" w:right="851" w:bottom="1134" w:left="1701" w:header="709" w:footer="709" w:gutter="0"/>
          <w:pgNumType w:start="1"/>
          <w:cols w:space="708"/>
          <w:titlePg/>
          <w:docGrid w:linePitch="360"/>
        </w:sectPr>
      </w:pPr>
    </w:p>
    <w:bookmarkStart w:id="19" w:name="_Toc20837307" w:displacedByCustomXml="next"/>
    <w:bookmarkStart w:id="20" w:name="_Toc463622878" w:displacedByCustomXml="next"/>
    <w:bookmarkStart w:id="21" w:name="_Toc461720794" w:displacedByCustomXml="next"/>
    <w:bookmarkStart w:id="22" w:name="_Toc461539566" w:displacedByCustomXml="next"/>
    <w:bookmarkStart w:id="23" w:name="_Toc461671086" w:displacedByCustomXml="next"/>
    <w:bookmarkStart w:id="24" w:name="_Toc522883786" w:displacedByCustomXml="next"/>
    <w:bookmarkStart w:id="25" w:name="_Toc25450284" w:displacedByCustomXml="next"/>
    <w:bookmarkStart w:id="26" w:name="_Toc25450340" w:displacedByCustomXml="next"/>
    <w:bookmarkStart w:id="27" w:name="_Toc25617117" w:displacedByCustomXml="next"/>
    <w:sdt>
      <w:sdtPr>
        <w:id w:val="1559441417"/>
        <w:docPartObj>
          <w:docPartGallery w:val="Table of Contents"/>
          <w:docPartUnique/>
        </w:docPartObj>
      </w:sdtPr>
      <w:sdtEndPr/>
      <w:sdtContent>
        <w:p w14:paraId="634A411D" w14:textId="77777777" w:rsidR="00160A9B" w:rsidRDefault="00615C63" w:rsidP="00615C63">
          <w:pPr>
            <w:keepNext/>
            <w:spacing w:before="240" w:after="60"/>
            <w:ind w:firstLine="0"/>
            <w:outlineLvl w:val="2"/>
            <w:rPr>
              <w:noProof/>
            </w:rPr>
          </w:pPr>
          <w:r w:rsidRPr="00615C63">
            <w:rPr>
              <w:rFonts w:eastAsiaTheme="majorEastAsia" w:cstheme="majorBidi"/>
              <w:b/>
              <w:bCs/>
              <w:color w:val="000000" w:themeColor="text1"/>
              <w:szCs w:val="32"/>
            </w:rPr>
            <w:t>Оглавление</w:t>
          </w:r>
          <w:bookmarkEnd w:id="27"/>
          <w:bookmarkEnd w:id="26"/>
          <w:bookmarkEnd w:id="25"/>
          <w:bookmarkEnd w:id="24"/>
          <w:bookmarkEnd w:id="23"/>
          <w:bookmarkEnd w:id="22"/>
          <w:bookmarkEnd w:id="21"/>
          <w:bookmarkEnd w:id="20"/>
          <w:bookmarkEnd w:id="19"/>
          <w:r w:rsidRPr="00615C63">
            <w:rPr>
              <w:rFonts w:eastAsiaTheme="majorEastAsia" w:cstheme="majorBidi"/>
              <w:b/>
              <w:bCs/>
              <w:color w:val="000000" w:themeColor="text1"/>
              <w:szCs w:val="32"/>
            </w:rPr>
            <w:fldChar w:fldCharType="begin"/>
          </w:r>
          <w:r w:rsidRPr="00615C63">
            <w:rPr>
              <w:rFonts w:eastAsiaTheme="majorEastAsia" w:cstheme="majorBidi"/>
              <w:b/>
              <w:bCs/>
              <w:color w:val="000000" w:themeColor="text1"/>
              <w:szCs w:val="32"/>
            </w:rPr>
            <w:instrText xml:space="preserve"> TOC \o "1-3" \h \z \u </w:instrText>
          </w:r>
          <w:r w:rsidRPr="00615C63">
            <w:rPr>
              <w:rFonts w:eastAsiaTheme="majorEastAsia" w:cstheme="majorBidi"/>
              <w:b/>
              <w:bCs/>
              <w:color w:val="000000" w:themeColor="text1"/>
              <w:szCs w:val="32"/>
            </w:rPr>
            <w:fldChar w:fldCharType="separate"/>
          </w:r>
        </w:p>
        <w:p w14:paraId="090BD357" w14:textId="4BD1C368" w:rsidR="00160A9B" w:rsidRDefault="00DA0FC0">
          <w:pPr>
            <w:pStyle w:val="1d"/>
            <w:rPr>
              <w:rFonts w:asciiTheme="minorHAnsi" w:hAnsiTheme="minorHAnsi"/>
              <w:b w:val="0"/>
              <w:sz w:val="22"/>
            </w:rPr>
          </w:pPr>
          <w:hyperlink w:anchor="_Toc25617115" w:history="1">
            <w:bookmarkStart w:id="28" w:name="_Toc25450846"/>
            <w:r w:rsidR="00160A9B" w:rsidRPr="004307EC">
              <w:rPr>
                <w:rStyle w:val="affb"/>
                <w:rFonts w:eastAsia="Times New Roman" w:cs="Times New Roman"/>
              </w:rPr>
              <mc:AlternateContent>
                <mc:Choice Requires="wpg">
                  <w:drawing>
                    <wp:inline distT="0" distB="0" distL="0" distR="0" wp14:anchorId="4D4A306F" wp14:editId="3230F78E">
                      <wp:extent cx="5939790" cy="1379073"/>
                      <wp:effectExtent l="0" t="0" r="80010" b="12065"/>
                      <wp:docPr id="58" name="Group 116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1379073"/>
                                <a:chOff x="0" y="0"/>
                                <a:chExt cx="59405" cy="13792"/>
                              </a:xfrm>
                            </wpg:grpSpPr>
                            <wps:wsp>
                              <wps:cNvPr id="59" name="Rectangle 29"/>
                              <wps:cNvSpPr>
                                <a:spLocks noChangeArrowheads="1"/>
                              </wps:cNvSpPr>
                              <wps:spPr bwMode="auto">
                                <a:xfrm>
                                  <a:off x="29032" y="10915"/>
                                  <a:ext cx="44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0D7D8" w14:textId="77777777" w:rsidR="00160A9B" w:rsidRDefault="00160A9B" w:rsidP="00615C63">
                                    <w:pPr>
                                      <w:spacing w:after="160" w:line="256" w:lineRule="auto"/>
                                      <w:ind w:firstLine="0"/>
                                      <w:jc w:val="left"/>
                                    </w:pPr>
                                    <w:r>
                                      <w:t xml:space="preserve"> </w:t>
                                    </w:r>
                                  </w:p>
                                </w:txbxContent>
                              </wps:txbx>
                              <wps:bodyPr rot="0" vert="horz" wrap="square" lIns="0" tIns="0" rIns="0" bIns="0" anchor="t" anchorCtr="0" upright="1">
                                <a:noAutofit/>
                              </wps:bodyPr>
                            </wps:wsp>
                            <wps:wsp>
                              <wps:cNvPr id="60" name="Rectangle 30"/>
                              <wps:cNvSpPr>
                                <a:spLocks noChangeArrowheads="1"/>
                              </wps:cNvSpPr>
                              <wps:spPr bwMode="auto">
                                <a:xfrm>
                                  <a:off x="58719" y="335"/>
                                  <a:ext cx="522" cy="2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538EF" w14:textId="77777777" w:rsidR="00160A9B" w:rsidRDefault="00160A9B" w:rsidP="00615C63">
                                    <w:pPr>
                                      <w:spacing w:after="160" w:line="256" w:lineRule="auto"/>
                                      <w:ind w:firstLine="0"/>
                                      <w:jc w:val="left"/>
                                    </w:pPr>
                                    <w:r>
                                      <w:rPr>
                                        <w:sz w:val="28"/>
                                      </w:rPr>
                                      <w:t xml:space="preserve"> </w:t>
                                    </w:r>
                                  </w:p>
                                </w:txbxContent>
                              </wps:txbx>
                              <wps:bodyPr rot="0" vert="horz" wrap="square" lIns="0" tIns="0" rIns="0" bIns="0" anchor="t" anchorCtr="0" upright="1">
                                <a:noAutofit/>
                              </wps:bodyPr>
                            </wps:wsp>
                            <wps:wsp>
                              <wps:cNvPr id="61" name="Rectangle 31"/>
                              <wps:cNvSpPr>
                                <a:spLocks noChangeArrowheads="1"/>
                              </wps:cNvSpPr>
                              <wps:spPr bwMode="auto">
                                <a:xfrm>
                                  <a:off x="30403" y="2323"/>
                                  <a:ext cx="2842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FCE4" w14:textId="77777777" w:rsidR="00160A9B" w:rsidRDefault="00160A9B" w:rsidP="00615C63">
                                    <w:pPr>
                                      <w:spacing w:after="160" w:line="256" w:lineRule="auto"/>
                                      <w:ind w:firstLine="0"/>
                                      <w:jc w:val="left"/>
                                    </w:pPr>
                                    <w:r>
                                      <w:rPr>
                                        <w:color w:val="525252"/>
                                        <w:w w:val="108"/>
                                        <w:sz w:val="20"/>
                                      </w:rPr>
                                      <w:t>Индивидуальный</w:t>
                                    </w:r>
                                    <w:r>
                                      <w:rPr>
                                        <w:color w:val="525252"/>
                                        <w:spacing w:val="-4"/>
                                        <w:w w:val="108"/>
                                        <w:sz w:val="20"/>
                                      </w:rPr>
                                      <w:t xml:space="preserve"> </w:t>
                                    </w:r>
                                    <w:r>
                                      <w:rPr>
                                        <w:color w:val="525252"/>
                                        <w:w w:val="108"/>
                                        <w:sz w:val="20"/>
                                      </w:rPr>
                                      <w:t>предприниматель</w:t>
                                    </w:r>
                                    <w:r>
                                      <w:rPr>
                                        <w:color w:val="525252"/>
                                        <w:spacing w:val="-3"/>
                                        <w:w w:val="108"/>
                                        <w:sz w:val="20"/>
                                      </w:rPr>
                                      <w:t xml:space="preserve"> </w:t>
                                    </w:r>
                                  </w:p>
                                </w:txbxContent>
                              </wps:txbx>
                              <wps:bodyPr rot="0" vert="horz" wrap="square" lIns="0" tIns="0" rIns="0" bIns="0" anchor="t" anchorCtr="0" upright="1">
                                <a:noAutofit/>
                              </wps:bodyPr>
                            </wps:wsp>
                            <wps:wsp>
                              <wps:cNvPr id="62" name="Rectangle 32"/>
                              <wps:cNvSpPr>
                                <a:spLocks noChangeArrowheads="1"/>
                              </wps:cNvSpPr>
                              <wps:spPr bwMode="auto">
                                <a:xfrm>
                                  <a:off x="30403" y="3858"/>
                                  <a:ext cx="2967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3AF63" w14:textId="77777777" w:rsidR="00160A9B" w:rsidRDefault="00160A9B" w:rsidP="00615C63">
                                    <w:pPr>
                                      <w:spacing w:after="160" w:line="256" w:lineRule="auto"/>
                                      <w:ind w:firstLine="0"/>
                                      <w:jc w:val="left"/>
                                    </w:pPr>
                                    <w:r>
                                      <w:rPr>
                                        <w:w w:val="115"/>
                                      </w:rPr>
                                      <w:t>Николаева</w:t>
                                    </w:r>
                                    <w:r>
                                      <w:rPr>
                                        <w:spacing w:val="-4"/>
                                        <w:w w:val="115"/>
                                      </w:rPr>
                                      <w:t xml:space="preserve"> </w:t>
                                    </w:r>
                                    <w:r>
                                      <w:rPr>
                                        <w:w w:val="115"/>
                                      </w:rPr>
                                      <w:t>Зинаида</w:t>
                                    </w:r>
                                    <w:r>
                                      <w:rPr>
                                        <w:spacing w:val="-7"/>
                                        <w:w w:val="115"/>
                                      </w:rPr>
                                      <w:t xml:space="preserve"> </w:t>
                                    </w:r>
                                    <w:r>
                                      <w:rPr>
                                        <w:w w:val="115"/>
                                      </w:rPr>
                                      <w:t>Игоревна</w:t>
                                    </w:r>
                                    <w:r>
                                      <w:rPr>
                                        <w:spacing w:val="-8"/>
                                        <w:w w:val="115"/>
                                      </w:rPr>
                                      <w:t xml:space="preserve"> </w:t>
                                    </w:r>
                                  </w:p>
                                </w:txbxContent>
                              </wps:txbx>
                              <wps:bodyPr rot="0" vert="horz" wrap="square" lIns="0" tIns="0" rIns="0" bIns="0" anchor="t" anchorCtr="0" upright="1">
                                <a:noAutofit/>
                              </wps:bodyPr>
                            </wps:wsp>
                            <wps:wsp>
                              <wps:cNvPr id="63" name="Rectangle 33"/>
                              <wps:cNvSpPr>
                                <a:spLocks noChangeArrowheads="1"/>
                              </wps:cNvSpPr>
                              <wps:spPr bwMode="auto">
                                <a:xfrm>
                                  <a:off x="30403" y="5599"/>
                                  <a:ext cx="22601"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4CD8" w14:textId="77777777" w:rsidR="00160A9B" w:rsidRDefault="00160A9B" w:rsidP="00615C63">
                                    <w:pPr>
                                      <w:spacing w:after="160" w:line="256" w:lineRule="auto"/>
                                      <w:ind w:firstLine="0"/>
                                      <w:jc w:val="left"/>
                                    </w:pPr>
                                    <w:r>
                                      <w:rPr>
                                        <w:w w:val="106"/>
                                        <w:sz w:val="20"/>
                                      </w:rPr>
                                      <w:t>resourceschema@outlook.com</w:t>
                                    </w:r>
                                    <w:r>
                                      <w:rPr>
                                        <w:spacing w:val="-4"/>
                                        <w:w w:val="106"/>
                                        <w:sz w:val="20"/>
                                      </w:rPr>
                                      <w:t xml:space="preserve"> </w:t>
                                    </w:r>
                                  </w:p>
                                </w:txbxContent>
                              </wps:txbx>
                              <wps:bodyPr rot="0" vert="horz" wrap="square" lIns="0" tIns="0" rIns="0" bIns="0" anchor="t" anchorCtr="0" upright="1">
                                <a:noAutofit/>
                              </wps:bodyPr>
                            </wps:wsp>
                            <wps:wsp>
                              <wps:cNvPr id="704" name="Rectangle 116420"/>
                              <wps:cNvSpPr>
                                <a:spLocks noChangeArrowheads="1"/>
                              </wps:cNvSpPr>
                              <wps:spPr bwMode="auto">
                                <a:xfrm>
                                  <a:off x="30403" y="7093"/>
                                  <a:ext cx="1362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D92D" w14:textId="77777777" w:rsidR="00160A9B" w:rsidRDefault="00160A9B" w:rsidP="00615C63">
                                    <w:pPr>
                                      <w:spacing w:after="160" w:line="256" w:lineRule="auto"/>
                                      <w:ind w:firstLine="0"/>
                                      <w:jc w:val="left"/>
                                    </w:pPr>
                                    <w:r>
                                      <w:rPr>
                                        <w:w w:val="109"/>
                                        <w:sz w:val="20"/>
                                      </w:rPr>
                                      <w:t>+7(962)413-12-46</w:t>
                                    </w:r>
                                  </w:p>
                                </w:txbxContent>
                              </wps:txbx>
                              <wps:bodyPr rot="0" vert="horz" wrap="square" lIns="0" tIns="0" rIns="0" bIns="0" anchor="t" anchorCtr="0" upright="1">
                                <a:noAutofit/>
                              </wps:bodyPr>
                            </wps:wsp>
                            <wps:wsp>
                              <wps:cNvPr id="705" name="Rectangle 116421"/>
                              <wps:cNvSpPr>
                                <a:spLocks noChangeArrowheads="1"/>
                              </wps:cNvSpPr>
                              <wps:spPr bwMode="auto">
                                <a:xfrm>
                                  <a:off x="40657" y="7093"/>
                                  <a:ext cx="37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483F7" w14:textId="77777777" w:rsidR="00160A9B" w:rsidRDefault="00160A9B" w:rsidP="00615C63">
                                    <w:pPr>
                                      <w:spacing w:after="160" w:line="256" w:lineRule="auto"/>
                                      <w:ind w:firstLine="0"/>
                                      <w:jc w:val="left"/>
                                    </w:pPr>
                                    <w:r>
                                      <w:rPr>
                                        <w:sz w:val="20"/>
                                      </w:rPr>
                                      <w:t xml:space="preserve"> </w:t>
                                    </w:r>
                                  </w:p>
                                </w:txbxContent>
                              </wps:txbx>
                              <wps:bodyPr rot="0" vert="horz" wrap="square" lIns="0" tIns="0" rIns="0" bIns="0" anchor="t" anchorCtr="0" upright="1">
                                <a:noAutofit/>
                              </wps:bodyPr>
                            </wps:wsp>
                            <wps:wsp>
                              <wps:cNvPr id="706" name="Rectangle 35"/>
                              <wps:cNvSpPr>
                                <a:spLocks noChangeArrowheads="1"/>
                              </wps:cNvSpPr>
                              <wps:spPr bwMode="auto">
                                <a:xfrm>
                                  <a:off x="30403" y="8586"/>
                                  <a:ext cx="15082"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774DE" w14:textId="77777777" w:rsidR="00160A9B" w:rsidRDefault="00160A9B" w:rsidP="00615C63">
                                    <w:pPr>
                                      <w:spacing w:after="160" w:line="256" w:lineRule="auto"/>
                                      <w:ind w:firstLine="0"/>
                                      <w:jc w:val="left"/>
                                    </w:pPr>
                                    <w:r>
                                      <w:rPr>
                                        <w:color w:val="525252"/>
                                        <w:w w:val="106"/>
                                        <w:sz w:val="20"/>
                                      </w:rPr>
                                      <w:t>ИНН262801100149</w:t>
                                    </w:r>
                                    <w:r>
                                      <w:rPr>
                                        <w:color w:val="525252"/>
                                        <w:spacing w:val="-5"/>
                                        <w:w w:val="106"/>
                                        <w:sz w:val="20"/>
                                      </w:rPr>
                                      <w:t xml:space="preserve"> </w:t>
                                    </w:r>
                                  </w:p>
                                </w:txbxContent>
                              </wps:txbx>
                              <wps:bodyPr rot="0" vert="horz" wrap="square" lIns="0" tIns="0" rIns="0" bIns="0" anchor="t" anchorCtr="0" upright="1">
                                <a:noAutofit/>
                              </wps:bodyPr>
                            </wps:wsp>
                            <wps:wsp>
                              <wps:cNvPr id="707" name="Rectangle 36"/>
                              <wps:cNvSpPr>
                                <a:spLocks noChangeArrowheads="1"/>
                              </wps:cNvSpPr>
                              <wps:spPr bwMode="auto">
                                <a:xfrm>
                                  <a:off x="30403" y="10065"/>
                                  <a:ext cx="2082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5631" w14:textId="77777777" w:rsidR="00160A9B" w:rsidRDefault="00160A9B" w:rsidP="00615C63">
                                    <w:pPr>
                                      <w:spacing w:after="160" w:line="256" w:lineRule="auto"/>
                                      <w:ind w:firstLine="0"/>
                                      <w:jc w:val="left"/>
                                    </w:pPr>
                                    <w:r>
                                      <w:rPr>
                                        <w:color w:val="525252"/>
                                        <w:w w:val="105"/>
                                        <w:sz w:val="20"/>
                                      </w:rPr>
                                      <w:t>ОГРНИП</w:t>
                                    </w:r>
                                    <w:r>
                                      <w:rPr>
                                        <w:color w:val="525252"/>
                                        <w:spacing w:val="-5"/>
                                        <w:w w:val="105"/>
                                        <w:sz w:val="20"/>
                                      </w:rPr>
                                      <w:t xml:space="preserve"> </w:t>
                                    </w:r>
                                    <w:r>
                                      <w:rPr>
                                        <w:color w:val="525252"/>
                                        <w:w w:val="105"/>
                                        <w:sz w:val="20"/>
                                      </w:rPr>
                                      <w:t>311265109600067</w:t>
                                    </w:r>
                                  </w:p>
                                </w:txbxContent>
                              </wps:txbx>
                              <wps:bodyPr rot="0" vert="horz" wrap="square" lIns="0" tIns="0" rIns="0" bIns="0" anchor="t" anchorCtr="0" upright="1">
                                <a:noAutofit/>
                              </wps:bodyPr>
                            </wps:wsp>
                            <wps:wsp>
                              <wps:cNvPr id="708" name="Rectangle 37"/>
                              <wps:cNvSpPr>
                                <a:spLocks noChangeArrowheads="1"/>
                              </wps:cNvSpPr>
                              <wps:spPr bwMode="auto">
                                <a:xfrm>
                                  <a:off x="46070" y="9863"/>
                                  <a:ext cx="44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8512" w14:textId="77777777" w:rsidR="00160A9B" w:rsidRDefault="00160A9B" w:rsidP="00615C63">
                                    <w:pPr>
                                      <w:spacing w:after="160" w:line="256" w:lineRule="auto"/>
                                      <w:ind w:firstLine="0"/>
                                      <w:jc w:val="left"/>
                                    </w:pPr>
                                    <w:r>
                                      <w:t xml:space="preserve"> </w:t>
                                    </w:r>
                                  </w:p>
                                </w:txbxContent>
                              </wps:txbx>
                              <wps:bodyPr rot="0" vert="horz" wrap="square" lIns="0" tIns="0" rIns="0" bIns="0" anchor="t" anchorCtr="0" upright="1">
                                <a:noAutofit/>
                              </wps:bodyPr>
                            </wps:wsp>
                            <wps:wsp>
                              <wps:cNvPr id="709" name="Shape 177352"/>
                              <wps:cNvSpPr>
                                <a:spLocks/>
                              </wps:cNvSpPr>
                              <wps:spPr bwMode="auto">
                                <a:xfrm>
                                  <a:off x="29580" y="30"/>
                                  <a:ext cx="275" cy="12070"/>
                                </a:xfrm>
                                <a:custGeom>
                                  <a:avLst/>
                                  <a:gdLst>
                                    <a:gd name="T0" fmla="*/ 0 w 27432"/>
                                    <a:gd name="T1" fmla="*/ 0 h 1207008"/>
                                    <a:gd name="T2" fmla="*/ 27432 w 27432"/>
                                    <a:gd name="T3" fmla="*/ 0 h 1207008"/>
                                    <a:gd name="T4" fmla="*/ 27432 w 27432"/>
                                    <a:gd name="T5" fmla="*/ 1207008 h 1207008"/>
                                    <a:gd name="T6" fmla="*/ 0 w 27432"/>
                                    <a:gd name="T7" fmla="*/ 1207008 h 1207008"/>
                                    <a:gd name="T8" fmla="*/ 0 w 27432"/>
                                    <a:gd name="T9" fmla="*/ 0 h 1207008"/>
                                    <a:gd name="T10" fmla="*/ 0 w 27432"/>
                                    <a:gd name="T11" fmla="*/ 0 h 1207008"/>
                                    <a:gd name="T12" fmla="*/ 27432 w 27432"/>
                                    <a:gd name="T13" fmla="*/ 1207008 h 1207008"/>
                                  </a:gdLst>
                                  <a:ahLst/>
                                  <a:cxnLst>
                                    <a:cxn ang="0">
                                      <a:pos x="T0" y="T1"/>
                                    </a:cxn>
                                    <a:cxn ang="0">
                                      <a:pos x="T2" y="T3"/>
                                    </a:cxn>
                                    <a:cxn ang="0">
                                      <a:pos x="T4" y="T5"/>
                                    </a:cxn>
                                    <a:cxn ang="0">
                                      <a:pos x="T6" y="T7"/>
                                    </a:cxn>
                                    <a:cxn ang="0">
                                      <a:pos x="T8" y="T9"/>
                                    </a:cxn>
                                  </a:cxnLst>
                                  <a:rect l="T10" t="T11" r="T12" b="T13"/>
                                  <a:pathLst>
                                    <a:path w="27432" h="1207008">
                                      <a:moveTo>
                                        <a:pt x="0" y="0"/>
                                      </a:moveTo>
                                      <a:lnTo>
                                        <a:pt x="27432" y="0"/>
                                      </a:lnTo>
                                      <a:lnTo>
                                        <a:pt x="27432" y="1207008"/>
                                      </a:lnTo>
                                      <a:lnTo>
                                        <a:pt x="0" y="1207008"/>
                                      </a:lnTo>
                                      <a:lnTo>
                                        <a:pt x="0" y="0"/>
                                      </a:lnTo>
                                    </a:path>
                                  </a:pathLst>
                                </a:custGeom>
                                <a:solidFill>
                                  <a:srgbClr val="2A868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0" name="Shape 177353"/>
                              <wps:cNvSpPr>
                                <a:spLocks/>
                              </wps:cNvSpPr>
                              <wps:spPr bwMode="auto">
                                <a:xfrm>
                                  <a:off x="0" y="13700"/>
                                  <a:ext cx="29809" cy="92"/>
                                </a:xfrm>
                                <a:custGeom>
                                  <a:avLst/>
                                  <a:gdLst>
                                    <a:gd name="T0" fmla="*/ 0 w 2980944"/>
                                    <a:gd name="T1" fmla="*/ 0 h 9144"/>
                                    <a:gd name="T2" fmla="*/ 2980944 w 2980944"/>
                                    <a:gd name="T3" fmla="*/ 0 h 9144"/>
                                    <a:gd name="T4" fmla="*/ 2980944 w 2980944"/>
                                    <a:gd name="T5" fmla="*/ 9144 h 9144"/>
                                    <a:gd name="T6" fmla="*/ 0 w 2980944"/>
                                    <a:gd name="T7" fmla="*/ 9144 h 9144"/>
                                    <a:gd name="T8" fmla="*/ 0 w 2980944"/>
                                    <a:gd name="T9" fmla="*/ 0 h 9144"/>
                                    <a:gd name="T10" fmla="*/ 0 w 2980944"/>
                                    <a:gd name="T11" fmla="*/ 0 h 9144"/>
                                    <a:gd name="T12" fmla="*/ 2980944 w 2980944"/>
                                    <a:gd name="T13" fmla="*/ 9144 h 9144"/>
                                  </a:gdLst>
                                  <a:ahLst/>
                                  <a:cxnLst>
                                    <a:cxn ang="0">
                                      <a:pos x="T0" y="T1"/>
                                    </a:cxn>
                                    <a:cxn ang="0">
                                      <a:pos x="T2" y="T3"/>
                                    </a:cxn>
                                    <a:cxn ang="0">
                                      <a:pos x="T4" y="T5"/>
                                    </a:cxn>
                                    <a:cxn ang="0">
                                      <a:pos x="T6" y="T7"/>
                                    </a:cxn>
                                    <a:cxn ang="0">
                                      <a:pos x="T8" y="T9"/>
                                    </a:cxn>
                                  </a:cxnLst>
                                  <a:rect l="T10" t="T11" r="T12" b="T13"/>
                                  <a:pathLst>
                                    <a:path w="2980944" h="9144">
                                      <a:moveTo>
                                        <a:pt x="0" y="0"/>
                                      </a:moveTo>
                                      <a:lnTo>
                                        <a:pt x="2980944" y="0"/>
                                      </a:lnTo>
                                      <a:lnTo>
                                        <a:pt x="29809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1" name="Shape 177354"/>
                              <wps:cNvSpPr>
                                <a:spLocks/>
                              </wps:cNvSpPr>
                              <wps:spPr bwMode="auto">
                                <a:xfrm>
                                  <a:off x="29809" y="13700"/>
                                  <a:ext cx="29596" cy="92"/>
                                </a:xfrm>
                                <a:custGeom>
                                  <a:avLst/>
                                  <a:gdLst>
                                    <a:gd name="T0" fmla="*/ 0 w 2959608"/>
                                    <a:gd name="T1" fmla="*/ 0 h 9144"/>
                                    <a:gd name="T2" fmla="*/ 2959608 w 2959608"/>
                                    <a:gd name="T3" fmla="*/ 0 h 9144"/>
                                    <a:gd name="T4" fmla="*/ 2959608 w 2959608"/>
                                    <a:gd name="T5" fmla="*/ 9144 h 9144"/>
                                    <a:gd name="T6" fmla="*/ 0 w 2959608"/>
                                    <a:gd name="T7" fmla="*/ 9144 h 9144"/>
                                    <a:gd name="T8" fmla="*/ 0 w 2959608"/>
                                    <a:gd name="T9" fmla="*/ 0 h 9144"/>
                                    <a:gd name="T10" fmla="*/ 0 w 2959608"/>
                                    <a:gd name="T11" fmla="*/ 0 h 9144"/>
                                    <a:gd name="T12" fmla="*/ 2959608 w 2959608"/>
                                    <a:gd name="T13" fmla="*/ 9144 h 9144"/>
                                  </a:gdLst>
                                  <a:ahLst/>
                                  <a:cxnLst>
                                    <a:cxn ang="0">
                                      <a:pos x="T0" y="T1"/>
                                    </a:cxn>
                                    <a:cxn ang="0">
                                      <a:pos x="T2" y="T3"/>
                                    </a:cxn>
                                    <a:cxn ang="0">
                                      <a:pos x="T4" y="T5"/>
                                    </a:cxn>
                                    <a:cxn ang="0">
                                      <a:pos x="T6" y="T7"/>
                                    </a:cxn>
                                    <a:cxn ang="0">
                                      <a:pos x="T8" y="T9"/>
                                    </a:cxn>
                                  </a:cxnLst>
                                  <a:rect l="T10" t="T11" r="T12" b="T13"/>
                                  <a:pathLst>
                                    <a:path w="2959608" h="9144">
                                      <a:moveTo>
                                        <a:pt x="0" y="0"/>
                                      </a:moveTo>
                                      <a:lnTo>
                                        <a:pt x="2959608" y="0"/>
                                      </a:lnTo>
                                      <a:lnTo>
                                        <a:pt x="29596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89" y="0"/>
                                  <a:ext cx="25573" cy="120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4A306F" id="_x0000_s1041" style="width:467.7pt;height:108.6pt;mso-position-horizontal-relative:char;mso-position-vertical-relative:line" coordsize="59405,13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">
                      <v:rect id="Rectangle 29" o:spid="_x0000_s1042" style="position:absolute;left:29032;top:1091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2B0D7D8" w14:textId="77777777" w:rsidR="00160A9B" w:rsidRDefault="00160A9B" w:rsidP="00615C63">
                              <w:pPr>
                                <w:spacing w:after="160" w:line="256" w:lineRule="auto"/>
                                <w:ind w:firstLine="0"/>
                                <w:jc w:val="left"/>
                              </w:pPr>
                              <w:r>
                                <w:t xml:space="preserve"> </w:t>
                              </w:r>
                            </w:p>
                          </w:txbxContent>
                        </v:textbox>
                      </v:rect>
                      <v:rect id="Rectangle 30" o:spid="_x0000_s1043" style="position:absolute;left:58719;top:335;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55538EF" w14:textId="77777777" w:rsidR="00160A9B" w:rsidRDefault="00160A9B" w:rsidP="00615C63">
                              <w:pPr>
                                <w:spacing w:after="160" w:line="256" w:lineRule="auto"/>
                                <w:ind w:firstLine="0"/>
                                <w:jc w:val="left"/>
                              </w:pPr>
                              <w:r>
                                <w:rPr>
                                  <w:sz w:val="28"/>
                                </w:rPr>
                                <w:t xml:space="preserve"> </w:t>
                              </w:r>
                            </w:p>
                          </w:txbxContent>
                        </v:textbox>
                      </v:rect>
                      <v:rect id="Rectangle 31" o:spid="_x0000_s1044" style="position:absolute;left:30403;top:2323;width:2842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175FCE4" w14:textId="77777777" w:rsidR="00160A9B" w:rsidRDefault="00160A9B" w:rsidP="00615C63">
                              <w:pPr>
                                <w:spacing w:after="160" w:line="256" w:lineRule="auto"/>
                                <w:ind w:firstLine="0"/>
                                <w:jc w:val="left"/>
                              </w:pPr>
                              <w:r>
                                <w:rPr>
                                  <w:color w:val="525252"/>
                                  <w:w w:val="108"/>
                                  <w:sz w:val="20"/>
                                </w:rPr>
                                <w:t>Индивидуальный</w:t>
                              </w:r>
                              <w:r>
                                <w:rPr>
                                  <w:color w:val="525252"/>
                                  <w:spacing w:val="-4"/>
                                  <w:w w:val="108"/>
                                  <w:sz w:val="20"/>
                                </w:rPr>
                                <w:t xml:space="preserve"> </w:t>
                              </w:r>
                              <w:r>
                                <w:rPr>
                                  <w:color w:val="525252"/>
                                  <w:w w:val="108"/>
                                  <w:sz w:val="20"/>
                                </w:rPr>
                                <w:t>предприниматель</w:t>
                              </w:r>
                              <w:r>
                                <w:rPr>
                                  <w:color w:val="525252"/>
                                  <w:spacing w:val="-3"/>
                                  <w:w w:val="108"/>
                                  <w:sz w:val="20"/>
                                </w:rPr>
                                <w:t xml:space="preserve"> </w:t>
                              </w:r>
                            </w:p>
                          </w:txbxContent>
                        </v:textbox>
                      </v:rect>
                      <v:rect id="Rectangle 32" o:spid="_x0000_s1045" style="position:absolute;left:30403;top:3858;width:29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673AF63" w14:textId="77777777" w:rsidR="00160A9B" w:rsidRDefault="00160A9B" w:rsidP="00615C63">
                              <w:pPr>
                                <w:spacing w:after="160" w:line="256" w:lineRule="auto"/>
                                <w:ind w:firstLine="0"/>
                                <w:jc w:val="left"/>
                              </w:pPr>
                              <w:r>
                                <w:rPr>
                                  <w:w w:val="115"/>
                                </w:rPr>
                                <w:t>Николаева</w:t>
                              </w:r>
                              <w:r>
                                <w:rPr>
                                  <w:spacing w:val="-4"/>
                                  <w:w w:val="115"/>
                                </w:rPr>
                                <w:t xml:space="preserve"> </w:t>
                              </w:r>
                              <w:r>
                                <w:rPr>
                                  <w:w w:val="115"/>
                                </w:rPr>
                                <w:t>Зинаида</w:t>
                              </w:r>
                              <w:r>
                                <w:rPr>
                                  <w:spacing w:val="-7"/>
                                  <w:w w:val="115"/>
                                </w:rPr>
                                <w:t xml:space="preserve"> </w:t>
                              </w:r>
                              <w:r>
                                <w:rPr>
                                  <w:w w:val="115"/>
                                </w:rPr>
                                <w:t>Игоревна</w:t>
                              </w:r>
                              <w:r>
                                <w:rPr>
                                  <w:spacing w:val="-8"/>
                                  <w:w w:val="115"/>
                                </w:rPr>
                                <w:t xml:space="preserve"> </w:t>
                              </w:r>
                            </w:p>
                          </w:txbxContent>
                        </v:textbox>
                      </v:rect>
                      <v:rect id="Rectangle 33" o:spid="_x0000_s1046" style="position:absolute;left:30403;top:5599;width:2260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F1C4CD8" w14:textId="77777777" w:rsidR="00160A9B" w:rsidRDefault="00160A9B" w:rsidP="00615C63">
                              <w:pPr>
                                <w:spacing w:after="160" w:line="256" w:lineRule="auto"/>
                                <w:ind w:firstLine="0"/>
                                <w:jc w:val="left"/>
                              </w:pPr>
                              <w:r>
                                <w:rPr>
                                  <w:w w:val="106"/>
                                  <w:sz w:val="20"/>
                                </w:rPr>
                                <w:t>resourceschema@outlook.com</w:t>
                              </w:r>
                              <w:r>
                                <w:rPr>
                                  <w:spacing w:val="-4"/>
                                  <w:w w:val="106"/>
                                  <w:sz w:val="20"/>
                                </w:rPr>
                                <w:t xml:space="preserve"> </w:t>
                              </w:r>
                            </w:p>
                          </w:txbxContent>
                        </v:textbox>
                      </v:rect>
                      <v:rect id="Rectangle 116420" o:spid="_x0000_s1047" style="position:absolute;left:30403;top:7093;width:1362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6BBCD92D" w14:textId="77777777" w:rsidR="00160A9B" w:rsidRDefault="00160A9B" w:rsidP="00615C63">
                              <w:pPr>
                                <w:spacing w:after="160" w:line="256" w:lineRule="auto"/>
                                <w:ind w:firstLine="0"/>
                                <w:jc w:val="left"/>
                              </w:pPr>
                              <w:r>
                                <w:rPr>
                                  <w:w w:val="109"/>
                                  <w:sz w:val="20"/>
                                </w:rPr>
                                <w:t>+7(962)413-12-46</w:t>
                              </w:r>
                            </w:p>
                          </w:txbxContent>
                        </v:textbox>
                      </v:rect>
                      <v:rect id="Rectangle 116421" o:spid="_x0000_s1048" style="position:absolute;left:40657;top:7093;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46E483F7" w14:textId="77777777" w:rsidR="00160A9B" w:rsidRDefault="00160A9B" w:rsidP="00615C63">
                              <w:pPr>
                                <w:spacing w:after="160" w:line="256" w:lineRule="auto"/>
                                <w:ind w:firstLine="0"/>
                                <w:jc w:val="left"/>
                              </w:pPr>
                              <w:r>
                                <w:rPr>
                                  <w:sz w:val="20"/>
                                </w:rPr>
                                <w:t xml:space="preserve"> </w:t>
                              </w:r>
                            </w:p>
                          </w:txbxContent>
                        </v:textbox>
                      </v:rect>
                      <v:rect id="Rectangle 35" o:spid="_x0000_s1049" style="position:absolute;left:30403;top:8586;width:150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47A774DE" w14:textId="77777777" w:rsidR="00160A9B" w:rsidRDefault="00160A9B" w:rsidP="00615C63">
                              <w:pPr>
                                <w:spacing w:after="160" w:line="256" w:lineRule="auto"/>
                                <w:ind w:firstLine="0"/>
                                <w:jc w:val="left"/>
                              </w:pPr>
                              <w:r>
                                <w:rPr>
                                  <w:color w:val="525252"/>
                                  <w:w w:val="106"/>
                                  <w:sz w:val="20"/>
                                </w:rPr>
                                <w:t>ИНН262801100149</w:t>
                              </w:r>
                              <w:r>
                                <w:rPr>
                                  <w:color w:val="525252"/>
                                  <w:spacing w:val="-5"/>
                                  <w:w w:val="106"/>
                                  <w:sz w:val="20"/>
                                </w:rPr>
                                <w:t xml:space="preserve"> </w:t>
                              </w:r>
                            </w:p>
                          </w:txbxContent>
                        </v:textbox>
                      </v:rect>
                      <v:rect id="Rectangle 36" o:spid="_x0000_s1050" style="position:absolute;left:30403;top:10065;width:2082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7E3B5631" w14:textId="77777777" w:rsidR="00160A9B" w:rsidRDefault="00160A9B" w:rsidP="00615C63">
                              <w:pPr>
                                <w:spacing w:after="160" w:line="256" w:lineRule="auto"/>
                                <w:ind w:firstLine="0"/>
                                <w:jc w:val="left"/>
                              </w:pPr>
                              <w:r>
                                <w:rPr>
                                  <w:color w:val="525252"/>
                                  <w:w w:val="105"/>
                                  <w:sz w:val="20"/>
                                </w:rPr>
                                <w:t>ОГРНИП</w:t>
                              </w:r>
                              <w:r>
                                <w:rPr>
                                  <w:color w:val="525252"/>
                                  <w:spacing w:val="-5"/>
                                  <w:w w:val="105"/>
                                  <w:sz w:val="20"/>
                                </w:rPr>
                                <w:t xml:space="preserve"> </w:t>
                              </w:r>
                              <w:r>
                                <w:rPr>
                                  <w:color w:val="525252"/>
                                  <w:w w:val="105"/>
                                  <w:sz w:val="20"/>
                                </w:rPr>
                                <w:t>311265109600067</w:t>
                              </w:r>
                            </w:p>
                          </w:txbxContent>
                        </v:textbox>
                      </v:rect>
                      <v:rect id="Rectangle 37" o:spid="_x0000_s1051" style="position:absolute;left:46070;top:986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45668512" w14:textId="77777777" w:rsidR="00160A9B" w:rsidRDefault="00160A9B" w:rsidP="00615C63">
                              <w:pPr>
                                <w:spacing w:after="160" w:line="256" w:lineRule="auto"/>
                                <w:ind w:firstLine="0"/>
                                <w:jc w:val="left"/>
                              </w:pPr>
                              <w:r>
                                <w:t xml:space="preserve"> </w:t>
                              </w:r>
                            </w:p>
                          </w:txbxContent>
                        </v:textbox>
                      </v:rect>
                      <v:shape id="Shape 177352" o:spid="_x0000_s1052" style="position:absolute;left:29580;top:30;width:275;height:12070;visibility:visible;mso-wrap-style:square;v-text-anchor:top" coordsize="27432,120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" path="m,l27432,r,1207008l,1207008,,e" fillcolor="#2a868f" stroked="f" strokeweight="0">
                        <v:stroke miterlimit="83231f" joinstyle="miter"/>
                        <v:path arrowok="t" o:connecttype="custom" o:connectlocs="0,0;275,0;275,12070;0,12070;0,0" o:connectangles="0,0,0,0,0" textboxrect="0,0,27432,1207008"/>
                      </v:shape>
                      <v:shape id="Shape 177353" o:spid="_x0000_s1053" style="position:absolute;top:13700;width:29809;height:92;visibility:visible;mso-wrap-style:square;v-text-anchor:top" coordsize="2980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" path="m,l2980944,r,9144l,9144,,e" fillcolor="black" stroked="f" strokeweight="0">
                        <v:stroke miterlimit="83231f" joinstyle="miter"/>
                        <v:path arrowok="t" o:connecttype="custom" o:connectlocs="0,0;29809,0;29809,92;0,92;0,0" o:connectangles="0,0,0,0,0" textboxrect="0,0,2980944,9144"/>
                      </v:shape>
                      <v:shape id="Shape 177354" o:spid="_x0000_s1054" style="position:absolute;left:29809;top:13700;width:29596;height:92;visibility:visible;mso-wrap-style:square;v-text-anchor:top" coordsize="2959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" path="m,l2959608,r,9144l,9144,,e" fillcolor="black" stroked="f" strokeweight="0">
                        <v:stroke miterlimit="83231f" joinstyle="miter"/>
                        <v:path arrowok="t" o:connecttype="custom" o:connectlocs="0,0;29596,0;29596,92;0,92;0,0" o:connectangles="0,0,0,0,0" textboxrect="0,0,2959608,9144"/>
                      </v:shape>
                      <v:shape id="Picture 79" o:spid="_x0000_s1055" type="#_x0000_t75" style="position:absolute;left:3489;width:2557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">
                        <v:imagedata r:id="rId11" o:title=""/>
                      </v:shape>
                      <w10:anchorlock/>
                    </v:group>
                  </w:pict>
                </mc:Fallback>
              </mc:AlternateContent>
            </w:r>
            <w:bookmarkEnd w:id="28"/>
            <w:r w:rsidR="00160A9B">
              <w:rPr>
                <w:webHidden/>
              </w:rPr>
              <w:tab/>
            </w:r>
            <w:r w:rsidR="00160A9B">
              <w:rPr>
                <w:webHidden/>
              </w:rPr>
              <w:fldChar w:fldCharType="begin"/>
            </w:r>
            <w:r w:rsidR="00160A9B">
              <w:rPr>
                <w:webHidden/>
              </w:rPr>
              <w:instrText xml:space="preserve"> PAGEREF _Toc25617115 \h </w:instrText>
            </w:r>
            <w:r w:rsidR="00160A9B">
              <w:rPr>
                <w:webHidden/>
              </w:rPr>
            </w:r>
            <w:r w:rsidR="00160A9B">
              <w:rPr>
                <w:webHidden/>
              </w:rPr>
              <w:fldChar w:fldCharType="separate"/>
            </w:r>
            <w:r w:rsidR="00CC1CC7">
              <w:rPr>
                <w:webHidden/>
              </w:rPr>
              <w:t>2</w:t>
            </w:r>
            <w:r w:rsidR="00160A9B">
              <w:rPr>
                <w:webHidden/>
              </w:rPr>
              <w:fldChar w:fldCharType="end"/>
            </w:r>
          </w:hyperlink>
        </w:p>
        <w:p w14:paraId="25B7753E" w14:textId="2F5530ED" w:rsidR="00160A9B" w:rsidRDefault="00DA0FC0">
          <w:pPr>
            <w:pStyle w:val="1d"/>
            <w:rPr>
              <w:rFonts w:asciiTheme="minorHAnsi" w:hAnsiTheme="minorHAnsi"/>
              <w:b w:val="0"/>
              <w:sz w:val="22"/>
            </w:rPr>
          </w:pPr>
          <w:hyperlink w:anchor="_Toc25617116" w:history="1">
            <w:r w:rsidR="00160A9B" w:rsidRPr="004307EC">
              <w:rPr>
                <w:rStyle w:val="affb"/>
                <w:rFonts w:eastAsiaTheme="majorEastAsia" w:cstheme="majorBidi"/>
                <w:bCs/>
              </w:rPr>
              <w:t>СОСТАВ ПРОЕКТА</w:t>
            </w:r>
            <w:r w:rsidR="00160A9B">
              <w:rPr>
                <w:webHidden/>
              </w:rPr>
              <w:tab/>
            </w:r>
            <w:r w:rsidR="00160A9B">
              <w:rPr>
                <w:webHidden/>
              </w:rPr>
              <w:fldChar w:fldCharType="begin"/>
            </w:r>
            <w:r w:rsidR="00160A9B">
              <w:rPr>
                <w:webHidden/>
              </w:rPr>
              <w:instrText xml:space="preserve"> PAGEREF _Toc25617116 \h </w:instrText>
            </w:r>
            <w:r w:rsidR="00160A9B">
              <w:rPr>
                <w:webHidden/>
              </w:rPr>
            </w:r>
            <w:r w:rsidR="00160A9B">
              <w:rPr>
                <w:webHidden/>
              </w:rPr>
              <w:fldChar w:fldCharType="separate"/>
            </w:r>
            <w:r w:rsidR="00CC1CC7">
              <w:rPr>
                <w:webHidden/>
              </w:rPr>
              <w:t>3</w:t>
            </w:r>
            <w:r w:rsidR="00160A9B">
              <w:rPr>
                <w:webHidden/>
              </w:rPr>
              <w:fldChar w:fldCharType="end"/>
            </w:r>
          </w:hyperlink>
        </w:p>
        <w:p w14:paraId="0A198DB0" w14:textId="0795A55B" w:rsidR="00160A9B" w:rsidRDefault="00DA0FC0">
          <w:pPr>
            <w:pStyle w:val="38"/>
            <w:tabs>
              <w:tab w:val="right" w:leader="dot" w:pos="9344"/>
            </w:tabs>
            <w:rPr>
              <w:rFonts w:asciiTheme="minorHAnsi" w:hAnsiTheme="minorHAnsi"/>
              <w:noProof/>
              <w:sz w:val="22"/>
            </w:rPr>
          </w:pPr>
          <w:hyperlink w:anchor="_Toc25617117" w:history="1">
            <w:r w:rsidR="00160A9B" w:rsidRPr="004307EC">
              <w:rPr>
                <w:rStyle w:val="affb"/>
                <w:rFonts w:eastAsiaTheme="majorEastAsia" w:cstheme="majorBidi"/>
                <w:b/>
                <w:bCs/>
                <w:noProof/>
              </w:rPr>
              <w:t>Оглавление</w:t>
            </w:r>
            <w:r w:rsidR="00160A9B">
              <w:rPr>
                <w:noProof/>
                <w:webHidden/>
              </w:rPr>
              <w:tab/>
            </w:r>
            <w:r w:rsidR="00160A9B">
              <w:rPr>
                <w:noProof/>
                <w:webHidden/>
              </w:rPr>
              <w:fldChar w:fldCharType="begin"/>
            </w:r>
            <w:r w:rsidR="00160A9B">
              <w:rPr>
                <w:noProof/>
                <w:webHidden/>
              </w:rPr>
              <w:instrText xml:space="preserve"> PAGEREF _Toc25617117 \h </w:instrText>
            </w:r>
            <w:r w:rsidR="00160A9B">
              <w:rPr>
                <w:noProof/>
                <w:webHidden/>
              </w:rPr>
            </w:r>
            <w:r w:rsidR="00160A9B">
              <w:rPr>
                <w:noProof/>
                <w:webHidden/>
              </w:rPr>
              <w:fldChar w:fldCharType="separate"/>
            </w:r>
            <w:r w:rsidR="00CC1CC7">
              <w:rPr>
                <w:noProof/>
                <w:webHidden/>
              </w:rPr>
              <w:t>4</w:t>
            </w:r>
            <w:r w:rsidR="00160A9B">
              <w:rPr>
                <w:noProof/>
                <w:webHidden/>
              </w:rPr>
              <w:fldChar w:fldCharType="end"/>
            </w:r>
          </w:hyperlink>
        </w:p>
        <w:p w14:paraId="115D5B54" w14:textId="66252BAE" w:rsidR="00160A9B" w:rsidRDefault="00DA0FC0">
          <w:pPr>
            <w:pStyle w:val="1d"/>
            <w:rPr>
              <w:rFonts w:asciiTheme="minorHAnsi" w:hAnsiTheme="minorHAnsi"/>
              <w:b w:val="0"/>
              <w:sz w:val="22"/>
            </w:rPr>
          </w:pPr>
          <w:hyperlink w:anchor="_Toc25617118" w:history="1">
            <w:r w:rsidR="00160A9B" w:rsidRPr="004307EC">
              <w:rPr>
                <w:rStyle w:val="affb"/>
                <w:rFonts w:eastAsiaTheme="majorEastAsia" w:cstheme="majorBidi"/>
                <w:bCs/>
                <w:lang w:eastAsia="en-US"/>
              </w:rPr>
              <w:t>Введение</w:t>
            </w:r>
            <w:r w:rsidR="00160A9B">
              <w:rPr>
                <w:webHidden/>
              </w:rPr>
              <w:tab/>
            </w:r>
            <w:r w:rsidR="00160A9B">
              <w:rPr>
                <w:webHidden/>
              </w:rPr>
              <w:fldChar w:fldCharType="begin"/>
            </w:r>
            <w:r w:rsidR="00160A9B">
              <w:rPr>
                <w:webHidden/>
              </w:rPr>
              <w:instrText xml:space="preserve"> PAGEREF _Toc25617118 \h </w:instrText>
            </w:r>
            <w:r w:rsidR="00160A9B">
              <w:rPr>
                <w:webHidden/>
              </w:rPr>
            </w:r>
            <w:r w:rsidR="00160A9B">
              <w:rPr>
                <w:webHidden/>
              </w:rPr>
              <w:fldChar w:fldCharType="separate"/>
            </w:r>
            <w:r w:rsidR="00CC1CC7">
              <w:rPr>
                <w:webHidden/>
              </w:rPr>
              <w:t>8</w:t>
            </w:r>
            <w:r w:rsidR="00160A9B">
              <w:rPr>
                <w:webHidden/>
              </w:rPr>
              <w:fldChar w:fldCharType="end"/>
            </w:r>
          </w:hyperlink>
        </w:p>
        <w:p w14:paraId="45855672" w14:textId="7E141DEB" w:rsidR="00160A9B" w:rsidRDefault="00DA0FC0">
          <w:pPr>
            <w:pStyle w:val="1d"/>
            <w:rPr>
              <w:rFonts w:asciiTheme="minorHAnsi" w:hAnsiTheme="minorHAnsi"/>
              <w:b w:val="0"/>
              <w:sz w:val="22"/>
            </w:rPr>
          </w:pPr>
          <w:hyperlink w:anchor="_Toc25617119" w:history="1">
            <w:r w:rsidR="00160A9B" w:rsidRPr="004307EC">
              <w:rPr>
                <w:rStyle w:val="affb"/>
                <w:rFonts w:eastAsiaTheme="majorEastAsia" w:cstheme="majorBidi"/>
                <w:bCs/>
              </w:rPr>
              <w:t>Общие сведения</w:t>
            </w:r>
            <w:r w:rsidR="00160A9B">
              <w:rPr>
                <w:webHidden/>
              </w:rPr>
              <w:tab/>
            </w:r>
            <w:r w:rsidR="00160A9B">
              <w:rPr>
                <w:webHidden/>
              </w:rPr>
              <w:fldChar w:fldCharType="begin"/>
            </w:r>
            <w:r w:rsidR="00160A9B">
              <w:rPr>
                <w:webHidden/>
              </w:rPr>
              <w:instrText xml:space="preserve"> PAGEREF _Toc25617119 \h </w:instrText>
            </w:r>
            <w:r w:rsidR="00160A9B">
              <w:rPr>
                <w:webHidden/>
              </w:rPr>
            </w:r>
            <w:r w:rsidR="00160A9B">
              <w:rPr>
                <w:webHidden/>
              </w:rPr>
              <w:fldChar w:fldCharType="separate"/>
            </w:r>
            <w:r w:rsidR="00CC1CC7">
              <w:rPr>
                <w:webHidden/>
              </w:rPr>
              <w:t>11</w:t>
            </w:r>
            <w:r w:rsidR="00160A9B">
              <w:rPr>
                <w:webHidden/>
              </w:rPr>
              <w:fldChar w:fldCharType="end"/>
            </w:r>
          </w:hyperlink>
        </w:p>
        <w:p w14:paraId="27521E58" w14:textId="1CB72827" w:rsidR="00160A9B" w:rsidRDefault="00DA0FC0">
          <w:pPr>
            <w:pStyle w:val="1d"/>
            <w:rPr>
              <w:rFonts w:asciiTheme="minorHAnsi" w:hAnsiTheme="minorHAnsi"/>
              <w:b w:val="0"/>
              <w:sz w:val="22"/>
            </w:rPr>
          </w:pPr>
          <w:hyperlink w:anchor="_Toc25617120" w:history="1">
            <w:r w:rsidR="00160A9B" w:rsidRPr="004307EC">
              <w:rPr>
                <w:rStyle w:val="affb"/>
              </w:rPr>
              <w:t>1. Технико-экономическое состояние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_Toc25617120 \h </w:instrText>
            </w:r>
            <w:r w:rsidR="00160A9B">
              <w:rPr>
                <w:webHidden/>
              </w:rPr>
            </w:r>
            <w:r w:rsidR="00160A9B">
              <w:rPr>
                <w:webHidden/>
              </w:rPr>
              <w:fldChar w:fldCharType="separate"/>
            </w:r>
            <w:r w:rsidR="00CC1CC7">
              <w:rPr>
                <w:webHidden/>
              </w:rPr>
              <w:t>13</w:t>
            </w:r>
            <w:r w:rsidR="00160A9B">
              <w:rPr>
                <w:webHidden/>
              </w:rPr>
              <w:fldChar w:fldCharType="end"/>
            </w:r>
          </w:hyperlink>
        </w:p>
        <w:p w14:paraId="1462E206" w14:textId="517AE8D7" w:rsidR="00160A9B" w:rsidRDefault="00DA0FC0">
          <w:pPr>
            <w:pStyle w:val="26"/>
            <w:rPr>
              <w:rFonts w:asciiTheme="minorHAnsi" w:hAnsiTheme="minorHAnsi"/>
              <w:b w:val="0"/>
              <w:sz w:val="22"/>
            </w:rPr>
          </w:pPr>
          <w:hyperlink w:anchor="_Toc25617121" w:history="1">
            <w:r w:rsidR="00160A9B" w:rsidRPr="004307EC">
              <w:rPr>
                <w:rStyle w:val="affb"/>
                <w:rFonts w:eastAsia="Times New Roman"/>
              </w:rPr>
              <w:t>1.1. Описание системы и структуры водоснабжения и деление территории города на эксплуатационные зоны</w:t>
            </w:r>
            <w:r w:rsidR="00160A9B">
              <w:rPr>
                <w:webHidden/>
              </w:rPr>
              <w:tab/>
            </w:r>
            <w:r w:rsidR="00160A9B">
              <w:rPr>
                <w:webHidden/>
              </w:rPr>
              <w:fldChar w:fldCharType="begin"/>
            </w:r>
            <w:r w:rsidR="00160A9B">
              <w:rPr>
                <w:webHidden/>
              </w:rPr>
              <w:instrText xml:space="preserve"> PAGEREF _Toc25617121 \h </w:instrText>
            </w:r>
            <w:r w:rsidR="00160A9B">
              <w:rPr>
                <w:webHidden/>
              </w:rPr>
            </w:r>
            <w:r w:rsidR="00160A9B">
              <w:rPr>
                <w:webHidden/>
              </w:rPr>
              <w:fldChar w:fldCharType="separate"/>
            </w:r>
            <w:r w:rsidR="00CC1CC7">
              <w:rPr>
                <w:webHidden/>
              </w:rPr>
              <w:t>13</w:t>
            </w:r>
            <w:r w:rsidR="00160A9B">
              <w:rPr>
                <w:webHidden/>
              </w:rPr>
              <w:fldChar w:fldCharType="end"/>
            </w:r>
          </w:hyperlink>
        </w:p>
        <w:p w14:paraId="3085C1AB" w14:textId="7B8AB750" w:rsidR="00160A9B" w:rsidRDefault="00DA0FC0">
          <w:pPr>
            <w:pStyle w:val="26"/>
            <w:rPr>
              <w:rFonts w:asciiTheme="minorHAnsi" w:hAnsiTheme="minorHAnsi"/>
              <w:b w:val="0"/>
              <w:sz w:val="22"/>
            </w:rPr>
          </w:pPr>
          <w:hyperlink w:anchor="_Toc25617122" w:history="1">
            <w:r w:rsidR="00160A9B" w:rsidRPr="004307EC">
              <w:rPr>
                <w:rStyle w:val="affb"/>
                <w:rFonts w:eastAsia="Times New Roman"/>
              </w:rPr>
              <w:t>1.2. Описание территорий, неохваченных централизованными системами водоснабжения</w:t>
            </w:r>
            <w:r w:rsidR="00160A9B">
              <w:rPr>
                <w:webHidden/>
              </w:rPr>
              <w:tab/>
            </w:r>
            <w:r w:rsidR="00160A9B">
              <w:rPr>
                <w:webHidden/>
              </w:rPr>
              <w:fldChar w:fldCharType="begin"/>
            </w:r>
            <w:r w:rsidR="00160A9B">
              <w:rPr>
                <w:webHidden/>
              </w:rPr>
              <w:instrText xml:space="preserve"> PAGEREF _Toc25617122 \h </w:instrText>
            </w:r>
            <w:r w:rsidR="00160A9B">
              <w:rPr>
                <w:webHidden/>
              </w:rPr>
            </w:r>
            <w:r w:rsidR="00160A9B">
              <w:rPr>
                <w:webHidden/>
              </w:rPr>
              <w:fldChar w:fldCharType="separate"/>
            </w:r>
            <w:r w:rsidR="00CC1CC7">
              <w:rPr>
                <w:webHidden/>
              </w:rPr>
              <w:t>14</w:t>
            </w:r>
            <w:r w:rsidR="00160A9B">
              <w:rPr>
                <w:webHidden/>
              </w:rPr>
              <w:fldChar w:fldCharType="end"/>
            </w:r>
          </w:hyperlink>
        </w:p>
        <w:p w14:paraId="16638D86" w14:textId="1AA69B7D" w:rsidR="00160A9B" w:rsidRDefault="00DA0FC0">
          <w:pPr>
            <w:pStyle w:val="26"/>
            <w:rPr>
              <w:rFonts w:asciiTheme="minorHAnsi" w:hAnsiTheme="minorHAnsi"/>
              <w:b w:val="0"/>
              <w:sz w:val="22"/>
            </w:rPr>
          </w:pPr>
          <w:hyperlink w:anchor="_Toc25617123" w:history="1">
            <w:r w:rsidR="00160A9B" w:rsidRPr="004307EC">
              <w:rPr>
                <w:rStyle w:val="affb"/>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_Toc25617123 \h </w:instrText>
            </w:r>
            <w:r w:rsidR="00160A9B">
              <w:rPr>
                <w:webHidden/>
              </w:rPr>
            </w:r>
            <w:r w:rsidR="00160A9B">
              <w:rPr>
                <w:webHidden/>
              </w:rPr>
              <w:fldChar w:fldCharType="separate"/>
            </w:r>
            <w:r w:rsidR="00CC1CC7">
              <w:rPr>
                <w:webHidden/>
              </w:rPr>
              <w:t>15</w:t>
            </w:r>
            <w:r w:rsidR="00160A9B">
              <w:rPr>
                <w:webHidden/>
              </w:rPr>
              <w:fldChar w:fldCharType="end"/>
            </w:r>
          </w:hyperlink>
        </w:p>
        <w:p w14:paraId="0438FD57" w14:textId="32579D33" w:rsidR="00160A9B" w:rsidRDefault="00DA0FC0">
          <w:pPr>
            <w:pStyle w:val="26"/>
            <w:rPr>
              <w:rFonts w:asciiTheme="minorHAnsi" w:hAnsiTheme="minorHAnsi"/>
              <w:b w:val="0"/>
              <w:sz w:val="22"/>
            </w:rPr>
          </w:pPr>
          <w:hyperlink w:anchor="_Toc25617124" w:history="1">
            <w:r w:rsidR="00160A9B" w:rsidRPr="004307EC">
              <w:rPr>
                <w:rStyle w:val="affb"/>
                <w:rFonts w:eastAsia="Times New Roman"/>
              </w:rPr>
              <w:t>1.4. Описание результатов технического обследования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_Toc25617124 \h </w:instrText>
            </w:r>
            <w:r w:rsidR="00160A9B">
              <w:rPr>
                <w:webHidden/>
              </w:rPr>
            </w:r>
            <w:r w:rsidR="00160A9B">
              <w:rPr>
                <w:webHidden/>
              </w:rPr>
              <w:fldChar w:fldCharType="separate"/>
            </w:r>
            <w:r w:rsidR="00CC1CC7">
              <w:rPr>
                <w:webHidden/>
              </w:rPr>
              <w:t>16</w:t>
            </w:r>
            <w:r w:rsidR="00160A9B">
              <w:rPr>
                <w:webHidden/>
              </w:rPr>
              <w:fldChar w:fldCharType="end"/>
            </w:r>
          </w:hyperlink>
        </w:p>
        <w:p w14:paraId="195B93CD" w14:textId="515EFC13" w:rsidR="00160A9B" w:rsidRDefault="00DA0FC0">
          <w:pPr>
            <w:pStyle w:val="38"/>
            <w:tabs>
              <w:tab w:val="right" w:leader="dot" w:pos="9344"/>
            </w:tabs>
            <w:rPr>
              <w:rFonts w:asciiTheme="minorHAnsi" w:hAnsiTheme="minorHAnsi"/>
              <w:noProof/>
              <w:sz w:val="22"/>
            </w:rPr>
          </w:pPr>
          <w:hyperlink w:anchor="_Toc25617125" w:history="1">
            <w:r w:rsidR="00160A9B" w:rsidRPr="004307EC">
              <w:rPr>
                <w:rStyle w:val="affb"/>
                <w:noProof/>
              </w:rPr>
              <w:t>1.4.1. Описание состояния существующих источников водоснабжения и водозаборных сооружений</w:t>
            </w:r>
            <w:r w:rsidR="00160A9B">
              <w:rPr>
                <w:noProof/>
                <w:webHidden/>
              </w:rPr>
              <w:tab/>
            </w:r>
            <w:r w:rsidR="00160A9B">
              <w:rPr>
                <w:noProof/>
                <w:webHidden/>
              </w:rPr>
              <w:fldChar w:fldCharType="begin"/>
            </w:r>
            <w:r w:rsidR="00160A9B">
              <w:rPr>
                <w:noProof/>
                <w:webHidden/>
              </w:rPr>
              <w:instrText xml:space="preserve"> PAGEREF _Toc25617125 \h </w:instrText>
            </w:r>
            <w:r w:rsidR="00160A9B">
              <w:rPr>
                <w:noProof/>
                <w:webHidden/>
              </w:rPr>
            </w:r>
            <w:r w:rsidR="00160A9B">
              <w:rPr>
                <w:noProof/>
                <w:webHidden/>
              </w:rPr>
              <w:fldChar w:fldCharType="separate"/>
            </w:r>
            <w:r w:rsidR="00CC1CC7">
              <w:rPr>
                <w:noProof/>
                <w:webHidden/>
              </w:rPr>
              <w:t>16</w:t>
            </w:r>
            <w:r w:rsidR="00160A9B">
              <w:rPr>
                <w:noProof/>
                <w:webHidden/>
              </w:rPr>
              <w:fldChar w:fldCharType="end"/>
            </w:r>
          </w:hyperlink>
        </w:p>
        <w:p w14:paraId="6941E4DB" w14:textId="4D615FC1" w:rsidR="00160A9B" w:rsidRDefault="00DA0FC0">
          <w:pPr>
            <w:pStyle w:val="38"/>
            <w:tabs>
              <w:tab w:val="right" w:leader="dot" w:pos="9344"/>
            </w:tabs>
            <w:rPr>
              <w:rFonts w:asciiTheme="minorHAnsi" w:hAnsiTheme="minorHAnsi"/>
              <w:noProof/>
              <w:sz w:val="22"/>
            </w:rPr>
          </w:pPr>
          <w:hyperlink w:anchor="_Toc25617126" w:history="1">
            <w:r w:rsidR="00160A9B" w:rsidRPr="004307EC">
              <w:rPr>
                <w:rStyle w:val="affb"/>
                <w:rFonts w:eastAsia="Times New Roman"/>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160A9B">
              <w:rPr>
                <w:noProof/>
                <w:webHidden/>
              </w:rPr>
              <w:tab/>
            </w:r>
            <w:r w:rsidR="00160A9B">
              <w:rPr>
                <w:noProof/>
                <w:webHidden/>
              </w:rPr>
              <w:fldChar w:fldCharType="begin"/>
            </w:r>
            <w:r w:rsidR="00160A9B">
              <w:rPr>
                <w:noProof/>
                <w:webHidden/>
              </w:rPr>
              <w:instrText xml:space="preserve"> PAGEREF _Toc25617126 \h </w:instrText>
            </w:r>
            <w:r w:rsidR="00160A9B">
              <w:rPr>
                <w:noProof/>
                <w:webHidden/>
              </w:rPr>
            </w:r>
            <w:r w:rsidR="00160A9B">
              <w:rPr>
                <w:noProof/>
                <w:webHidden/>
              </w:rPr>
              <w:fldChar w:fldCharType="separate"/>
            </w:r>
            <w:r w:rsidR="00CC1CC7">
              <w:rPr>
                <w:noProof/>
                <w:webHidden/>
              </w:rPr>
              <w:t>17</w:t>
            </w:r>
            <w:r w:rsidR="00160A9B">
              <w:rPr>
                <w:noProof/>
                <w:webHidden/>
              </w:rPr>
              <w:fldChar w:fldCharType="end"/>
            </w:r>
          </w:hyperlink>
        </w:p>
        <w:p w14:paraId="1FF5870B" w14:textId="31B6EFE0" w:rsidR="00160A9B" w:rsidRDefault="00DA0FC0">
          <w:pPr>
            <w:pStyle w:val="38"/>
            <w:tabs>
              <w:tab w:val="right" w:leader="dot" w:pos="9344"/>
            </w:tabs>
            <w:rPr>
              <w:rFonts w:asciiTheme="minorHAnsi" w:hAnsiTheme="minorHAnsi"/>
              <w:noProof/>
              <w:sz w:val="22"/>
            </w:rPr>
          </w:pPr>
          <w:hyperlink w:anchor="_Toc25617127" w:history="1">
            <w:r w:rsidR="00160A9B" w:rsidRPr="004307EC">
              <w:rPr>
                <w:rStyle w:val="affb"/>
                <w:rFonts w:eastAsia="Times New Roman"/>
                <w:noProof/>
              </w:rPr>
              <w:t>1.4.3 Описание состояния и функционирования существующих насосных централизованных станций</w:t>
            </w:r>
            <w:r w:rsidR="00160A9B" w:rsidRPr="004307EC">
              <w:rPr>
                <w:rStyle w:val="affb"/>
                <w:rFonts w:eastAsia="Times New Roman" w:cs="Times New Roman"/>
                <w:noProof/>
              </w:rPr>
              <w:t>, в том числе оценка энергоэффективности подачи воды</w:t>
            </w:r>
            <w:r w:rsidR="00160A9B">
              <w:rPr>
                <w:noProof/>
                <w:webHidden/>
              </w:rPr>
              <w:tab/>
            </w:r>
            <w:r w:rsidR="00160A9B">
              <w:rPr>
                <w:noProof/>
                <w:webHidden/>
              </w:rPr>
              <w:fldChar w:fldCharType="begin"/>
            </w:r>
            <w:r w:rsidR="00160A9B">
              <w:rPr>
                <w:noProof/>
                <w:webHidden/>
              </w:rPr>
              <w:instrText xml:space="preserve"> PAGEREF _Toc25617127 \h </w:instrText>
            </w:r>
            <w:r w:rsidR="00160A9B">
              <w:rPr>
                <w:noProof/>
                <w:webHidden/>
              </w:rPr>
            </w:r>
            <w:r w:rsidR="00160A9B">
              <w:rPr>
                <w:noProof/>
                <w:webHidden/>
              </w:rPr>
              <w:fldChar w:fldCharType="separate"/>
            </w:r>
            <w:r w:rsidR="00CC1CC7">
              <w:rPr>
                <w:noProof/>
                <w:webHidden/>
              </w:rPr>
              <w:t>23</w:t>
            </w:r>
            <w:r w:rsidR="00160A9B">
              <w:rPr>
                <w:noProof/>
                <w:webHidden/>
              </w:rPr>
              <w:fldChar w:fldCharType="end"/>
            </w:r>
          </w:hyperlink>
        </w:p>
        <w:p w14:paraId="294A7089" w14:textId="44A6CFA6" w:rsidR="00160A9B" w:rsidRDefault="00DA0FC0">
          <w:pPr>
            <w:pStyle w:val="38"/>
            <w:tabs>
              <w:tab w:val="right" w:leader="dot" w:pos="9344"/>
            </w:tabs>
            <w:rPr>
              <w:rFonts w:asciiTheme="minorHAnsi" w:hAnsiTheme="minorHAnsi"/>
              <w:noProof/>
              <w:sz w:val="22"/>
            </w:rPr>
          </w:pPr>
          <w:hyperlink w:anchor="_Toc25617128" w:history="1">
            <w:r w:rsidR="00160A9B" w:rsidRPr="004307EC">
              <w:rPr>
                <w:rStyle w:val="affb"/>
                <w:rFonts w:eastAsia="Times New Roman"/>
                <w:noProof/>
              </w:rPr>
              <w:t>1.4.4. Описание состояния и функционирования водопроводных сетей систем водоснабжения</w:t>
            </w:r>
            <w:r w:rsidR="00160A9B">
              <w:rPr>
                <w:noProof/>
                <w:webHidden/>
              </w:rPr>
              <w:tab/>
            </w:r>
            <w:r w:rsidR="00160A9B">
              <w:rPr>
                <w:noProof/>
                <w:webHidden/>
              </w:rPr>
              <w:fldChar w:fldCharType="begin"/>
            </w:r>
            <w:r w:rsidR="00160A9B">
              <w:rPr>
                <w:noProof/>
                <w:webHidden/>
              </w:rPr>
              <w:instrText xml:space="preserve"> PAGEREF _Toc25617128 \h </w:instrText>
            </w:r>
            <w:r w:rsidR="00160A9B">
              <w:rPr>
                <w:noProof/>
                <w:webHidden/>
              </w:rPr>
            </w:r>
            <w:r w:rsidR="00160A9B">
              <w:rPr>
                <w:noProof/>
                <w:webHidden/>
              </w:rPr>
              <w:fldChar w:fldCharType="separate"/>
            </w:r>
            <w:r w:rsidR="00CC1CC7">
              <w:rPr>
                <w:noProof/>
                <w:webHidden/>
              </w:rPr>
              <w:t>24</w:t>
            </w:r>
            <w:r w:rsidR="00160A9B">
              <w:rPr>
                <w:noProof/>
                <w:webHidden/>
              </w:rPr>
              <w:fldChar w:fldCharType="end"/>
            </w:r>
          </w:hyperlink>
        </w:p>
        <w:p w14:paraId="27CC12CF" w14:textId="0DC471EC" w:rsidR="00160A9B" w:rsidRDefault="00DA0FC0">
          <w:pPr>
            <w:pStyle w:val="38"/>
            <w:tabs>
              <w:tab w:val="right" w:leader="dot" w:pos="9344"/>
            </w:tabs>
            <w:rPr>
              <w:rFonts w:asciiTheme="minorHAnsi" w:hAnsiTheme="minorHAnsi"/>
              <w:noProof/>
              <w:sz w:val="22"/>
            </w:rPr>
          </w:pPr>
          <w:hyperlink w:anchor="_Toc25617129" w:history="1">
            <w:r w:rsidR="00160A9B" w:rsidRPr="004307EC">
              <w:rPr>
                <w:rStyle w:val="affb"/>
                <w:rFonts w:eastAsia="Times New Roman"/>
                <w:noProof/>
              </w:rPr>
              <w:t>1.4.5 Описание существующих технических и технологических проблем, возникающих при водоснабжении города,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160A9B">
              <w:rPr>
                <w:noProof/>
                <w:webHidden/>
              </w:rPr>
              <w:tab/>
            </w:r>
            <w:r w:rsidR="00160A9B">
              <w:rPr>
                <w:noProof/>
                <w:webHidden/>
              </w:rPr>
              <w:fldChar w:fldCharType="begin"/>
            </w:r>
            <w:r w:rsidR="00160A9B">
              <w:rPr>
                <w:noProof/>
                <w:webHidden/>
              </w:rPr>
              <w:instrText xml:space="preserve"> PAGEREF _Toc25617129 \h </w:instrText>
            </w:r>
            <w:r w:rsidR="00160A9B">
              <w:rPr>
                <w:noProof/>
                <w:webHidden/>
              </w:rPr>
            </w:r>
            <w:r w:rsidR="00160A9B">
              <w:rPr>
                <w:noProof/>
                <w:webHidden/>
              </w:rPr>
              <w:fldChar w:fldCharType="separate"/>
            </w:r>
            <w:r w:rsidR="00CC1CC7">
              <w:rPr>
                <w:noProof/>
                <w:webHidden/>
              </w:rPr>
              <w:t>27</w:t>
            </w:r>
            <w:r w:rsidR="00160A9B">
              <w:rPr>
                <w:noProof/>
                <w:webHidden/>
              </w:rPr>
              <w:fldChar w:fldCharType="end"/>
            </w:r>
          </w:hyperlink>
        </w:p>
        <w:p w14:paraId="5AFA5D46" w14:textId="443669BA" w:rsidR="00160A9B" w:rsidRDefault="00DA0FC0">
          <w:pPr>
            <w:pStyle w:val="38"/>
            <w:tabs>
              <w:tab w:val="right" w:leader="dot" w:pos="9344"/>
            </w:tabs>
            <w:rPr>
              <w:rFonts w:asciiTheme="minorHAnsi" w:hAnsiTheme="minorHAnsi"/>
              <w:noProof/>
              <w:sz w:val="22"/>
            </w:rPr>
          </w:pPr>
          <w:hyperlink w:anchor="_Toc25617130" w:history="1">
            <w:r w:rsidR="00160A9B" w:rsidRPr="004307EC">
              <w:rPr>
                <w:rStyle w:val="affb"/>
                <w:rFonts w:eastAsia="Times New Roman"/>
                <w:noProof/>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60A9B">
              <w:rPr>
                <w:noProof/>
                <w:webHidden/>
              </w:rPr>
              <w:tab/>
            </w:r>
            <w:r w:rsidR="00160A9B">
              <w:rPr>
                <w:noProof/>
                <w:webHidden/>
              </w:rPr>
              <w:fldChar w:fldCharType="begin"/>
            </w:r>
            <w:r w:rsidR="00160A9B">
              <w:rPr>
                <w:noProof/>
                <w:webHidden/>
              </w:rPr>
              <w:instrText xml:space="preserve"> PAGEREF _Toc25617130 \h </w:instrText>
            </w:r>
            <w:r w:rsidR="00160A9B">
              <w:rPr>
                <w:noProof/>
                <w:webHidden/>
              </w:rPr>
            </w:r>
            <w:r w:rsidR="00160A9B">
              <w:rPr>
                <w:noProof/>
                <w:webHidden/>
              </w:rPr>
              <w:fldChar w:fldCharType="separate"/>
            </w:r>
            <w:r w:rsidR="00CC1CC7">
              <w:rPr>
                <w:noProof/>
                <w:webHidden/>
              </w:rPr>
              <w:t>28</w:t>
            </w:r>
            <w:r w:rsidR="00160A9B">
              <w:rPr>
                <w:noProof/>
                <w:webHidden/>
              </w:rPr>
              <w:fldChar w:fldCharType="end"/>
            </w:r>
          </w:hyperlink>
        </w:p>
        <w:p w14:paraId="51D92A9C" w14:textId="17BA7B60" w:rsidR="00160A9B" w:rsidRDefault="00DA0FC0">
          <w:pPr>
            <w:pStyle w:val="26"/>
            <w:rPr>
              <w:rFonts w:asciiTheme="minorHAnsi" w:hAnsiTheme="minorHAnsi"/>
              <w:b w:val="0"/>
              <w:sz w:val="22"/>
            </w:rPr>
          </w:pPr>
          <w:hyperlink w:anchor="_Toc25617131" w:history="1">
            <w:r w:rsidR="00160A9B" w:rsidRPr="004307EC">
              <w:rPr>
                <w:rStyle w:val="affb"/>
                <w:rFonts w:eastAsia="Times New Roman"/>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160A9B">
              <w:rPr>
                <w:webHidden/>
              </w:rPr>
              <w:tab/>
            </w:r>
            <w:r w:rsidR="00160A9B">
              <w:rPr>
                <w:webHidden/>
              </w:rPr>
              <w:fldChar w:fldCharType="begin"/>
            </w:r>
            <w:r w:rsidR="00160A9B">
              <w:rPr>
                <w:webHidden/>
              </w:rPr>
              <w:instrText xml:space="preserve"> PAGEREF _Toc25617131 \h </w:instrText>
            </w:r>
            <w:r w:rsidR="00160A9B">
              <w:rPr>
                <w:webHidden/>
              </w:rPr>
            </w:r>
            <w:r w:rsidR="00160A9B">
              <w:rPr>
                <w:webHidden/>
              </w:rPr>
              <w:fldChar w:fldCharType="separate"/>
            </w:r>
            <w:r w:rsidR="00CC1CC7">
              <w:rPr>
                <w:webHidden/>
              </w:rPr>
              <w:t>29</w:t>
            </w:r>
            <w:r w:rsidR="00160A9B">
              <w:rPr>
                <w:webHidden/>
              </w:rPr>
              <w:fldChar w:fldCharType="end"/>
            </w:r>
          </w:hyperlink>
        </w:p>
        <w:p w14:paraId="134476E5" w14:textId="1062B1D9" w:rsidR="00160A9B" w:rsidRDefault="00DA0FC0">
          <w:pPr>
            <w:pStyle w:val="26"/>
            <w:rPr>
              <w:rFonts w:asciiTheme="minorHAnsi" w:hAnsiTheme="minorHAnsi"/>
              <w:b w:val="0"/>
              <w:sz w:val="22"/>
            </w:rPr>
          </w:pPr>
          <w:hyperlink w:anchor="_Toc25617132" w:history="1">
            <w:r w:rsidR="00160A9B" w:rsidRPr="004307EC">
              <w:rPr>
                <w:rStyle w:val="affb"/>
                <w:rFonts w:eastAsia="Times New Roman"/>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160A9B">
              <w:rPr>
                <w:webHidden/>
              </w:rPr>
              <w:tab/>
            </w:r>
            <w:r w:rsidR="00160A9B">
              <w:rPr>
                <w:webHidden/>
              </w:rPr>
              <w:fldChar w:fldCharType="begin"/>
            </w:r>
            <w:r w:rsidR="00160A9B">
              <w:rPr>
                <w:webHidden/>
              </w:rPr>
              <w:instrText xml:space="preserve"> PAGEREF _Toc25617132 \h </w:instrText>
            </w:r>
            <w:r w:rsidR="00160A9B">
              <w:rPr>
                <w:webHidden/>
              </w:rPr>
            </w:r>
            <w:r w:rsidR="00160A9B">
              <w:rPr>
                <w:webHidden/>
              </w:rPr>
              <w:fldChar w:fldCharType="separate"/>
            </w:r>
            <w:r w:rsidR="00CC1CC7">
              <w:rPr>
                <w:webHidden/>
              </w:rPr>
              <w:t>29</w:t>
            </w:r>
            <w:r w:rsidR="00160A9B">
              <w:rPr>
                <w:webHidden/>
              </w:rPr>
              <w:fldChar w:fldCharType="end"/>
            </w:r>
          </w:hyperlink>
        </w:p>
        <w:p w14:paraId="4491E8F6" w14:textId="7B02ADBA" w:rsidR="00160A9B" w:rsidRDefault="00DA0FC0">
          <w:pPr>
            <w:pStyle w:val="1d"/>
            <w:rPr>
              <w:rFonts w:asciiTheme="minorHAnsi" w:hAnsiTheme="minorHAnsi"/>
              <w:b w:val="0"/>
              <w:sz w:val="22"/>
            </w:rPr>
          </w:pPr>
          <w:hyperlink w:anchor="_Toc25617133" w:history="1">
            <w:r w:rsidR="00160A9B" w:rsidRPr="004307EC">
              <w:rPr>
                <w:rStyle w:val="affb"/>
                <w:rFonts w:eastAsia="Times New Roman"/>
              </w:rPr>
              <w:t>2. Направления развития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_Toc25617133 \h </w:instrText>
            </w:r>
            <w:r w:rsidR="00160A9B">
              <w:rPr>
                <w:webHidden/>
              </w:rPr>
            </w:r>
            <w:r w:rsidR="00160A9B">
              <w:rPr>
                <w:webHidden/>
              </w:rPr>
              <w:fldChar w:fldCharType="separate"/>
            </w:r>
            <w:r w:rsidR="00CC1CC7">
              <w:rPr>
                <w:webHidden/>
              </w:rPr>
              <w:t>30</w:t>
            </w:r>
            <w:r w:rsidR="00160A9B">
              <w:rPr>
                <w:webHidden/>
              </w:rPr>
              <w:fldChar w:fldCharType="end"/>
            </w:r>
          </w:hyperlink>
        </w:p>
        <w:p w14:paraId="2CA300EE" w14:textId="2DC7C078" w:rsidR="00160A9B" w:rsidRDefault="00DA0FC0">
          <w:pPr>
            <w:pStyle w:val="26"/>
            <w:tabs>
              <w:tab w:val="left" w:pos="880"/>
            </w:tabs>
            <w:rPr>
              <w:rFonts w:asciiTheme="minorHAnsi" w:hAnsiTheme="minorHAnsi"/>
              <w:b w:val="0"/>
              <w:sz w:val="22"/>
            </w:rPr>
          </w:pPr>
          <w:hyperlink w:anchor="_Toc25617134" w:history="1">
            <w:r w:rsidR="00160A9B" w:rsidRPr="004307EC">
              <w:rPr>
                <w:rStyle w:val="affb"/>
                <w:rFonts w:eastAsia="Times New Roman"/>
              </w:rPr>
              <w:t>2.1.</w:t>
            </w:r>
            <w:r w:rsidR="00160A9B">
              <w:rPr>
                <w:rFonts w:asciiTheme="minorHAnsi" w:hAnsiTheme="minorHAnsi"/>
                <w:b w:val="0"/>
                <w:sz w:val="22"/>
              </w:rPr>
              <w:tab/>
            </w:r>
            <w:r w:rsidR="00160A9B" w:rsidRPr="004307EC">
              <w:rPr>
                <w:rStyle w:val="affb"/>
                <w:rFonts w:eastAsia="Times New Roman"/>
              </w:rPr>
              <w:t>Основные направления, принципы задачи и целевые показатели развития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_Toc25617134 \h </w:instrText>
            </w:r>
            <w:r w:rsidR="00160A9B">
              <w:rPr>
                <w:webHidden/>
              </w:rPr>
            </w:r>
            <w:r w:rsidR="00160A9B">
              <w:rPr>
                <w:webHidden/>
              </w:rPr>
              <w:fldChar w:fldCharType="separate"/>
            </w:r>
            <w:r w:rsidR="00CC1CC7">
              <w:rPr>
                <w:webHidden/>
              </w:rPr>
              <w:t>30</w:t>
            </w:r>
            <w:r w:rsidR="00160A9B">
              <w:rPr>
                <w:webHidden/>
              </w:rPr>
              <w:fldChar w:fldCharType="end"/>
            </w:r>
          </w:hyperlink>
        </w:p>
        <w:p w14:paraId="046782F5" w14:textId="30F2529D" w:rsidR="00160A9B" w:rsidRDefault="00DA0FC0">
          <w:pPr>
            <w:pStyle w:val="26"/>
            <w:tabs>
              <w:tab w:val="left" w:pos="880"/>
            </w:tabs>
            <w:rPr>
              <w:rFonts w:asciiTheme="minorHAnsi" w:hAnsiTheme="minorHAnsi"/>
              <w:b w:val="0"/>
              <w:sz w:val="22"/>
            </w:rPr>
          </w:pPr>
          <w:hyperlink w:anchor="_Toc25617135" w:history="1">
            <w:r w:rsidR="00160A9B" w:rsidRPr="004307EC">
              <w:rPr>
                <w:rStyle w:val="affb"/>
                <w:rFonts w:eastAsia="Times New Roman"/>
              </w:rPr>
              <w:t>2.2.</w:t>
            </w:r>
            <w:r w:rsidR="00160A9B">
              <w:rPr>
                <w:rFonts w:asciiTheme="minorHAnsi" w:hAnsiTheme="minorHAnsi"/>
                <w:b w:val="0"/>
                <w:sz w:val="22"/>
              </w:rPr>
              <w:tab/>
            </w:r>
            <w:r w:rsidR="00160A9B" w:rsidRPr="004307EC">
              <w:rPr>
                <w:rStyle w:val="affb"/>
                <w:rFonts w:eastAsia="Times New Roman"/>
              </w:rPr>
              <w:t>Различные сценарии развития централизованных систем водоснабжения в зависимости от различных сценариев развития города</w:t>
            </w:r>
            <w:r w:rsidR="00160A9B">
              <w:rPr>
                <w:webHidden/>
              </w:rPr>
              <w:tab/>
            </w:r>
            <w:r w:rsidR="00160A9B">
              <w:rPr>
                <w:webHidden/>
              </w:rPr>
              <w:fldChar w:fldCharType="begin"/>
            </w:r>
            <w:r w:rsidR="00160A9B">
              <w:rPr>
                <w:webHidden/>
              </w:rPr>
              <w:instrText xml:space="preserve"> PAGEREF _Toc25617135 \h </w:instrText>
            </w:r>
            <w:r w:rsidR="00160A9B">
              <w:rPr>
                <w:webHidden/>
              </w:rPr>
            </w:r>
            <w:r w:rsidR="00160A9B">
              <w:rPr>
                <w:webHidden/>
              </w:rPr>
              <w:fldChar w:fldCharType="separate"/>
            </w:r>
            <w:r w:rsidR="00CC1CC7">
              <w:rPr>
                <w:webHidden/>
              </w:rPr>
              <w:t>33</w:t>
            </w:r>
            <w:r w:rsidR="00160A9B">
              <w:rPr>
                <w:webHidden/>
              </w:rPr>
              <w:fldChar w:fldCharType="end"/>
            </w:r>
          </w:hyperlink>
        </w:p>
        <w:p w14:paraId="121791FA" w14:textId="5E132055" w:rsidR="00160A9B" w:rsidRDefault="00DA0FC0">
          <w:pPr>
            <w:pStyle w:val="1d"/>
            <w:rPr>
              <w:rFonts w:asciiTheme="minorHAnsi" w:hAnsiTheme="minorHAnsi"/>
              <w:b w:val="0"/>
              <w:sz w:val="22"/>
            </w:rPr>
          </w:pPr>
          <w:hyperlink w:anchor="_Toc25617136" w:history="1">
            <w:r w:rsidR="00160A9B" w:rsidRPr="004307EC">
              <w:rPr>
                <w:rStyle w:val="affb"/>
              </w:rPr>
              <w:t>3. Баланс водоснабжения и потребления горячей, питьевой, технической воды</w:t>
            </w:r>
            <w:r w:rsidR="00160A9B">
              <w:rPr>
                <w:webHidden/>
              </w:rPr>
              <w:tab/>
            </w:r>
            <w:r w:rsidR="00160A9B">
              <w:rPr>
                <w:webHidden/>
              </w:rPr>
              <w:fldChar w:fldCharType="begin"/>
            </w:r>
            <w:r w:rsidR="00160A9B">
              <w:rPr>
                <w:webHidden/>
              </w:rPr>
              <w:instrText xml:space="preserve"> PAGEREF _Toc25617136 \h </w:instrText>
            </w:r>
            <w:r w:rsidR="00160A9B">
              <w:rPr>
                <w:webHidden/>
              </w:rPr>
            </w:r>
            <w:r w:rsidR="00160A9B">
              <w:rPr>
                <w:webHidden/>
              </w:rPr>
              <w:fldChar w:fldCharType="separate"/>
            </w:r>
            <w:r w:rsidR="00CC1CC7">
              <w:rPr>
                <w:webHidden/>
              </w:rPr>
              <w:t>39</w:t>
            </w:r>
            <w:r w:rsidR="00160A9B">
              <w:rPr>
                <w:webHidden/>
              </w:rPr>
              <w:fldChar w:fldCharType="end"/>
            </w:r>
          </w:hyperlink>
        </w:p>
        <w:p w14:paraId="2D47D44D" w14:textId="1F1EF732" w:rsidR="00160A9B" w:rsidRDefault="00DA0FC0">
          <w:pPr>
            <w:pStyle w:val="26"/>
            <w:rPr>
              <w:rFonts w:asciiTheme="minorHAnsi" w:hAnsiTheme="minorHAnsi"/>
              <w:b w:val="0"/>
              <w:sz w:val="22"/>
            </w:rPr>
          </w:pPr>
          <w:hyperlink w:anchor="_Toc25617137" w:history="1">
            <w:r w:rsidR="00160A9B" w:rsidRPr="004307EC">
              <w:rPr>
                <w:rStyle w:val="affb"/>
              </w:rPr>
              <w:t>3.1. Общий баланс подачи и реализации воды</w:t>
            </w:r>
            <w:r w:rsidR="00160A9B">
              <w:rPr>
                <w:webHidden/>
              </w:rPr>
              <w:tab/>
            </w:r>
            <w:r w:rsidR="00160A9B">
              <w:rPr>
                <w:webHidden/>
              </w:rPr>
              <w:fldChar w:fldCharType="begin"/>
            </w:r>
            <w:r w:rsidR="00160A9B">
              <w:rPr>
                <w:webHidden/>
              </w:rPr>
              <w:instrText xml:space="preserve"> PAGEREF _Toc25617137 \h </w:instrText>
            </w:r>
            <w:r w:rsidR="00160A9B">
              <w:rPr>
                <w:webHidden/>
              </w:rPr>
            </w:r>
            <w:r w:rsidR="00160A9B">
              <w:rPr>
                <w:webHidden/>
              </w:rPr>
              <w:fldChar w:fldCharType="separate"/>
            </w:r>
            <w:r w:rsidR="00CC1CC7">
              <w:rPr>
                <w:webHidden/>
              </w:rPr>
              <w:t>39</w:t>
            </w:r>
            <w:r w:rsidR="00160A9B">
              <w:rPr>
                <w:webHidden/>
              </w:rPr>
              <w:fldChar w:fldCharType="end"/>
            </w:r>
          </w:hyperlink>
        </w:p>
        <w:p w14:paraId="37A85575" w14:textId="056F0120" w:rsidR="00160A9B" w:rsidRDefault="00DA0FC0">
          <w:pPr>
            <w:pStyle w:val="26"/>
            <w:rPr>
              <w:rFonts w:asciiTheme="minorHAnsi" w:hAnsiTheme="minorHAnsi"/>
              <w:b w:val="0"/>
              <w:sz w:val="22"/>
            </w:rPr>
          </w:pPr>
          <w:hyperlink w:anchor="_Toc25617138" w:history="1">
            <w:r w:rsidR="00160A9B" w:rsidRPr="004307EC">
              <w:rPr>
                <w:rStyle w:val="affb"/>
                <w:rFonts w:eastAsia="Times New Roman"/>
              </w:rPr>
              <w:t>3.2. Территориальный баланс подачи воды по технологическим зонам водоснабжения</w:t>
            </w:r>
            <w:r w:rsidR="00160A9B">
              <w:rPr>
                <w:webHidden/>
              </w:rPr>
              <w:tab/>
            </w:r>
            <w:r w:rsidR="00160A9B">
              <w:rPr>
                <w:webHidden/>
              </w:rPr>
              <w:fldChar w:fldCharType="begin"/>
            </w:r>
            <w:r w:rsidR="00160A9B">
              <w:rPr>
                <w:webHidden/>
              </w:rPr>
              <w:instrText xml:space="preserve"> PAGEREF _Toc25617138 \h </w:instrText>
            </w:r>
            <w:r w:rsidR="00160A9B">
              <w:rPr>
                <w:webHidden/>
              </w:rPr>
            </w:r>
            <w:r w:rsidR="00160A9B">
              <w:rPr>
                <w:webHidden/>
              </w:rPr>
              <w:fldChar w:fldCharType="separate"/>
            </w:r>
            <w:r w:rsidR="00CC1CC7">
              <w:rPr>
                <w:webHidden/>
              </w:rPr>
              <w:t>40</w:t>
            </w:r>
            <w:r w:rsidR="00160A9B">
              <w:rPr>
                <w:webHidden/>
              </w:rPr>
              <w:fldChar w:fldCharType="end"/>
            </w:r>
          </w:hyperlink>
        </w:p>
        <w:p w14:paraId="4FE327EB" w14:textId="7F7B61FF" w:rsidR="00160A9B" w:rsidRDefault="00DA0FC0">
          <w:pPr>
            <w:pStyle w:val="26"/>
            <w:rPr>
              <w:rFonts w:asciiTheme="minorHAnsi" w:hAnsiTheme="minorHAnsi"/>
              <w:b w:val="0"/>
              <w:sz w:val="22"/>
            </w:rPr>
          </w:pPr>
          <w:hyperlink w:anchor="_Toc25617139" w:history="1">
            <w:r w:rsidR="00160A9B" w:rsidRPr="004307EC">
              <w:rPr>
                <w:rStyle w:val="affb"/>
                <w:rFonts w:eastAsia="Times New Roman"/>
              </w:rPr>
              <w:t>3.3. Структурный баланс реализации воды по группам абонентов</w:t>
            </w:r>
            <w:r w:rsidR="00160A9B">
              <w:rPr>
                <w:webHidden/>
              </w:rPr>
              <w:tab/>
            </w:r>
            <w:r w:rsidR="00160A9B">
              <w:rPr>
                <w:webHidden/>
              </w:rPr>
              <w:fldChar w:fldCharType="begin"/>
            </w:r>
            <w:r w:rsidR="00160A9B">
              <w:rPr>
                <w:webHidden/>
              </w:rPr>
              <w:instrText xml:space="preserve"> PAGEREF _Toc25617139 \h </w:instrText>
            </w:r>
            <w:r w:rsidR="00160A9B">
              <w:rPr>
                <w:webHidden/>
              </w:rPr>
            </w:r>
            <w:r w:rsidR="00160A9B">
              <w:rPr>
                <w:webHidden/>
              </w:rPr>
              <w:fldChar w:fldCharType="separate"/>
            </w:r>
            <w:r w:rsidR="00CC1CC7">
              <w:rPr>
                <w:webHidden/>
              </w:rPr>
              <w:t>40</w:t>
            </w:r>
            <w:r w:rsidR="00160A9B">
              <w:rPr>
                <w:webHidden/>
              </w:rPr>
              <w:fldChar w:fldCharType="end"/>
            </w:r>
          </w:hyperlink>
        </w:p>
        <w:p w14:paraId="587F47F9" w14:textId="23BF46F6" w:rsidR="00160A9B" w:rsidRDefault="00DA0FC0">
          <w:pPr>
            <w:pStyle w:val="26"/>
            <w:rPr>
              <w:rFonts w:asciiTheme="minorHAnsi" w:hAnsiTheme="minorHAnsi"/>
              <w:b w:val="0"/>
              <w:sz w:val="22"/>
            </w:rPr>
          </w:pPr>
          <w:hyperlink w:anchor="_Toc25617140" w:history="1">
            <w:r w:rsidR="00160A9B" w:rsidRPr="004307EC">
              <w:rPr>
                <w:rStyle w:val="affb"/>
                <w:rFonts w:eastAsia="Times New Roman"/>
              </w:rPr>
              <w:t>3.4. Сведения о фактическом потреблении населением воды исходя и сведений о действующих нормативах потребления коммунальных услуг</w:t>
            </w:r>
            <w:r w:rsidR="00160A9B">
              <w:rPr>
                <w:webHidden/>
              </w:rPr>
              <w:tab/>
            </w:r>
            <w:r w:rsidR="00160A9B">
              <w:rPr>
                <w:webHidden/>
              </w:rPr>
              <w:fldChar w:fldCharType="begin"/>
            </w:r>
            <w:r w:rsidR="00160A9B">
              <w:rPr>
                <w:webHidden/>
              </w:rPr>
              <w:instrText xml:space="preserve"> PAGEREF _Toc25617140 \h </w:instrText>
            </w:r>
            <w:r w:rsidR="00160A9B">
              <w:rPr>
                <w:webHidden/>
              </w:rPr>
            </w:r>
            <w:r w:rsidR="00160A9B">
              <w:rPr>
                <w:webHidden/>
              </w:rPr>
              <w:fldChar w:fldCharType="separate"/>
            </w:r>
            <w:r w:rsidR="00CC1CC7">
              <w:rPr>
                <w:webHidden/>
              </w:rPr>
              <w:t>42</w:t>
            </w:r>
            <w:r w:rsidR="00160A9B">
              <w:rPr>
                <w:webHidden/>
              </w:rPr>
              <w:fldChar w:fldCharType="end"/>
            </w:r>
          </w:hyperlink>
        </w:p>
        <w:p w14:paraId="25F900FD" w14:textId="5A75CA1D" w:rsidR="00160A9B" w:rsidRDefault="00DA0FC0">
          <w:pPr>
            <w:pStyle w:val="26"/>
            <w:rPr>
              <w:rFonts w:asciiTheme="minorHAnsi" w:hAnsiTheme="minorHAnsi"/>
              <w:b w:val="0"/>
              <w:sz w:val="22"/>
            </w:rPr>
          </w:pPr>
          <w:hyperlink w:anchor="_Toc25617141" w:history="1">
            <w:r w:rsidR="00160A9B" w:rsidRPr="004307EC">
              <w:rPr>
                <w:rStyle w:val="affb"/>
                <w:rFonts w:eastAsia="Times New Roman"/>
              </w:rPr>
              <w:t>3.5. Описание существующей системы коммерческого учета воды и планов по установке приборов учета</w:t>
            </w:r>
            <w:r w:rsidR="00160A9B">
              <w:rPr>
                <w:webHidden/>
              </w:rPr>
              <w:tab/>
            </w:r>
            <w:r w:rsidR="00160A9B">
              <w:rPr>
                <w:webHidden/>
              </w:rPr>
              <w:fldChar w:fldCharType="begin"/>
            </w:r>
            <w:r w:rsidR="00160A9B">
              <w:rPr>
                <w:webHidden/>
              </w:rPr>
              <w:instrText xml:space="preserve"> PAGEREF _Toc25617141 \h </w:instrText>
            </w:r>
            <w:r w:rsidR="00160A9B">
              <w:rPr>
                <w:webHidden/>
              </w:rPr>
            </w:r>
            <w:r w:rsidR="00160A9B">
              <w:rPr>
                <w:webHidden/>
              </w:rPr>
              <w:fldChar w:fldCharType="separate"/>
            </w:r>
            <w:r w:rsidR="00CC1CC7">
              <w:rPr>
                <w:webHidden/>
              </w:rPr>
              <w:t>46</w:t>
            </w:r>
            <w:r w:rsidR="00160A9B">
              <w:rPr>
                <w:webHidden/>
              </w:rPr>
              <w:fldChar w:fldCharType="end"/>
            </w:r>
          </w:hyperlink>
        </w:p>
        <w:p w14:paraId="5CA7A21B" w14:textId="3063F88C" w:rsidR="00160A9B" w:rsidRDefault="00DA0FC0">
          <w:pPr>
            <w:pStyle w:val="26"/>
            <w:rPr>
              <w:rFonts w:asciiTheme="minorHAnsi" w:hAnsiTheme="minorHAnsi"/>
              <w:b w:val="0"/>
              <w:sz w:val="22"/>
            </w:rPr>
          </w:pPr>
          <w:hyperlink w:anchor="_Toc25617142" w:history="1">
            <w:r w:rsidR="00160A9B" w:rsidRPr="004307EC">
              <w:rPr>
                <w:rStyle w:val="affb"/>
                <w:rFonts w:eastAsia="Times New Roman"/>
              </w:rPr>
              <w:t>3.6. Анализ резервов и дефицитов производственных мощностей системы водоснабжения города</w:t>
            </w:r>
            <w:r w:rsidR="00160A9B">
              <w:rPr>
                <w:webHidden/>
              </w:rPr>
              <w:tab/>
            </w:r>
            <w:r w:rsidR="00160A9B">
              <w:rPr>
                <w:webHidden/>
              </w:rPr>
              <w:fldChar w:fldCharType="begin"/>
            </w:r>
            <w:r w:rsidR="00160A9B">
              <w:rPr>
                <w:webHidden/>
              </w:rPr>
              <w:instrText xml:space="preserve"> PAGEREF _Toc25617142 \h </w:instrText>
            </w:r>
            <w:r w:rsidR="00160A9B">
              <w:rPr>
                <w:webHidden/>
              </w:rPr>
            </w:r>
            <w:r w:rsidR="00160A9B">
              <w:rPr>
                <w:webHidden/>
              </w:rPr>
              <w:fldChar w:fldCharType="separate"/>
            </w:r>
            <w:r w:rsidR="00CC1CC7">
              <w:rPr>
                <w:webHidden/>
              </w:rPr>
              <w:t>48</w:t>
            </w:r>
            <w:r w:rsidR="00160A9B">
              <w:rPr>
                <w:webHidden/>
              </w:rPr>
              <w:fldChar w:fldCharType="end"/>
            </w:r>
          </w:hyperlink>
        </w:p>
        <w:p w14:paraId="2602C87E" w14:textId="5073E137" w:rsidR="00160A9B" w:rsidRDefault="00DA0FC0">
          <w:pPr>
            <w:pStyle w:val="26"/>
            <w:rPr>
              <w:rFonts w:asciiTheme="minorHAnsi" w:hAnsiTheme="minorHAnsi"/>
              <w:b w:val="0"/>
              <w:sz w:val="22"/>
            </w:rPr>
          </w:pPr>
          <w:hyperlink w:anchor="_Toc25617143" w:history="1">
            <w:r w:rsidR="00160A9B" w:rsidRPr="004307EC">
              <w:rPr>
                <w:rStyle w:val="affb"/>
                <w:rFonts w:eastAsia="Times New Roman"/>
              </w:rPr>
              <w:t>3.7. Прогнозные балансы потребления воды, рассчитанные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160A9B">
              <w:rPr>
                <w:webHidden/>
              </w:rPr>
              <w:tab/>
            </w:r>
            <w:r w:rsidR="00160A9B">
              <w:rPr>
                <w:webHidden/>
              </w:rPr>
              <w:fldChar w:fldCharType="begin"/>
            </w:r>
            <w:r w:rsidR="00160A9B">
              <w:rPr>
                <w:webHidden/>
              </w:rPr>
              <w:instrText xml:space="preserve"> PAGEREF _Toc25617143 \h </w:instrText>
            </w:r>
            <w:r w:rsidR="00160A9B">
              <w:rPr>
                <w:webHidden/>
              </w:rPr>
            </w:r>
            <w:r w:rsidR="00160A9B">
              <w:rPr>
                <w:webHidden/>
              </w:rPr>
              <w:fldChar w:fldCharType="separate"/>
            </w:r>
            <w:r w:rsidR="00CC1CC7">
              <w:rPr>
                <w:webHidden/>
              </w:rPr>
              <w:t>49</w:t>
            </w:r>
            <w:r w:rsidR="00160A9B">
              <w:rPr>
                <w:webHidden/>
              </w:rPr>
              <w:fldChar w:fldCharType="end"/>
            </w:r>
          </w:hyperlink>
        </w:p>
        <w:p w14:paraId="53D245B7" w14:textId="2CBF7249" w:rsidR="00160A9B" w:rsidRDefault="00DA0FC0">
          <w:pPr>
            <w:pStyle w:val="26"/>
            <w:rPr>
              <w:rFonts w:asciiTheme="minorHAnsi" w:hAnsiTheme="minorHAnsi"/>
              <w:b w:val="0"/>
              <w:sz w:val="22"/>
            </w:rPr>
          </w:pPr>
          <w:hyperlink w:anchor="_Toc25617144" w:history="1">
            <w:r w:rsidR="00160A9B" w:rsidRPr="004307EC">
              <w:rPr>
                <w:rStyle w:val="affb"/>
                <w:rFonts w:eastAsia="Times New Roman"/>
              </w:rPr>
              <w:t>3.8. Описание централизованной системы горячего водоснабжения с использованием закрытых систем горячего водоснабжения</w:t>
            </w:r>
            <w:r w:rsidR="00160A9B">
              <w:rPr>
                <w:webHidden/>
              </w:rPr>
              <w:tab/>
            </w:r>
            <w:r w:rsidR="00160A9B">
              <w:rPr>
                <w:webHidden/>
              </w:rPr>
              <w:fldChar w:fldCharType="begin"/>
            </w:r>
            <w:r w:rsidR="00160A9B">
              <w:rPr>
                <w:webHidden/>
              </w:rPr>
              <w:instrText xml:space="preserve"> PAGEREF _Toc25617144 \h </w:instrText>
            </w:r>
            <w:r w:rsidR="00160A9B">
              <w:rPr>
                <w:webHidden/>
              </w:rPr>
            </w:r>
            <w:r w:rsidR="00160A9B">
              <w:rPr>
                <w:webHidden/>
              </w:rPr>
              <w:fldChar w:fldCharType="separate"/>
            </w:r>
            <w:r w:rsidR="00CC1CC7">
              <w:rPr>
                <w:webHidden/>
              </w:rPr>
              <w:t>51</w:t>
            </w:r>
            <w:r w:rsidR="00160A9B">
              <w:rPr>
                <w:webHidden/>
              </w:rPr>
              <w:fldChar w:fldCharType="end"/>
            </w:r>
          </w:hyperlink>
        </w:p>
        <w:p w14:paraId="44C9634F" w14:textId="02357F19" w:rsidR="00160A9B" w:rsidRDefault="00DA0FC0">
          <w:pPr>
            <w:pStyle w:val="26"/>
            <w:rPr>
              <w:rFonts w:asciiTheme="minorHAnsi" w:hAnsiTheme="minorHAnsi"/>
              <w:b w:val="0"/>
              <w:sz w:val="22"/>
            </w:rPr>
          </w:pPr>
          <w:hyperlink w:anchor="_Toc25617145" w:history="1">
            <w:r w:rsidR="00160A9B" w:rsidRPr="004307EC">
              <w:rPr>
                <w:rStyle w:val="affb"/>
                <w:rFonts w:eastAsia="Times New Roman"/>
              </w:rPr>
              <w:t>3.9. Сведения о фактическом и ожидаемом потребление воды (годовое, среднесуточное, максимальное суточное)</w:t>
            </w:r>
            <w:r w:rsidR="00160A9B">
              <w:rPr>
                <w:webHidden/>
              </w:rPr>
              <w:tab/>
            </w:r>
            <w:r w:rsidR="00160A9B">
              <w:rPr>
                <w:webHidden/>
              </w:rPr>
              <w:fldChar w:fldCharType="begin"/>
            </w:r>
            <w:r w:rsidR="00160A9B">
              <w:rPr>
                <w:webHidden/>
              </w:rPr>
              <w:instrText xml:space="preserve"> PAGEREF _Toc25617145 \h </w:instrText>
            </w:r>
            <w:r w:rsidR="00160A9B">
              <w:rPr>
                <w:webHidden/>
              </w:rPr>
            </w:r>
            <w:r w:rsidR="00160A9B">
              <w:rPr>
                <w:webHidden/>
              </w:rPr>
              <w:fldChar w:fldCharType="separate"/>
            </w:r>
            <w:r w:rsidR="00CC1CC7">
              <w:rPr>
                <w:webHidden/>
              </w:rPr>
              <w:t>51</w:t>
            </w:r>
            <w:r w:rsidR="00160A9B">
              <w:rPr>
                <w:webHidden/>
              </w:rPr>
              <w:fldChar w:fldCharType="end"/>
            </w:r>
          </w:hyperlink>
        </w:p>
        <w:p w14:paraId="7CF3A1C4" w14:textId="5CBA2166" w:rsidR="00160A9B" w:rsidRDefault="00DA0FC0">
          <w:pPr>
            <w:pStyle w:val="26"/>
            <w:rPr>
              <w:rFonts w:asciiTheme="minorHAnsi" w:hAnsiTheme="minorHAnsi"/>
              <w:b w:val="0"/>
              <w:sz w:val="22"/>
            </w:rPr>
          </w:pPr>
          <w:hyperlink w:anchor="_Toc25617146" w:history="1">
            <w:r w:rsidR="00160A9B" w:rsidRPr="004307EC">
              <w:rPr>
                <w:rStyle w:val="affb"/>
              </w:rPr>
              <w:t>3.10. Описание территориальной структуры потребления воды</w:t>
            </w:r>
            <w:r w:rsidR="00160A9B">
              <w:rPr>
                <w:webHidden/>
              </w:rPr>
              <w:tab/>
            </w:r>
            <w:r w:rsidR="00160A9B">
              <w:rPr>
                <w:webHidden/>
              </w:rPr>
              <w:fldChar w:fldCharType="begin"/>
            </w:r>
            <w:r w:rsidR="00160A9B">
              <w:rPr>
                <w:webHidden/>
              </w:rPr>
              <w:instrText xml:space="preserve"> PAGEREF _Toc25617146 \h </w:instrText>
            </w:r>
            <w:r w:rsidR="00160A9B">
              <w:rPr>
                <w:webHidden/>
              </w:rPr>
            </w:r>
            <w:r w:rsidR="00160A9B">
              <w:rPr>
                <w:webHidden/>
              </w:rPr>
              <w:fldChar w:fldCharType="separate"/>
            </w:r>
            <w:r w:rsidR="00CC1CC7">
              <w:rPr>
                <w:webHidden/>
              </w:rPr>
              <w:t>53</w:t>
            </w:r>
            <w:r w:rsidR="00160A9B">
              <w:rPr>
                <w:webHidden/>
              </w:rPr>
              <w:fldChar w:fldCharType="end"/>
            </w:r>
          </w:hyperlink>
        </w:p>
        <w:p w14:paraId="2991D4C4" w14:textId="7A4A7678" w:rsidR="00160A9B" w:rsidRDefault="00DA0FC0">
          <w:pPr>
            <w:pStyle w:val="26"/>
            <w:rPr>
              <w:rFonts w:asciiTheme="minorHAnsi" w:hAnsiTheme="minorHAnsi"/>
              <w:b w:val="0"/>
              <w:sz w:val="22"/>
            </w:rPr>
          </w:pPr>
          <w:hyperlink w:anchor="_Toc25617147" w:history="1">
            <w:r w:rsidR="00160A9B" w:rsidRPr="004307EC">
              <w:rPr>
                <w:rStyle w:val="affb"/>
                <w:rFonts w:eastAsia="Times New Roman"/>
              </w:rPr>
              <w:t>3.11. Прогноз распределения расходов воды на водоснабжение по типам абонентов</w:t>
            </w:r>
            <w:r w:rsidR="00160A9B">
              <w:rPr>
                <w:webHidden/>
              </w:rPr>
              <w:tab/>
            </w:r>
            <w:r w:rsidR="00160A9B">
              <w:rPr>
                <w:webHidden/>
              </w:rPr>
              <w:fldChar w:fldCharType="begin"/>
            </w:r>
            <w:r w:rsidR="00160A9B">
              <w:rPr>
                <w:webHidden/>
              </w:rPr>
              <w:instrText xml:space="preserve"> PAGEREF _Toc25617147 \h </w:instrText>
            </w:r>
            <w:r w:rsidR="00160A9B">
              <w:rPr>
                <w:webHidden/>
              </w:rPr>
            </w:r>
            <w:r w:rsidR="00160A9B">
              <w:rPr>
                <w:webHidden/>
              </w:rPr>
              <w:fldChar w:fldCharType="separate"/>
            </w:r>
            <w:r w:rsidR="00CC1CC7">
              <w:rPr>
                <w:webHidden/>
              </w:rPr>
              <w:t>53</w:t>
            </w:r>
            <w:r w:rsidR="00160A9B">
              <w:rPr>
                <w:webHidden/>
              </w:rPr>
              <w:fldChar w:fldCharType="end"/>
            </w:r>
          </w:hyperlink>
        </w:p>
        <w:p w14:paraId="5A9C20B8" w14:textId="1773EB27" w:rsidR="00160A9B" w:rsidRDefault="00DA0FC0">
          <w:pPr>
            <w:pStyle w:val="26"/>
            <w:rPr>
              <w:rFonts w:asciiTheme="minorHAnsi" w:hAnsiTheme="minorHAnsi"/>
              <w:b w:val="0"/>
              <w:sz w:val="22"/>
            </w:rPr>
          </w:pPr>
          <w:hyperlink w:anchor="_Toc25617148" w:history="1">
            <w:r w:rsidR="00160A9B" w:rsidRPr="004307EC">
              <w:rPr>
                <w:rStyle w:val="affb"/>
                <w:rFonts w:eastAsia="Times New Roman"/>
              </w:rPr>
              <w:t>3.12. Сведения о фактических и планируемых потерях воды при ее транспортировке</w:t>
            </w:r>
            <w:r w:rsidR="00160A9B">
              <w:rPr>
                <w:webHidden/>
              </w:rPr>
              <w:tab/>
            </w:r>
            <w:r w:rsidR="00160A9B">
              <w:rPr>
                <w:webHidden/>
              </w:rPr>
              <w:fldChar w:fldCharType="begin"/>
            </w:r>
            <w:r w:rsidR="00160A9B">
              <w:rPr>
                <w:webHidden/>
              </w:rPr>
              <w:instrText xml:space="preserve"> PAGEREF _Toc25617148 \h </w:instrText>
            </w:r>
            <w:r w:rsidR="00160A9B">
              <w:rPr>
                <w:webHidden/>
              </w:rPr>
            </w:r>
            <w:r w:rsidR="00160A9B">
              <w:rPr>
                <w:webHidden/>
              </w:rPr>
              <w:fldChar w:fldCharType="separate"/>
            </w:r>
            <w:r w:rsidR="00CC1CC7">
              <w:rPr>
                <w:webHidden/>
              </w:rPr>
              <w:t>56</w:t>
            </w:r>
            <w:r w:rsidR="00160A9B">
              <w:rPr>
                <w:webHidden/>
              </w:rPr>
              <w:fldChar w:fldCharType="end"/>
            </w:r>
          </w:hyperlink>
        </w:p>
        <w:p w14:paraId="32A0118E" w14:textId="03C77BF9" w:rsidR="00160A9B" w:rsidRDefault="00DA0FC0">
          <w:pPr>
            <w:pStyle w:val="26"/>
            <w:rPr>
              <w:rFonts w:asciiTheme="minorHAnsi" w:hAnsiTheme="minorHAnsi"/>
              <w:b w:val="0"/>
              <w:sz w:val="22"/>
            </w:rPr>
          </w:pPr>
          <w:hyperlink w:anchor="_Toc25617149" w:history="1">
            <w:r w:rsidR="00160A9B" w:rsidRPr="004307EC">
              <w:rPr>
                <w:rStyle w:val="affb"/>
              </w:rPr>
              <w:t>3.13. Перспективный баланс водоснабжения</w:t>
            </w:r>
            <w:r w:rsidR="00160A9B">
              <w:rPr>
                <w:webHidden/>
              </w:rPr>
              <w:tab/>
            </w:r>
            <w:r w:rsidR="00160A9B">
              <w:rPr>
                <w:webHidden/>
              </w:rPr>
              <w:fldChar w:fldCharType="begin"/>
            </w:r>
            <w:r w:rsidR="00160A9B">
              <w:rPr>
                <w:webHidden/>
              </w:rPr>
              <w:instrText xml:space="preserve"> PAGEREF _Toc25617149 \h </w:instrText>
            </w:r>
            <w:r w:rsidR="00160A9B">
              <w:rPr>
                <w:webHidden/>
              </w:rPr>
            </w:r>
            <w:r w:rsidR="00160A9B">
              <w:rPr>
                <w:webHidden/>
              </w:rPr>
              <w:fldChar w:fldCharType="separate"/>
            </w:r>
            <w:r w:rsidR="00CC1CC7">
              <w:rPr>
                <w:webHidden/>
              </w:rPr>
              <w:t>60</w:t>
            </w:r>
            <w:r w:rsidR="00160A9B">
              <w:rPr>
                <w:webHidden/>
              </w:rPr>
              <w:fldChar w:fldCharType="end"/>
            </w:r>
          </w:hyperlink>
        </w:p>
        <w:p w14:paraId="41CE3ED7" w14:textId="6ABAF250" w:rsidR="00160A9B" w:rsidRDefault="00DA0FC0">
          <w:pPr>
            <w:pStyle w:val="26"/>
            <w:tabs>
              <w:tab w:val="left" w:pos="1100"/>
            </w:tabs>
            <w:rPr>
              <w:rFonts w:asciiTheme="minorHAnsi" w:hAnsiTheme="minorHAnsi"/>
              <w:b w:val="0"/>
              <w:sz w:val="22"/>
            </w:rPr>
          </w:pPr>
          <w:hyperlink w:anchor="_Toc25617150" w:history="1">
            <w:r w:rsidR="00160A9B" w:rsidRPr="004307EC">
              <w:rPr>
                <w:rStyle w:val="affb"/>
                <w:rFonts w:eastAsia="Times New Roman"/>
              </w:rPr>
              <w:t>3.14.</w:t>
            </w:r>
            <w:r w:rsidR="00160A9B">
              <w:rPr>
                <w:rFonts w:asciiTheme="minorHAnsi" w:hAnsiTheme="minorHAnsi"/>
                <w:b w:val="0"/>
                <w:sz w:val="22"/>
              </w:rPr>
              <w:tab/>
            </w:r>
            <w:r w:rsidR="00160A9B" w:rsidRPr="004307EC">
              <w:rPr>
                <w:rStyle w:val="affb"/>
                <w:rFonts w:eastAsia="Times New Roman"/>
              </w:rPr>
              <w:t>Расчет требуемой мощности водозаборных и очистных сооружений</w:t>
            </w:r>
            <w:r w:rsidR="00160A9B">
              <w:rPr>
                <w:webHidden/>
              </w:rPr>
              <w:tab/>
            </w:r>
            <w:r w:rsidR="00160A9B">
              <w:rPr>
                <w:webHidden/>
              </w:rPr>
              <w:fldChar w:fldCharType="begin"/>
            </w:r>
            <w:r w:rsidR="00160A9B">
              <w:rPr>
                <w:webHidden/>
              </w:rPr>
              <w:instrText xml:space="preserve"> PAGEREF _Toc25617150 \h </w:instrText>
            </w:r>
            <w:r w:rsidR="00160A9B">
              <w:rPr>
                <w:webHidden/>
              </w:rPr>
            </w:r>
            <w:r w:rsidR="00160A9B">
              <w:rPr>
                <w:webHidden/>
              </w:rPr>
              <w:fldChar w:fldCharType="separate"/>
            </w:r>
            <w:r w:rsidR="00CC1CC7">
              <w:rPr>
                <w:webHidden/>
              </w:rPr>
              <w:t>61</w:t>
            </w:r>
            <w:r w:rsidR="00160A9B">
              <w:rPr>
                <w:webHidden/>
              </w:rPr>
              <w:fldChar w:fldCharType="end"/>
            </w:r>
          </w:hyperlink>
        </w:p>
        <w:p w14:paraId="204D982C" w14:textId="07255926" w:rsidR="00160A9B" w:rsidRDefault="00DA0FC0">
          <w:pPr>
            <w:pStyle w:val="26"/>
            <w:tabs>
              <w:tab w:val="left" w:pos="1100"/>
            </w:tabs>
            <w:rPr>
              <w:rFonts w:asciiTheme="minorHAnsi" w:hAnsiTheme="minorHAnsi"/>
              <w:b w:val="0"/>
              <w:sz w:val="22"/>
            </w:rPr>
          </w:pPr>
          <w:hyperlink w:anchor="_Toc25617151" w:history="1">
            <w:r w:rsidR="00160A9B" w:rsidRPr="004307EC">
              <w:rPr>
                <w:rStyle w:val="affb"/>
                <w:rFonts w:eastAsia="Times New Roman"/>
              </w:rPr>
              <w:t>3.15.</w:t>
            </w:r>
            <w:r w:rsidR="00160A9B">
              <w:rPr>
                <w:rFonts w:asciiTheme="minorHAnsi" w:hAnsiTheme="minorHAnsi"/>
                <w:b w:val="0"/>
                <w:sz w:val="22"/>
              </w:rPr>
              <w:tab/>
            </w:r>
            <w:r w:rsidR="00160A9B" w:rsidRPr="004307EC">
              <w:rPr>
                <w:rStyle w:val="affb"/>
                <w:rFonts w:eastAsia="Times New Roman"/>
              </w:rPr>
              <w:t>Наименование организаций, которые наделены статусом гарантирующей организации</w:t>
            </w:r>
            <w:r w:rsidR="00160A9B">
              <w:rPr>
                <w:webHidden/>
              </w:rPr>
              <w:tab/>
            </w:r>
            <w:r w:rsidR="00160A9B">
              <w:rPr>
                <w:webHidden/>
              </w:rPr>
              <w:fldChar w:fldCharType="begin"/>
            </w:r>
            <w:r w:rsidR="00160A9B">
              <w:rPr>
                <w:webHidden/>
              </w:rPr>
              <w:instrText xml:space="preserve"> PAGEREF _Toc25617151 \h </w:instrText>
            </w:r>
            <w:r w:rsidR="00160A9B">
              <w:rPr>
                <w:webHidden/>
              </w:rPr>
            </w:r>
            <w:r w:rsidR="00160A9B">
              <w:rPr>
                <w:webHidden/>
              </w:rPr>
              <w:fldChar w:fldCharType="separate"/>
            </w:r>
            <w:r w:rsidR="00CC1CC7">
              <w:rPr>
                <w:webHidden/>
              </w:rPr>
              <w:t>62</w:t>
            </w:r>
            <w:r w:rsidR="00160A9B">
              <w:rPr>
                <w:webHidden/>
              </w:rPr>
              <w:fldChar w:fldCharType="end"/>
            </w:r>
          </w:hyperlink>
        </w:p>
        <w:p w14:paraId="5BD39032" w14:textId="40705D7A" w:rsidR="00160A9B" w:rsidRDefault="00DA0FC0">
          <w:pPr>
            <w:pStyle w:val="1d"/>
            <w:rPr>
              <w:rFonts w:asciiTheme="minorHAnsi" w:hAnsiTheme="minorHAnsi"/>
              <w:b w:val="0"/>
              <w:sz w:val="22"/>
            </w:rPr>
          </w:pPr>
          <w:hyperlink w:anchor="_Toc25617152" w:history="1">
            <w:r w:rsidR="00160A9B" w:rsidRPr="004307EC">
              <w:rPr>
                <w:rStyle w:val="affb"/>
                <w:rFonts w:eastAsia="Times New Roman"/>
              </w:rPr>
              <w:t>4. Предложения по строительству, реконструкции и модернизации объектов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_Toc25617152 \h </w:instrText>
            </w:r>
            <w:r w:rsidR="00160A9B">
              <w:rPr>
                <w:webHidden/>
              </w:rPr>
            </w:r>
            <w:r w:rsidR="00160A9B">
              <w:rPr>
                <w:webHidden/>
              </w:rPr>
              <w:fldChar w:fldCharType="separate"/>
            </w:r>
            <w:r w:rsidR="00CC1CC7">
              <w:rPr>
                <w:webHidden/>
              </w:rPr>
              <w:t>63</w:t>
            </w:r>
            <w:r w:rsidR="00160A9B">
              <w:rPr>
                <w:webHidden/>
              </w:rPr>
              <w:fldChar w:fldCharType="end"/>
            </w:r>
          </w:hyperlink>
        </w:p>
        <w:p w14:paraId="5E4FC18D" w14:textId="043C367A" w:rsidR="00160A9B" w:rsidRDefault="00DA0FC0">
          <w:pPr>
            <w:pStyle w:val="26"/>
            <w:rPr>
              <w:rFonts w:asciiTheme="minorHAnsi" w:hAnsiTheme="minorHAnsi"/>
              <w:b w:val="0"/>
              <w:sz w:val="22"/>
            </w:rPr>
          </w:pPr>
          <w:hyperlink w:anchor="_Toc25617153" w:history="1">
            <w:r w:rsidR="00160A9B" w:rsidRPr="004307EC">
              <w:rPr>
                <w:rStyle w:val="affb"/>
                <w:rFonts w:eastAsia="Times New Roman"/>
              </w:rPr>
              <w:t>4.1. Перечень основных мероприятий по реализации схем водоснабжения с разбивкой по годам</w:t>
            </w:r>
            <w:r w:rsidR="00160A9B">
              <w:rPr>
                <w:webHidden/>
              </w:rPr>
              <w:tab/>
            </w:r>
            <w:r w:rsidR="00160A9B">
              <w:rPr>
                <w:webHidden/>
              </w:rPr>
              <w:fldChar w:fldCharType="begin"/>
            </w:r>
            <w:r w:rsidR="00160A9B">
              <w:rPr>
                <w:webHidden/>
              </w:rPr>
              <w:instrText xml:space="preserve"> PAGEREF _Toc25617153 \h </w:instrText>
            </w:r>
            <w:r w:rsidR="00160A9B">
              <w:rPr>
                <w:webHidden/>
              </w:rPr>
            </w:r>
            <w:r w:rsidR="00160A9B">
              <w:rPr>
                <w:webHidden/>
              </w:rPr>
              <w:fldChar w:fldCharType="separate"/>
            </w:r>
            <w:r w:rsidR="00CC1CC7">
              <w:rPr>
                <w:webHidden/>
              </w:rPr>
              <w:t>63</w:t>
            </w:r>
            <w:r w:rsidR="00160A9B">
              <w:rPr>
                <w:webHidden/>
              </w:rPr>
              <w:fldChar w:fldCharType="end"/>
            </w:r>
          </w:hyperlink>
        </w:p>
        <w:p w14:paraId="34C133F0" w14:textId="1E54A9FC" w:rsidR="00160A9B" w:rsidRDefault="00DA0FC0">
          <w:pPr>
            <w:pStyle w:val="26"/>
            <w:rPr>
              <w:rFonts w:asciiTheme="minorHAnsi" w:hAnsiTheme="minorHAnsi"/>
              <w:b w:val="0"/>
              <w:sz w:val="22"/>
            </w:rPr>
          </w:pPr>
          <w:hyperlink w:anchor="_Toc25617154" w:history="1">
            <w:r w:rsidR="00160A9B" w:rsidRPr="004307EC">
              <w:rPr>
                <w:rStyle w:val="affb"/>
                <w:rFonts w:eastAsia="Times New Roman"/>
              </w:rPr>
              <w:t>4.2. Технические обоснования основных мероприятий по реализации схем водоснабжения</w:t>
            </w:r>
            <w:r w:rsidR="00160A9B">
              <w:rPr>
                <w:webHidden/>
              </w:rPr>
              <w:tab/>
            </w:r>
            <w:r w:rsidR="00160A9B">
              <w:rPr>
                <w:webHidden/>
              </w:rPr>
              <w:fldChar w:fldCharType="begin"/>
            </w:r>
            <w:r w:rsidR="00160A9B">
              <w:rPr>
                <w:webHidden/>
              </w:rPr>
              <w:instrText xml:space="preserve"> PAGEREF _Toc25617154 \h </w:instrText>
            </w:r>
            <w:r w:rsidR="00160A9B">
              <w:rPr>
                <w:webHidden/>
              </w:rPr>
            </w:r>
            <w:r w:rsidR="00160A9B">
              <w:rPr>
                <w:webHidden/>
              </w:rPr>
              <w:fldChar w:fldCharType="separate"/>
            </w:r>
            <w:r w:rsidR="00CC1CC7">
              <w:rPr>
                <w:webHidden/>
              </w:rPr>
              <w:t>63</w:t>
            </w:r>
            <w:r w:rsidR="00160A9B">
              <w:rPr>
                <w:webHidden/>
              </w:rPr>
              <w:fldChar w:fldCharType="end"/>
            </w:r>
          </w:hyperlink>
        </w:p>
        <w:p w14:paraId="72F23F5F" w14:textId="63DFF19D" w:rsidR="00160A9B" w:rsidRDefault="00DA0FC0">
          <w:pPr>
            <w:pStyle w:val="26"/>
            <w:rPr>
              <w:rFonts w:asciiTheme="minorHAnsi" w:hAnsiTheme="minorHAnsi"/>
              <w:b w:val="0"/>
              <w:sz w:val="22"/>
            </w:rPr>
          </w:pPr>
          <w:hyperlink w:anchor="_Toc25617155" w:history="1">
            <w:r w:rsidR="00160A9B" w:rsidRPr="004307EC">
              <w:rPr>
                <w:rStyle w:val="affb"/>
                <w:rFonts w:eastAsia="Times New Roman"/>
              </w:rPr>
              <w:t>4.3. Сведения о вновь строящихся, реконструируемых и предлагаемых к выводу из эксплуатации объектах системы водоснабжения</w:t>
            </w:r>
            <w:r w:rsidR="00160A9B">
              <w:rPr>
                <w:webHidden/>
              </w:rPr>
              <w:tab/>
            </w:r>
            <w:r w:rsidR="00160A9B">
              <w:rPr>
                <w:webHidden/>
              </w:rPr>
              <w:fldChar w:fldCharType="begin"/>
            </w:r>
            <w:r w:rsidR="00160A9B">
              <w:rPr>
                <w:webHidden/>
              </w:rPr>
              <w:instrText xml:space="preserve"> PAGEREF _Toc25617155 \h </w:instrText>
            </w:r>
            <w:r w:rsidR="00160A9B">
              <w:rPr>
                <w:webHidden/>
              </w:rPr>
            </w:r>
            <w:r w:rsidR="00160A9B">
              <w:rPr>
                <w:webHidden/>
              </w:rPr>
              <w:fldChar w:fldCharType="separate"/>
            </w:r>
            <w:r w:rsidR="00CC1CC7">
              <w:rPr>
                <w:webHidden/>
              </w:rPr>
              <w:t>66</w:t>
            </w:r>
            <w:r w:rsidR="00160A9B">
              <w:rPr>
                <w:webHidden/>
              </w:rPr>
              <w:fldChar w:fldCharType="end"/>
            </w:r>
          </w:hyperlink>
        </w:p>
        <w:p w14:paraId="527620C3" w14:textId="713D644E" w:rsidR="00160A9B" w:rsidRDefault="00DA0FC0">
          <w:pPr>
            <w:pStyle w:val="26"/>
            <w:rPr>
              <w:rFonts w:asciiTheme="minorHAnsi" w:hAnsiTheme="minorHAnsi"/>
              <w:b w:val="0"/>
              <w:sz w:val="22"/>
            </w:rPr>
          </w:pPr>
          <w:hyperlink w:anchor="_Toc25617156" w:history="1">
            <w:r w:rsidR="00160A9B" w:rsidRPr="004307EC">
              <w:rPr>
                <w:rStyle w:val="affb"/>
                <w:rFonts w:eastAsia="Times New Roman"/>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160A9B">
              <w:rPr>
                <w:webHidden/>
              </w:rPr>
              <w:tab/>
            </w:r>
            <w:r w:rsidR="00160A9B">
              <w:rPr>
                <w:webHidden/>
              </w:rPr>
              <w:fldChar w:fldCharType="begin"/>
            </w:r>
            <w:r w:rsidR="00160A9B">
              <w:rPr>
                <w:webHidden/>
              </w:rPr>
              <w:instrText xml:space="preserve"> PAGEREF _Toc25617156 \h </w:instrText>
            </w:r>
            <w:r w:rsidR="00160A9B">
              <w:rPr>
                <w:webHidden/>
              </w:rPr>
            </w:r>
            <w:r w:rsidR="00160A9B">
              <w:rPr>
                <w:webHidden/>
              </w:rPr>
              <w:fldChar w:fldCharType="separate"/>
            </w:r>
            <w:r w:rsidR="00CC1CC7">
              <w:rPr>
                <w:webHidden/>
              </w:rPr>
              <w:t>70</w:t>
            </w:r>
            <w:r w:rsidR="00160A9B">
              <w:rPr>
                <w:webHidden/>
              </w:rPr>
              <w:fldChar w:fldCharType="end"/>
            </w:r>
          </w:hyperlink>
        </w:p>
        <w:p w14:paraId="18D3BF6B" w14:textId="7377E85D" w:rsidR="00160A9B" w:rsidRDefault="00DA0FC0">
          <w:pPr>
            <w:pStyle w:val="26"/>
            <w:rPr>
              <w:rFonts w:asciiTheme="minorHAnsi" w:hAnsiTheme="minorHAnsi"/>
              <w:b w:val="0"/>
              <w:sz w:val="22"/>
            </w:rPr>
          </w:pPr>
          <w:hyperlink w:anchor="_Toc25617157" w:history="1">
            <w:r w:rsidR="00160A9B" w:rsidRPr="004307EC">
              <w:rPr>
                <w:rStyle w:val="affb"/>
                <w:rFonts w:eastAsia="Times New Roman"/>
              </w:rPr>
              <w:t>4.5. Сведения об оснащенности зданий, строений, сооружений приборами учета</w:t>
            </w:r>
            <w:r w:rsidR="00160A9B">
              <w:rPr>
                <w:webHidden/>
              </w:rPr>
              <w:tab/>
            </w:r>
            <w:r w:rsidR="00160A9B">
              <w:rPr>
                <w:webHidden/>
              </w:rPr>
              <w:fldChar w:fldCharType="begin"/>
            </w:r>
            <w:r w:rsidR="00160A9B">
              <w:rPr>
                <w:webHidden/>
              </w:rPr>
              <w:instrText xml:space="preserve"> PAGEREF _Toc25617157 \h </w:instrText>
            </w:r>
            <w:r w:rsidR="00160A9B">
              <w:rPr>
                <w:webHidden/>
              </w:rPr>
            </w:r>
            <w:r w:rsidR="00160A9B">
              <w:rPr>
                <w:webHidden/>
              </w:rPr>
              <w:fldChar w:fldCharType="separate"/>
            </w:r>
            <w:r w:rsidR="00CC1CC7">
              <w:rPr>
                <w:webHidden/>
              </w:rPr>
              <w:t>71</w:t>
            </w:r>
            <w:r w:rsidR="00160A9B">
              <w:rPr>
                <w:webHidden/>
              </w:rPr>
              <w:fldChar w:fldCharType="end"/>
            </w:r>
          </w:hyperlink>
        </w:p>
        <w:p w14:paraId="0E6338E7" w14:textId="3B475235" w:rsidR="00160A9B" w:rsidRDefault="00DA0FC0">
          <w:pPr>
            <w:pStyle w:val="26"/>
            <w:rPr>
              <w:rFonts w:asciiTheme="minorHAnsi" w:hAnsiTheme="minorHAnsi"/>
              <w:b w:val="0"/>
              <w:sz w:val="22"/>
            </w:rPr>
          </w:pPr>
          <w:hyperlink w:anchor="_Toc25617158" w:history="1">
            <w:r w:rsidR="00160A9B" w:rsidRPr="004307EC">
              <w:rPr>
                <w:rStyle w:val="affb"/>
                <w:rFonts w:eastAsia="Times New Roman"/>
              </w:rPr>
              <w:t>4.6. Описание вариантов маршрутов прохождения трубопроводов (трасс) по территории г. Ермолино и их обоснование</w:t>
            </w:r>
            <w:r w:rsidR="00160A9B">
              <w:rPr>
                <w:webHidden/>
              </w:rPr>
              <w:tab/>
            </w:r>
            <w:r w:rsidR="00160A9B">
              <w:rPr>
                <w:webHidden/>
              </w:rPr>
              <w:fldChar w:fldCharType="begin"/>
            </w:r>
            <w:r w:rsidR="00160A9B">
              <w:rPr>
                <w:webHidden/>
              </w:rPr>
              <w:instrText xml:space="preserve"> PAGEREF _Toc25617158 \h </w:instrText>
            </w:r>
            <w:r w:rsidR="00160A9B">
              <w:rPr>
                <w:webHidden/>
              </w:rPr>
            </w:r>
            <w:r w:rsidR="00160A9B">
              <w:rPr>
                <w:webHidden/>
              </w:rPr>
              <w:fldChar w:fldCharType="separate"/>
            </w:r>
            <w:r w:rsidR="00CC1CC7">
              <w:rPr>
                <w:webHidden/>
              </w:rPr>
              <w:t>72</w:t>
            </w:r>
            <w:r w:rsidR="00160A9B">
              <w:rPr>
                <w:webHidden/>
              </w:rPr>
              <w:fldChar w:fldCharType="end"/>
            </w:r>
          </w:hyperlink>
        </w:p>
        <w:p w14:paraId="0F8A9EE8" w14:textId="65F0C66B" w:rsidR="00160A9B" w:rsidRDefault="00DA0FC0">
          <w:pPr>
            <w:pStyle w:val="26"/>
            <w:tabs>
              <w:tab w:val="left" w:pos="880"/>
            </w:tabs>
            <w:rPr>
              <w:rFonts w:asciiTheme="minorHAnsi" w:hAnsiTheme="minorHAnsi"/>
              <w:b w:val="0"/>
              <w:sz w:val="22"/>
            </w:rPr>
          </w:pPr>
          <w:hyperlink w:anchor="_Toc25617159" w:history="1">
            <w:r w:rsidR="00160A9B" w:rsidRPr="004307EC">
              <w:rPr>
                <w:rStyle w:val="affb"/>
                <w:rFonts w:eastAsia="Times New Roman"/>
              </w:rPr>
              <w:t>4.7.</w:t>
            </w:r>
            <w:r w:rsidR="00160A9B">
              <w:rPr>
                <w:rFonts w:asciiTheme="minorHAnsi" w:hAnsiTheme="minorHAnsi"/>
                <w:b w:val="0"/>
                <w:sz w:val="22"/>
              </w:rPr>
              <w:tab/>
            </w:r>
            <w:r w:rsidR="00160A9B" w:rsidRPr="004307EC">
              <w:rPr>
                <w:rStyle w:val="affb"/>
                <w:rFonts w:eastAsia="Times New Roman"/>
              </w:rPr>
              <w:t>Рекомендации о месте размещения насосных станций, резервуаров, водонапорных башен</w:t>
            </w:r>
            <w:r w:rsidR="00160A9B">
              <w:rPr>
                <w:webHidden/>
              </w:rPr>
              <w:tab/>
            </w:r>
            <w:r w:rsidR="00160A9B">
              <w:rPr>
                <w:webHidden/>
              </w:rPr>
              <w:fldChar w:fldCharType="begin"/>
            </w:r>
            <w:r w:rsidR="00160A9B">
              <w:rPr>
                <w:webHidden/>
              </w:rPr>
              <w:instrText xml:space="preserve"> PAGEREF _Toc25617159 \h </w:instrText>
            </w:r>
            <w:r w:rsidR="00160A9B">
              <w:rPr>
                <w:webHidden/>
              </w:rPr>
            </w:r>
            <w:r w:rsidR="00160A9B">
              <w:rPr>
                <w:webHidden/>
              </w:rPr>
              <w:fldChar w:fldCharType="separate"/>
            </w:r>
            <w:r w:rsidR="00CC1CC7">
              <w:rPr>
                <w:webHidden/>
              </w:rPr>
              <w:t>72</w:t>
            </w:r>
            <w:r w:rsidR="00160A9B">
              <w:rPr>
                <w:webHidden/>
              </w:rPr>
              <w:fldChar w:fldCharType="end"/>
            </w:r>
          </w:hyperlink>
        </w:p>
        <w:p w14:paraId="53FEEB78" w14:textId="46F26AB1" w:rsidR="00160A9B" w:rsidRDefault="00DA0FC0">
          <w:pPr>
            <w:pStyle w:val="26"/>
            <w:rPr>
              <w:rFonts w:asciiTheme="minorHAnsi" w:hAnsiTheme="minorHAnsi"/>
              <w:b w:val="0"/>
              <w:sz w:val="22"/>
            </w:rPr>
          </w:pPr>
          <w:hyperlink w:anchor="_Toc25617160" w:history="1">
            <w:r w:rsidR="00160A9B" w:rsidRPr="004307EC">
              <w:rPr>
                <w:rStyle w:val="affb"/>
                <w:rFonts w:eastAsia="Times New Roman"/>
              </w:rPr>
              <w:t>4.8. Границы планируемых зон размещения объектов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_Toc25617160 \h </w:instrText>
            </w:r>
            <w:r w:rsidR="00160A9B">
              <w:rPr>
                <w:webHidden/>
              </w:rPr>
            </w:r>
            <w:r w:rsidR="00160A9B">
              <w:rPr>
                <w:webHidden/>
              </w:rPr>
              <w:fldChar w:fldCharType="separate"/>
            </w:r>
            <w:r w:rsidR="00CC1CC7">
              <w:rPr>
                <w:webHidden/>
              </w:rPr>
              <w:t>73</w:t>
            </w:r>
            <w:r w:rsidR="00160A9B">
              <w:rPr>
                <w:webHidden/>
              </w:rPr>
              <w:fldChar w:fldCharType="end"/>
            </w:r>
          </w:hyperlink>
        </w:p>
        <w:p w14:paraId="759C357B" w14:textId="122BFCC8" w:rsidR="00160A9B" w:rsidRDefault="00DA0FC0">
          <w:pPr>
            <w:pStyle w:val="26"/>
            <w:rPr>
              <w:rFonts w:asciiTheme="minorHAnsi" w:hAnsiTheme="minorHAnsi"/>
              <w:b w:val="0"/>
              <w:sz w:val="22"/>
            </w:rPr>
          </w:pPr>
          <w:hyperlink w:anchor="_Toc25617161" w:history="1">
            <w:r w:rsidR="00160A9B" w:rsidRPr="004307EC">
              <w:rPr>
                <w:rStyle w:val="affb"/>
                <w:rFonts w:eastAsia="Times New Roman"/>
              </w:rPr>
              <w:t>4.9. Карты (схемы) существующего и планируемого размещения объектов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_Toc25617161 \h </w:instrText>
            </w:r>
            <w:r w:rsidR="00160A9B">
              <w:rPr>
                <w:webHidden/>
              </w:rPr>
            </w:r>
            <w:r w:rsidR="00160A9B">
              <w:rPr>
                <w:webHidden/>
              </w:rPr>
              <w:fldChar w:fldCharType="separate"/>
            </w:r>
            <w:r w:rsidR="00CC1CC7">
              <w:rPr>
                <w:webHidden/>
              </w:rPr>
              <w:t>73</w:t>
            </w:r>
            <w:r w:rsidR="00160A9B">
              <w:rPr>
                <w:webHidden/>
              </w:rPr>
              <w:fldChar w:fldCharType="end"/>
            </w:r>
          </w:hyperlink>
        </w:p>
        <w:p w14:paraId="04BC9630" w14:textId="108FA373" w:rsidR="00160A9B" w:rsidRDefault="00DA0FC0">
          <w:pPr>
            <w:pStyle w:val="1d"/>
            <w:rPr>
              <w:rFonts w:asciiTheme="minorHAnsi" w:hAnsiTheme="minorHAnsi"/>
              <w:b w:val="0"/>
              <w:sz w:val="22"/>
            </w:rPr>
          </w:pPr>
          <w:hyperlink w:anchor="_Toc25617162" w:history="1">
            <w:r w:rsidR="00160A9B" w:rsidRPr="004307EC">
              <w:rPr>
                <w:rStyle w:val="affb"/>
                <w:rFonts w:eastAsia="Times New Roman"/>
              </w:rPr>
              <w:t>5. Экологические аспекты мероприятий по строительству, реконструкции и модернизации объектов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_Toc25617162 \h </w:instrText>
            </w:r>
            <w:r w:rsidR="00160A9B">
              <w:rPr>
                <w:webHidden/>
              </w:rPr>
            </w:r>
            <w:r w:rsidR="00160A9B">
              <w:rPr>
                <w:webHidden/>
              </w:rPr>
              <w:fldChar w:fldCharType="separate"/>
            </w:r>
            <w:r w:rsidR="00CC1CC7">
              <w:rPr>
                <w:webHidden/>
              </w:rPr>
              <w:t>74</w:t>
            </w:r>
            <w:r w:rsidR="00160A9B">
              <w:rPr>
                <w:webHidden/>
              </w:rPr>
              <w:fldChar w:fldCharType="end"/>
            </w:r>
          </w:hyperlink>
        </w:p>
        <w:p w14:paraId="51DA757F" w14:textId="10887209" w:rsidR="00160A9B" w:rsidRDefault="00DA0FC0">
          <w:pPr>
            <w:pStyle w:val="26"/>
            <w:rPr>
              <w:rFonts w:asciiTheme="minorHAnsi" w:hAnsiTheme="minorHAnsi"/>
              <w:b w:val="0"/>
              <w:sz w:val="22"/>
            </w:rPr>
          </w:pPr>
          <w:hyperlink w:anchor="_Toc25617163" w:history="1">
            <w:r w:rsidR="00160A9B" w:rsidRPr="004307EC">
              <w:rPr>
                <w:rStyle w:val="affb"/>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160A9B">
              <w:rPr>
                <w:webHidden/>
              </w:rPr>
              <w:tab/>
            </w:r>
            <w:r w:rsidR="00160A9B">
              <w:rPr>
                <w:webHidden/>
              </w:rPr>
              <w:fldChar w:fldCharType="begin"/>
            </w:r>
            <w:r w:rsidR="00160A9B">
              <w:rPr>
                <w:webHidden/>
              </w:rPr>
              <w:instrText xml:space="preserve"> PAGEREF _Toc25617163 \h </w:instrText>
            </w:r>
            <w:r w:rsidR="00160A9B">
              <w:rPr>
                <w:webHidden/>
              </w:rPr>
            </w:r>
            <w:r w:rsidR="00160A9B">
              <w:rPr>
                <w:webHidden/>
              </w:rPr>
              <w:fldChar w:fldCharType="separate"/>
            </w:r>
            <w:r w:rsidR="00CC1CC7">
              <w:rPr>
                <w:webHidden/>
              </w:rPr>
              <w:t>74</w:t>
            </w:r>
            <w:r w:rsidR="00160A9B">
              <w:rPr>
                <w:webHidden/>
              </w:rPr>
              <w:fldChar w:fldCharType="end"/>
            </w:r>
          </w:hyperlink>
        </w:p>
        <w:p w14:paraId="44DA5C9B" w14:textId="4E0BE461" w:rsidR="00160A9B" w:rsidRDefault="00DA0FC0">
          <w:pPr>
            <w:pStyle w:val="26"/>
            <w:rPr>
              <w:rFonts w:asciiTheme="minorHAnsi" w:hAnsiTheme="minorHAnsi"/>
              <w:b w:val="0"/>
              <w:sz w:val="22"/>
            </w:rPr>
          </w:pPr>
          <w:hyperlink w:anchor="_Toc25617164" w:history="1">
            <w:r w:rsidR="00160A9B" w:rsidRPr="004307EC">
              <w:rPr>
                <w:rStyle w:val="affb"/>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160A9B">
              <w:rPr>
                <w:webHidden/>
              </w:rPr>
              <w:tab/>
            </w:r>
            <w:r w:rsidR="00160A9B">
              <w:rPr>
                <w:webHidden/>
              </w:rPr>
              <w:fldChar w:fldCharType="begin"/>
            </w:r>
            <w:r w:rsidR="00160A9B">
              <w:rPr>
                <w:webHidden/>
              </w:rPr>
              <w:instrText xml:space="preserve"> PAGEREF _Toc25617164 \h </w:instrText>
            </w:r>
            <w:r w:rsidR="00160A9B">
              <w:rPr>
                <w:webHidden/>
              </w:rPr>
            </w:r>
            <w:r w:rsidR="00160A9B">
              <w:rPr>
                <w:webHidden/>
              </w:rPr>
              <w:fldChar w:fldCharType="separate"/>
            </w:r>
            <w:r w:rsidR="00CC1CC7">
              <w:rPr>
                <w:webHidden/>
              </w:rPr>
              <w:t>74</w:t>
            </w:r>
            <w:r w:rsidR="00160A9B">
              <w:rPr>
                <w:webHidden/>
              </w:rPr>
              <w:fldChar w:fldCharType="end"/>
            </w:r>
          </w:hyperlink>
        </w:p>
        <w:p w14:paraId="081F8D7D" w14:textId="3278283F" w:rsidR="00160A9B" w:rsidRDefault="00DA0FC0">
          <w:pPr>
            <w:pStyle w:val="1d"/>
            <w:rPr>
              <w:rFonts w:asciiTheme="minorHAnsi" w:hAnsiTheme="minorHAnsi"/>
              <w:b w:val="0"/>
              <w:sz w:val="22"/>
            </w:rPr>
          </w:pPr>
          <w:hyperlink w:anchor="_Toc25617165" w:history="1">
            <w:r w:rsidR="00160A9B" w:rsidRPr="004307EC">
              <w:rPr>
                <w:rStyle w:val="affb"/>
                <w:rFonts w:eastAsia="Times New Roman"/>
              </w:rPr>
              <w:t>6. Оценка объемов капитальных вложений в строительство, реконструкцию и модернизацию объектов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_Toc25617165 \h </w:instrText>
            </w:r>
            <w:r w:rsidR="00160A9B">
              <w:rPr>
                <w:webHidden/>
              </w:rPr>
            </w:r>
            <w:r w:rsidR="00160A9B">
              <w:rPr>
                <w:webHidden/>
              </w:rPr>
              <w:fldChar w:fldCharType="separate"/>
            </w:r>
            <w:r w:rsidR="00CC1CC7">
              <w:rPr>
                <w:webHidden/>
              </w:rPr>
              <w:t>77</w:t>
            </w:r>
            <w:r w:rsidR="00160A9B">
              <w:rPr>
                <w:webHidden/>
              </w:rPr>
              <w:fldChar w:fldCharType="end"/>
            </w:r>
          </w:hyperlink>
        </w:p>
        <w:p w14:paraId="3D83AC75" w14:textId="6B5166F4" w:rsidR="00160A9B" w:rsidRDefault="00DA0FC0">
          <w:pPr>
            <w:pStyle w:val="1d"/>
            <w:rPr>
              <w:rFonts w:asciiTheme="minorHAnsi" w:hAnsiTheme="minorHAnsi"/>
              <w:b w:val="0"/>
              <w:sz w:val="22"/>
            </w:rPr>
          </w:pPr>
          <w:hyperlink w:anchor="_Toc25617166" w:history="1">
            <w:r w:rsidR="00160A9B" w:rsidRPr="004307EC">
              <w:rPr>
                <w:rStyle w:val="affb"/>
                <w:rFonts w:eastAsia="Times New Roman"/>
              </w:rPr>
              <w:t>7. Целевые показатели развития централизованных систем водоснабжения</w:t>
            </w:r>
            <w:r w:rsidR="00160A9B">
              <w:rPr>
                <w:webHidden/>
              </w:rPr>
              <w:tab/>
            </w:r>
            <w:r w:rsidR="00160A9B">
              <w:rPr>
                <w:webHidden/>
              </w:rPr>
              <w:fldChar w:fldCharType="begin"/>
            </w:r>
            <w:r w:rsidR="00160A9B">
              <w:rPr>
                <w:webHidden/>
              </w:rPr>
              <w:instrText xml:space="preserve"> PAGEREF _Toc25617166 \h </w:instrText>
            </w:r>
            <w:r w:rsidR="00160A9B">
              <w:rPr>
                <w:webHidden/>
              </w:rPr>
            </w:r>
            <w:r w:rsidR="00160A9B">
              <w:rPr>
                <w:webHidden/>
              </w:rPr>
              <w:fldChar w:fldCharType="separate"/>
            </w:r>
            <w:r w:rsidR="00CC1CC7">
              <w:rPr>
                <w:webHidden/>
              </w:rPr>
              <w:t>81</w:t>
            </w:r>
            <w:r w:rsidR="00160A9B">
              <w:rPr>
                <w:webHidden/>
              </w:rPr>
              <w:fldChar w:fldCharType="end"/>
            </w:r>
          </w:hyperlink>
        </w:p>
        <w:p w14:paraId="7F7BD93F" w14:textId="48BAC4C6" w:rsidR="00160A9B" w:rsidRDefault="00DA0FC0">
          <w:pPr>
            <w:pStyle w:val="1d"/>
            <w:rPr>
              <w:rFonts w:asciiTheme="minorHAnsi" w:hAnsiTheme="minorHAnsi"/>
              <w:b w:val="0"/>
              <w:sz w:val="22"/>
            </w:rPr>
          </w:pPr>
          <w:hyperlink w:anchor="_Toc25617167" w:history="1">
            <w:r w:rsidR="00160A9B" w:rsidRPr="004307EC">
              <w:rPr>
                <w:rStyle w:val="affb"/>
                <w:rFonts w:eastAsia="Times New Roman"/>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160A9B">
              <w:rPr>
                <w:webHidden/>
              </w:rPr>
              <w:tab/>
            </w:r>
            <w:r w:rsidR="00160A9B">
              <w:rPr>
                <w:webHidden/>
              </w:rPr>
              <w:fldChar w:fldCharType="begin"/>
            </w:r>
            <w:r w:rsidR="00160A9B">
              <w:rPr>
                <w:webHidden/>
              </w:rPr>
              <w:instrText xml:space="preserve"> PAGEREF _Toc25617167 \h </w:instrText>
            </w:r>
            <w:r w:rsidR="00160A9B">
              <w:rPr>
                <w:webHidden/>
              </w:rPr>
            </w:r>
            <w:r w:rsidR="00160A9B">
              <w:rPr>
                <w:webHidden/>
              </w:rPr>
              <w:fldChar w:fldCharType="separate"/>
            </w:r>
            <w:r w:rsidR="00CC1CC7">
              <w:rPr>
                <w:webHidden/>
              </w:rPr>
              <w:t>83</w:t>
            </w:r>
            <w:r w:rsidR="00160A9B">
              <w:rPr>
                <w:webHidden/>
              </w:rPr>
              <w:fldChar w:fldCharType="end"/>
            </w:r>
          </w:hyperlink>
        </w:p>
        <w:p w14:paraId="678D6EE6" w14:textId="77777777" w:rsidR="00615C63" w:rsidRPr="00615C63" w:rsidRDefault="00615C63" w:rsidP="00615C63">
          <w:pPr>
            <w:ind w:firstLine="0"/>
          </w:pPr>
          <w:r w:rsidRPr="00615C63">
            <w:rPr>
              <w:b/>
              <w:bCs/>
            </w:rPr>
            <w:fldChar w:fldCharType="end"/>
          </w:r>
        </w:p>
      </w:sdtContent>
    </w:sdt>
    <w:p w14:paraId="37E46C42" w14:textId="77777777" w:rsidR="00615C63" w:rsidRPr="00615C63" w:rsidRDefault="00615C63" w:rsidP="00615C63">
      <w:pPr>
        <w:keepNext/>
        <w:pageBreakBefore/>
        <w:spacing w:before="240" w:after="60"/>
        <w:outlineLvl w:val="0"/>
        <w:rPr>
          <w:rFonts w:eastAsiaTheme="majorEastAsia" w:cstheme="majorBidi"/>
          <w:b/>
          <w:bCs/>
          <w:sz w:val="28"/>
          <w:szCs w:val="28"/>
          <w:lang w:eastAsia="en-US"/>
        </w:rPr>
      </w:pPr>
      <w:bookmarkStart w:id="29" w:name="_Toc441672568"/>
      <w:bookmarkStart w:id="30" w:name="_Toc25617118"/>
      <w:r w:rsidRPr="00615C63">
        <w:rPr>
          <w:rFonts w:eastAsiaTheme="majorEastAsia" w:cstheme="majorBidi"/>
          <w:b/>
          <w:bCs/>
          <w:sz w:val="28"/>
          <w:szCs w:val="28"/>
          <w:lang w:eastAsia="en-US"/>
        </w:rPr>
        <w:lastRenderedPageBreak/>
        <w:t>Введение</w:t>
      </w:r>
      <w:bookmarkEnd w:id="29"/>
      <w:bookmarkEnd w:id="30"/>
      <w:r w:rsidRPr="00615C63">
        <w:rPr>
          <w:rFonts w:eastAsiaTheme="majorEastAsia" w:cstheme="majorBidi"/>
          <w:b/>
          <w:bCs/>
          <w:sz w:val="28"/>
          <w:szCs w:val="28"/>
          <w:lang w:eastAsia="en-US"/>
        </w:rPr>
        <w:t xml:space="preserve"> </w:t>
      </w:r>
    </w:p>
    <w:p w14:paraId="5119FFBC" w14:textId="77777777" w:rsidR="00615C63" w:rsidRPr="00615C63" w:rsidRDefault="00615C63" w:rsidP="00615C63">
      <w:pPr>
        <w:rPr>
          <w:rFonts w:eastAsia="Times New Roman" w:cs="Times New Roman"/>
          <w:bCs/>
          <w:szCs w:val="24"/>
        </w:rPr>
      </w:pPr>
      <w:r w:rsidRPr="00615C63">
        <w:rPr>
          <w:rFonts w:eastAsia="Times New Roman" w:cs="Times New Roman"/>
          <w:bCs/>
          <w:szCs w:val="24"/>
        </w:rPr>
        <w:t xml:space="preserve">Схема разрабатывается в целях </w:t>
      </w:r>
      <w:proofErr w:type="gramStart"/>
      <w:r w:rsidRPr="00615C63">
        <w:rPr>
          <w:rFonts w:eastAsia="Times New Roman" w:cs="Times New Roman"/>
          <w:bCs/>
          <w:szCs w:val="24"/>
        </w:rPr>
        <w:t>определения долгосрочной перспективы развития системы водоснабжения</w:t>
      </w:r>
      <w:proofErr w:type="gramEnd"/>
      <w:r w:rsidRPr="00615C63">
        <w:rPr>
          <w:rFonts w:eastAsia="Times New Roman" w:cs="Times New Roman"/>
          <w:bCs/>
          <w:szCs w:val="24"/>
        </w:rPr>
        <w:t xml:space="preserve">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данных и внедрения энергосберегающих технологий.</w:t>
      </w:r>
    </w:p>
    <w:p w14:paraId="6D74AE61" w14:textId="47C7F5C4" w:rsidR="00615C63" w:rsidRPr="00615C63" w:rsidRDefault="00615C63" w:rsidP="00615C63">
      <w:pPr>
        <w:rPr>
          <w:rFonts w:eastAsia="Times New Roman" w:cs="Times New Roman"/>
          <w:bCs/>
          <w:szCs w:val="24"/>
        </w:rPr>
      </w:pPr>
      <w:r w:rsidRPr="00615C63">
        <w:rPr>
          <w:rFonts w:eastAsia="Times New Roman" w:cs="Times New Roman"/>
          <w:bCs/>
          <w:szCs w:val="24"/>
        </w:rPr>
        <w:t xml:space="preserve">Проектирование систем </w:t>
      </w:r>
      <w:r w:rsidR="006A6360">
        <w:rPr>
          <w:rFonts w:eastAsia="Times New Roman" w:cs="Times New Roman"/>
          <w:bCs/>
          <w:szCs w:val="24"/>
        </w:rPr>
        <w:t>водоснабжения</w:t>
      </w:r>
      <w:r w:rsidRPr="00615C63">
        <w:rPr>
          <w:rFonts w:eastAsia="Times New Roman" w:cs="Times New Roman"/>
          <w:bCs/>
          <w:szCs w:val="24"/>
        </w:rPr>
        <w:t xml:space="preserve">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w:t>
      </w:r>
      <w:r w:rsidR="006A6360">
        <w:rPr>
          <w:rFonts w:eastAsia="Times New Roman" w:cs="Times New Roman"/>
          <w:bCs/>
          <w:szCs w:val="24"/>
        </w:rPr>
        <w:t>водоснабжения</w:t>
      </w:r>
      <w:r w:rsidRPr="00615C63">
        <w:rPr>
          <w:rFonts w:eastAsia="Times New Roman" w:cs="Times New Roman"/>
          <w:bCs/>
          <w:szCs w:val="24"/>
        </w:rPr>
        <w:t xml:space="preserve"> основан на прогнозировании развития муниципального образования, в первую очередь его градостроительной и промышленной деятельности, определенной генеральным планом.</w:t>
      </w:r>
    </w:p>
    <w:p w14:paraId="3052AC56" w14:textId="34FC75FB" w:rsidR="00615C63" w:rsidRPr="00615C63" w:rsidRDefault="00615C63" w:rsidP="00615C63">
      <w:pPr>
        <w:rPr>
          <w:rFonts w:eastAsia="Times New Roman" w:cs="Times New Roman"/>
          <w:szCs w:val="24"/>
        </w:rPr>
      </w:pPr>
      <w:r w:rsidRPr="00615C63">
        <w:rPr>
          <w:rFonts w:eastAsia="Times New Roman" w:cs="Times New Roman"/>
          <w:szCs w:val="24"/>
        </w:rPr>
        <w:t xml:space="preserve">Целью разработки схемы </w:t>
      </w:r>
      <w:r w:rsidR="006A6360">
        <w:rPr>
          <w:rFonts w:eastAsia="Times New Roman" w:cs="Times New Roman"/>
          <w:szCs w:val="24"/>
        </w:rPr>
        <w:t>водоснабжения</w:t>
      </w:r>
      <w:r w:rsidRPr="00615C63">
        <w:rPr>
          <w:rFonts w:eastAsia="Times New Roman" w:cs="Times New Roman"/>
          <w:szCs w:val="24"/>
        </w:rPr>
        <w:t xml:space="preserve"> является обеспечение для абонентов доступности систем </w:t>
      </w:r>
      <w:r w:rsidR="006A6360" w:rsidRPr="006A6360">
        <w:rPr>
          <w:rFonts w:eastAsia="Times New Roman" w:cs="Times New Roman"/>
          <w:szCs w:val="24"/>
        </w:rPr>
        <w:t>централизованного горячего водоснабжения и централизованного холодного водоснабжения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на основе наилучших доступных технологий и внедрения энергосберегающих технологий</w:t>
      </w:r>
      <w:r w:rsidR="006A6360">
        <w:rPr>
          <w:rFonts w:eastAsia="Times New Roman" w:cs="Times New Roman"/>
          <w:szCs w:val="24"/>
        </w:rPr>
        <w:t>.</w:t>
      </w:r>
    </w:p>
    <w:p w14:paraId="6EAA24B3" w14:textId="2A075DB2" w:rsidR="00615C63" w:rsidRPr="00615C63" w:rsidRDefault="00615C63" w:rsidP="00615C63">
      <w:pPr>
        <w:rPr>
          <w:rFonts w:eastAsia="Times New Roman" w:cs="Times New Roman"/>
          <w:szCs w:val="24"/>
        </w:rPr>
      </w:pPr>
      <w:r w:rsidRPr="00615C63">
        <w:rPr>
          <w:rFonts w:eastAsia="Times New Roman" w:cs="Times New Roman"/>
          <w:szCs w:val="24"/>
        </w:rPr>
        <w:t xml:space="preserve">В рамках схемы </w:t>
      </w:r>
      <w:r w:rsidR="006A6360">
        <w:rPr>
          <w:rFonts w:eastAsia="Times New Roman" w:cs="Times New Roman"/>
          <w:szCs w:val="24"/>
        </w:rPr>
        <w:t xml:space="preserve">водоснабжения </w:t>
      </w:r>
      <w:r w:rsidRPr="00615C63">
        <w:rPr>
          <w:rFonts w:eastAsia="Times New Roman" w:cs="Times New Roman"/>
          <w:szCs w:val="24"/>
        </w:rPr>
        <w:t xml:space="preserve">дается описание существующего положения в сфере </w:t>
      </w:r>
      <w:r w:rsidR="006A6360">
        <w:rPr>
          <w:rFonts w:eastAsia="Times New Roman" w:cs="Times New Roman"/>
          <w:szCs w:val="24"/>
        </w:rPr>
        <w:t>водоснабжения</w:t>
      </w:r>
      <w:r w:rsidRPr="00615C63">
        <w:rPr>
          <w:rFonts w:eastAsia="Times New Roman" w:cs="Times New Roman"/>
          <w:szCs w:val="24"/>
        </w:rPr>
        <w:t xml:space="preserve"> муниципального образования городское поселение «город Ермолино», составляются балансы </w:t>
      </w:r>
      <w:r w:rsidR="006A6360">
        <w:rPr>
          <w:rFonts w:eastAsia="Times New Roman" w:cs="Times New Roman"/>
          <w:szCs w:val="24"/>
        </w:rPr>
        <w:t>водоснабжения</w:t>
      </w:r>
      <w:r w:rsidRPr="00615C63">
        <w:rPr>
          <w:rFonts w:eastAsia="Times New Roman" w:cs="Times New Roman"/>
          <w:szCs w:val="24"/>
        </w:rPr>
        <w:t xml:space="preserve">. На основании сведений Генерального плана поселения дается прогноз перспективной потребности в </w:t>
      </w:r>
      <w:r w:rsidR="006A6360">
        <w:rPr>
          <w:rFonts w:eastAsia="Times New Roman" w:cs="Times New Roman"/>
          <w:szCs w:val="24"/>
        </w:rPr>
        <w:t xml:space="preserve">питьевой </w:t>
      </w:r>
      <w:proofErr w:type="gramStart"/>
      <w:r w:rsidR="006A6360">
        <w:rPr>
          <w:rFonts w:eastAsia="Times New Roman" w:cs="Times New Roman"/>
          <w:szCs w:val="24"/>
        </w:rPr>
        <w:t>воде</w:t>
      </w:r>
      <w:proofErr w:type="gramEnd"/>
      <w:r w:rsidRPr="00615C63">
        <w:rPr>
          <w:rFonts w:eastAsia="Times New Roman" w:cs="Times New Roman"/>
          <w:szCs w:val="24"/>
        </w:rPr>
        <w:t xml:space="preserve"> и вносятся предложения по строительству, реконструкции и техническому перевооружению систем </w:t>
      </w:r>
      <w:r w:rsidR="006A6360">
        <w:rPr>
          <w:rFonts w:eastAsia="Times New Roman" w:cs="Times New Roman"/>
          <w:szCs w:val="24"/>
        </w:rPr>
        <w:t>водоснабжения</w:t>
      </w:r>
      <w:r w:rsidRPr="00615C63">
        <w:rPr>
          <w:rFonts w:eastAsia="Times New Roman" w:cs="Times New Roman"/>
          <w:szCs w:val="24"/>
        </w:rPr>
        <w:t xml:space="preserve"> для обеспечения перспективных нагрузок.</w:t>
      </w:r>
    </w:p>
    <w:p w14:paraId="104ECF7B" w14:textId="20C5F16F" w:rsidR="00615C63" w:rsidRPr="00615C63" w:rsidRDefault="00615C63" w:rsidP="00615C63">
      <w:pPr>
        <w:rPr>
          <w:rFonts w:cs="Times New Roman"/>
          <w:szCs w:val="24"/>
        </w:rPr>
      </w:pPr>
      <w:r w:rsidRPr="00615C63">
        <w:rPr>
          <w:rFonts w:eastAsia="Times New Roman" w:cs="Times New Roman"/>
          <w:szCs w:val="24"/>
        </w:rPr>
        <w:t xml:space="preserve">Схема </w:t>
      </w:r>
      <w:r w:rsidR="006A6360">
        <w:rPr>
          <w:rFonts w:eastAsia="Times New Roman" w:cs="Times New Roman"/>
          <w:szCs w:val="24"/>
        </w:rPr>
        <w:t>водоснабжения</w:t>
      </w:r>
      <w:r w:rsidRPr="00615C63">
        <w:rPr>
          <w:rFonts w:eastAsia="Times New Roman" w:cs="Times New Roman"/>
          <w:szCs w:val="24"/>
        </w:rPr>
        <w:t xml:space="preserve"> включает первоочередные мероприятия по созданию и развитию централизованных систем </w:t>
      </w:r>
      <w:r w:rsidR="006A6360">
        <w:rPr>
          <w:rFonts w:eastAsia="Times New Roman" w:cs="Times New Roman"/>
          <w:szCs w:val="24"/>
        </w:rPr>
        <w:t>водоснабжения</w:t>
      </w:r>
      <w:r w:rsidRPr="00615C63">
        <w:rPr>
          <w:rFonts w:eastAsia="Times New Roman" w:cs="Times New Roman"/>
          <w:szCs w:val="24"/>
        </w:rPr>
        <w:t>, повышению надежности функционирования этих систем и обеспечивающие комфортные и безопасные условия для проживания людей в г.</w:t>
      </w:r>
      <w:r w:rsidRPr="00615C63">
        <w:rPr>
          <w:rFonts w:cs="Times New Roman"/>
          <w:sz w:val="28"/>
          <w:szCs w:val="28"/>
        </w:rPr>
        <w:t xml:space="preserve"> </w:t>
      </w:r>
      <w:r w:rsidRPr="00615C63">
        <w:rPr>
          <w:rFonts w:cs="Times New Roman"/>
          <w:szCs w:val="24"/>
        </w:rPr>
        <w:t>Ермолино.</w:t>
      </w:r>
    </w:p>
    <w:p w14:paraId="3A7A5D41" w14:textId="6A972694" w:rsidR="00615C63" w:rsidRPr="00615C63" w:rsidRDefault="006A6360" w:rsidP="00615C63">
      <w:pPr>
        <w:rPr>
          <w:rFonts w:eastAsia="Times New Roman" w:cs="Times New Roman"/>
          <w:szCs w:val="24"/>
        </w:rPr>
      </w:pPr>
      <w:r w:rsidRPr="006A6360">
        <w:rPr>
          <w:rFonts w:eastAsia="Times New Roman" w:cs="Times New Roman"/>
          <w:szCs w:val="24"/>
        </w:rPr>
        <w:t xml:space="preserve">Мероприятия охватывают следующие объекты системы коммунальной инфраструктуры: </w:t>
      </w:r>
      <w:r w:rsidR="00160A9B">
        <w:rPr>
          <w:rFonts w:eastAsia="Times New Roman" w:cs="Times New Roman"/>
          <w:szCs w:val="24"/>
        </w:rPr>
        <w:t>водозаборные узлы</w:t>
      </w:r>
      <w:r w:rsidRPr="006A6360">
        <w:rPr>
          <w:rFonts w:eastAsia="Times New Roman" w:cs="Times New Roman"/>
          <w:szCs w:val="24"/>
        </w:rPr>
        <w:t>, насосные станции, магистральные и разводящие сети водопровода</w:t>
      </w:r>
      <w:r w:rsidR="00615C63" w:rsidRPr="00615C63">
        <w:rPr>
          <w:rFonts w:eastAsia="Times New Roman" w:cs="Times New Roman"/>
          <w:szCs w:val="24"/>
        </w:rPr>
        <w:t>.</w:t>
      </w:r>
    </w:p>
    <w:p w14:paraId="0358499A" w14:textId="5CA5F8DE" w:rsidR="00615C63" w:rsidRPr="00615C63" w:rsidRDefault="00615C63" w:rsidP="00615C63">
      <w:pPr>
        <w:rPr>
          <w:rFonts w:eastAsia="Times New Roman" w:cs="Times New Roman"/>
          <w:szCs w:val="24"/>
        </w:rPr>
      </w:pPr>
      <w:r w:rsidRPr="00615C63">
        <w:rPr>
          <w:rFonts w:eastAsia="Times New Roman" w:cs="Times New Roman"/>
          <w:szCs w:val="24"/>
        </w:rPr>
        <w:t xml:space="preserve">Предложения по строительству, реконструкции и техническому перевооружению проходят оценку на предмет экологического влияния на окружающую среду и санитарно-эпидемиологические показатели систем </w:t>
      </w:r>
      <w:r w:rsidR="00160A9B">
        <w:rPr>
          <w:rFonts w:eastAsia="Times New Roman" w:cs="Times New Roman"/>
          <w:szCs w:val="24"/>
        </w:rPr>
        <w:t>водоснабжения</w:t>
      </w:r>
      <w:r w:rsidRPr="00615C63">
        <w:rPr>
          <w:rFonts w:eastAsia="Times New Roman" w:cs="Times New Roman"/>
          <w:szCs w:val="24"/>
        </w:rPr>
        <w:t>.</w:t>
      </w:r>
    </w:p>
    <w:p w14:paraId="6D0C5B41" w14:textId="7ABE9719" w:rsidR="00615C63" w:rsidRPr="00615C63" w:rsidRDefault="00615C63" w:rsidP="00615C63">
      <w:pPr>
        <w:tabs>
          <w:tab w:val="left" w:pos="3969"/>
        </w:tabs>
        <w:rPr>
          <w:rFonts w:eastAsia="Times New Roman" w:cs="Times New Roman"/>
          <w:szCs w:val="24"/>
        </w:rPr>
      </w:pPr>
      <w:r w:rsidRPr="00615C63">
        <w:rPr>
          <w:rFonts w:eastAsia="Times New Roman" w:cs="Times New Roman"/>
          <w:szCs w:val="24"/>
        </w:rPr>
        <w:lastRenderedPageBreak/>
        <w:t>Производится укрупненная оценка инвестиций в строительство, реконструкцию и техническое перевооружение систем в</w:t>
      </w:r>
      <w:r w:rsidR="00160A9B">
        <w:rPr>
          <w:rFonts w:eastAsia="Times New Roman" w:cs="Times New Roman"/>
          <w:szCs w:val="24"/>
        </w:rPr>
        <w:t>одоснабжения</w:t>
      </w:r>
      <w:r w:rsidRPr="00615C63">
        <w:rPr>
          <w:rFonts w:eastAsia="Times New Roman" w:cs="Times New Roman"/>
          <w:szCs w:val="24"/>
        </w:rPr>
        <w:t xml:space="preserve"> и рассчитываются экономические последствия запланированных технических, технологических и организационных мероприятий.</w:t>
      </w:r>
    </w:p>
    <w:p w14:paraId="0E15C34E" w14:textId="3860D5FF" w:rsidR="00615C63" w:rsidRPr="00615C63" w:rsidRDefault="00615C63" w:rsidP="00615C63">
      <w:pPr>
        <w:tabs>
          <w:tab w:val="left" w:pos="3969"/>
        </w:tabs>
        <w:rPr>
          <w:rFonts w:eastAsia="Times New Roman" w:cs="Times New Roman"/>
          <w:szCs w:val="24"/>
        </w:rPr>
      </w:pPr>
      <w:r w:rsidRPr="00615C63">
        <w:rPr>
          <w:rFonts w:eastAsia="Times New Roman" w:cs="Times New Roman"/>
          <w:szCs w:val="24"/>
        </w:rPr>
        <w:t xml:space="preserve">Проведение работ по модернизации существующих сетей и сооружений, строительству новых объектов системы </w:t>
      </w:r>
      <w:r w:rsidR="00160A9B">
        <w:rPr>
          <w:rFonts w:eastAsia="Times New Roman" w:cs="Times New Roman"/>
          <w:szCs w:val="24"/>
        </w:rPr>
        <w:t>водоснабжения</w:t>
      </w:r>
      <w:r w:rsidRPr="00615C63">
        <w:rPr>
          <w:rFonts w:eastAsia="Times New Roman" w:cs="Times New Roman"/>
          <w:szCs w:val="24"/>
        </w:rPr>
        <w:t xml:space="preserve">, затраты на реализацию мероприятий схемы планируется частично финансировать за счет денежных средств потребителей путем установления тарифов на подключение к системе </w:t>
      </w:r>
      <w:r w:rsidR="00160A9B">
        <w:rPr>
          <w:rFonts w:eastAsia="Times New Roman" w:cs="Times New Roman"/>
          <w:szCs w:val="24"/>
        </w:rPr>
        <w:t>водоснабжения</w:t>
      </w:r>
      <w:r w:rsidRPr="00615C63">
        <w:rPr>
          <w:rFonts w:eastAsia="Times New Roman" w:cs="Times New Roman"/>
          <w:szCs w:val="24"/>
        </w:rPr>
        <w:t>.</w:t>
      </w:r>
    </w:p>
    <w:p w14:paraId="73F23005" w14:textId="77777777" w:rsidR="00615C63" w:rsidRPr="00615C63" w:rsidRDefault="00615C63" w:rsidP="00615C63">
      <w:pPr>
        <w:tabs>
          <w:tab w:val="left" w:pos="3969"/>
        </w:tabs>
        <w:rPr>
          <w:rFonts w:eastAsia="Times New Roman" w:cs="Times New Roman"/>
        </w:rPr>
      </w:pPr>
    </w:p>
    <w:p w14:paraId="2D2921DC" w14:textId="62FD594A" w:rsidR="00615C63" w:rsidRPr="00615C63" w:rsidRDefault="00615C63" w:rsidP="00615C63">
      <w:pPr>
        <w:tabs>
          <w:tab w:val="left" w:pos="3969"/>
        </w:tabs>
        <w:rPr>
          <w:rFonts w:eastAsia="Times New Roman" w:cs="Times New Roman"/>
          <w:b/>
          <w:highlight w:val="yellow"/>
        </w:rPr>
      </w:pPr>
      <w:r w:rsidRPr="00615C63">
        <w:rPr>
          <w:rFonts w:eastAsia="Times New Roman" w:cs="Times New Roman"/>
        </w:rPr>
        <w:t xml:space="preserve">Схема </w:t>
      </w:r>
      <w:r w:rsidR="00160A9B">
        <w:rPr>
          <w:rFonts w:eastAsia="Times New Roman" w:cs="Times New Roman"/>
        </w:rPr>
        <w:t>водоснабжения</w:t>
      </w:r>
      <w:r w:rsidRPr="00615C63">
        <w:t xml:space="preserve"> </w:t>
      </w:r>
      <w:r w:rsidRPr="00615C63">
        <w:rPr>
          <w:bCs/>
        </w:rPr>
        <w:t xml:space="preserve">муниципального образования города Ермолино на период до 2035 г. </w:t>
      </w:r>
      <w:r w:rsidRPr="00615C63">
        <w:t>разработана</w:t>
      </w:r>
      <w:r w:rsidRPr="00615C63">
        <w:rPr>
          <w:rFonts w:eastAsia="Times New Roman" w:cs="Times New Roman"/>
        </w:rPr>
        <w:t xml:space="preserve"> в соответствии </w:t>
      </w:r>
      <w:proofErr w:type="gramStart"/>
      <w:r w:rsidRPr="00615C63">
        <w:rPr>
          <w:rFonts w:eastAsia="Times New Roman" w:cs="Times New Roman"/>
        </w:rPr>
        <w:t>с</w:t>
      </w:r>
      <w:proofErr w:type="gramEnd"/>
      <w:r w:rsidRPr="00615C63">
        <w:rPr>
          <w:rFonts w:eastAsia="Times New Roman" w:cs="Times New Roman"/>
        </w:rPr>
        <w:t>:</w:t>
      </w:r>
    </w:p>
    <w:p w14:paraId="1E04BA15" w14:textId="77777777" w:rsidR="00615C63" w:rsidRPr="00615C63" w:rsidRDefault="00615C63" w:rsidP="00615C63">
      <w:pPr>
        <w:tabs>
          <w:tab w:val="left" w:pos="3969"/>
        </w:tabs>
        <w:rPr>
          <w:rFonts w:eastAsia="Times New Roman" w:cs="Times New Roman"/>
          <w:szCs w:val="20"/>
        </w:rPr>
      </w:pPr>
      <w:r w:rsidRPr="00615C63">
        <w:rPr>
          <w:rFonts w:eastAsia="Times New Roman" w:cs="Times New Roman"/>
          <w:szCs w:val="20"/>
        </w:rPr>
        <w:t>Градостроительным кодексом РФ от 29.12.2004 №190-ФЗ с изменениями и дополнениями;</w:t>
      </w:r>
    </w:p>
    <w:p w14:paraId="36638435" w14:textId="77777777" w:rsidR="00615C63" w:rsidRPr="00615C63" w:rsidRDefault="00615C63" w:rsidP="00615C63">
      <w:pPr>
        <w:tabs>
          <w:tab w:val="left" w:pos="3969"/>
        </w:tabs>
        <w:rPr>
          <w:rFonts w:eastAsia="Times New Roman" w:cs="Times New Roman"/>
          <w:szCs w:val="20"/>
        </w:rPr>
      </w:pPr>
      <w:r w:rsidRPr="00615C63">
        <w:rPr>
          <w:rFonts w:eastAsia="Times New Roman" w:cs="Times New Roman"/>
          <w:szCs w:val="20"/>
        </w:rPr>
        <w:t xml:space="preserve">«Правила разработки и утверждения схем водоснабжения и водоотведения» и «Требования к содержанию схем водоснабжения и водоотведения», утвержденные постановлением Правительства РФ №782 от 05 сентября 2013 года </w:t>
      </w:r>
      <w:r w:rsidRPr="00615C63">
        <w:rPr>
          <w:rFonts w:eastAsia="Times New Roman" w:cs="Times New Roman"/>
          <w:szCs w:val="20"/>
          <w:lang w:val="en-US"/>
        </w:rPr>
        <w:t>c</w:t>
      </w:r>
      <w:r w:rsidRPr="00615C63">
        <w:rPr>
          <w:rFonts w:eastAsia="Times New Roman" w:cs="Times New Roman"/>
          <w:szCs w:val="20"/>
        </w:rPr>
        <w:t xml:space="preserve"> изменениями и дополнениями от: 18 марта, 13 декабря 2016 г., 31 мая 2019 г.;</w:t>
      </w:r>
    </w:p>
    <w:p w14:paraId="22D3B129" w14:textId="77777777" w:rsidR="00615C63" w:rsidRPr="00615C63" w:rsidRDefault="00615C63" w:rsidP="00615C63">
      <w:pPr>
        <w:tabs>
          <w:tab w:val="left" w:pos="3969"/>
        </w:tabs>
        <w:rPr>
          <w:rFonts w:eastAsia="Times New Roman" w:cs="Times New Roman"/>
          <w:szCs w:val="20"/>
        </w:rPr>
      </w:pPr>
      <w:r w:rsidRPr="00615C63">
        <w:rPr>
          <w:rFonts w:eastAsia="Times New Roman" w:cs="Times New Roman"/>
          <w:szCs w:val="20"/>
        </w:rPr>
        <w:t>Федеральным Законом Российской Федерации от 7 декабря 2011 года №416-ФЗ «О водоснабжении и водоотведении»;</w:t>
      </w:r>
    </w:p>
    <w:p w14:paraId="2E402572" w14:textId="77777777" w:rsidR="00615C63" w:rsidRPr="00615C63" w:rsidRDefault="00615C63" w:rsidP="00615C63">
      <w:pPr>
        <w:tabs>
          <w:tab w:val="left" w:pos="3969"/>
        </w:tabs>
        <w:rPr>
          <w:rFonts w:eastAsia="Times New Roman" w:cs="Times New Roman"/>
          <w:szCs w:val="20"/>
        </w:rPr>
      </w:pPr>
      <w:r w:rsidRPr="00615C63">
        <w:rPr>
          <w:rFonts w:eastAsia="Times New Roman" w:cs="Times New Roman"/>
          <w:szCs w:val="20"/>
        </w:rPr>
        <w:t>Федеральным Законом Российской Федерации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 с изменениями от 26.07.2019;</w:t>
      </w:r>
    </w:p>
    <w:p w14:paraId="6DE95F0D" w14:textId="4243304D" w:rsidR="00615C63" w:rsidRPr="00615C63" w:rsidRDefault="00615C63" w:rsidP="00615C63">
      <w:pPr>
        <w:tabs>
          <w:tab w:val="left" w:pos="3969"/>
        </w:tabs>
        <w:rPr>
          <w:rFonts w:eastAsia="Times New Roman" w:cs="Times New Roman"/>
          <w:szCs w:val="20"/>
        </w:rPr>
      </w:pPr>
      <w:r w:rsidRPr="00615C63">
        <w:rPr>
          <w:rFonts w:eastAsia="Times New Roman" w:cs="Times New Roman"/>
          <w:szCs w:val="20"/>
        </w:rPr>
        <w:t>СП 131.13330.201</w:t>
      </w:r>
      <w:r w:rsidR="005B570C">
        <w:rPr>
          <w:rFonts w:eastAsia="Times New Roman" w:cs="Times New Roman"/>
          <w:szCs w:val="20"/>
        </w:rPr>
        <w:t>8</w:t>
      </w:r>
      <w:r w:rsidRPr="00615C63">
        <w:rPr>
          <w:rFonts w:eastAsia="Times New Roman" w:cs="Times New Roman"/>
          <w:szCs w:val="20"/>
        </w:rPr>
        <w:t>. Строительная климатология;</w:t>
      </w:r>
    </w:p>
    <w:p w14:paraId="1F397ED0" w14:textId="77777777" w:rsidR="00615C63" w:rsidRPr="00615C63" w:rsidRDefault="00615C63" w:rsidP="00615C63">
      <w:pPr>
        <w:tabs>
          <w:tab w:val="left" w:pos="3969"/>
        </w:tabs>
        <w:rPr>
          <w:rFonts w:eastAsia="Times New Roman" w:cs="Times New Roman"/>
          <w:bCs/>
          <w:szCs w:val="20"/>
        </w:rPr>
      </w:pPr>
      <w:bookmarkStart w:id="31" w:name="_GoBack"/>
      <w:bookmarkEnd w:id="31"/>
      <w:r w:rsidRPr="00615C63">
        <w:rPr>
          <w:rFonts w:eastAsia="Times New Roman" w:cs="Times New Roman"/>
          <w:bCs/>
          <w:szCs w:val="20"/>
        </w:rPr>
        <w:t xml:space="preserve">СП 31.13330.2012 </w:t>
      </w:r>
      <w:r w:rsidRPr="00615C63">
        <w:rPr>
          <w:rFonts w:eastAsia="Times New Roman" w:cs="Times New Roman"/>
          <w:szCs w:val="20"/>
        </w:rPr>
        <w:t>Водоснабжение, наружные сети и сооружения;</w:t>
      </w:r>
    </w:p>
    <w:p w14:paraId="7BC2A15D" w14:textId="77777777" w:rsidR="00615C63" w:rsidRPr="00615C63" w:rsidRDefault="00615C63" w:rsidP="00615C63">
      <w:pPr>
        <w:tabs>
          <w:tab w:val="left" w:pos="3969"/>
        </w:tabs>
        <w:rPr>
          <w:rFonts w:eastAsia="Times New Roman" w:cs="Times New Roman"/>
          <w:szCs w:val="20"/>
        </w:rPr>
      </w:pPr>
      <w:r w:rsidRPr="00615C63">
        <w:rPr>
          <w:rFonts w:eastAsia="Times New Roman" w:cs="Times New Roman"/>
          <w:szCs w:val="20"/>
        </w:rPr>
        <w:t>Государственные сметные нормативы, укрепленные нормативы, цены строительства НЦС 81-02-14-2014 Часть 14. Сети водоснабжения и канализации;</w:t>
      </w:r>
    </w:p>
    <w:p w14:paraId="74B568A4" w14:textId="77777777" w:rsidR="00615C63" w:rsidRPr="00615C63" w:rsidRDefault="00615C63" w:rsidP="00615C63">
      <w:pPr>
        <w:tabs>
          <w:tab w:val="left" w:pos="3969"/>
        </w:tabs>
        <w:rPr>
          <w:rFonts w:eastAsia="Times New Roman" w:cs="Times New Roman"/>
          <w:bCs/>
          <w:szCs w:val="20"/>
        </w:rPr>
      </w:pPr>
      <w:r w:rsidRPr="00615C63">
        <w:rPr>
          <w:rFonts w:eastAsia="Times New Roman" w:cs="Times New Roman"/>
          <w:bCs/>
          <w:szCs w:val="20"/>
        </w:rPr>
        <w:t>НЦС 81-02-14-2017 Укрупненные нормативы цены строительства. Сборник №14. Наружные сети водоснабжения и канализации;</w:t>
      </w:r>
    </w:p>
    <w:p w14:paraId="6E7C3F28" w14:textId="77777777" w:rsidR="00615C63" w:rsidRPr="00615C63" w:rsidRDefault="00615C63" w:rsidP="00615C63">
      <w:pPr>
        <w:tabs>
          <w:tab w:val="left" w:pos="3969"/>
        </w:tabs>
        <w:rPr>
          <w:rFonts w:eastAsia="Times New Roman" w:cs="Times New Roman"/>
          <w:szCs w:val="20"/>
        </w:rPr>
      </w:pPr>
      <w:r w:rsidRPr="00615C63">
        <w:rPr>
          <w:rFonts w:eastAsia="Times New Roman" w:cs="Times New Roman"/>
          <w:szCs w:val="20"/>
        </w:rPr>
        <w:t>«Правила технической эксплуатации систем и сооружений коммунального водоснабжения и канализации», утвержденных приказом Госстроя РФ №168 от 30.12.1999г.;</w:t>
      </w:r>
    </w:p>
    <w:p w14:paraId="2F8FCACF" w14:textId="77777777" w:rsidR="00615C63" w:rsidRPr="00615C63" w:rsidRDefault="00615C63" w:rsidP="00615C63">
      <w:pPr>
        <w:tabs>
          <w:tab w:val="left" w:pos="3969"/>
        </w:tabs>
        <w:rPr>
          <w:rFonts w:eastAsia="Times New Roman" w:cs="Times New Roman"/>
          <w:szCs w:val="20"/>
        </w:rPr>
      </w:pPr>
      <w:r w:rsidRPr="00615C63">
        <w:rPr>
          <w:rFonts w:eastAsia="Times New Roman" w:cs="Times New Roman"/>
          <w:szCs w:val="20"/>
        </w:rPr>
        <w:t>«Правила холодного водоснабжения и водоотведения», утверждённые Постановлением Правительства РФ от 29.07.2013 г. № 644 (ред. от 12.04.2018 г.);</w:t>
      </w:r>
    </w:p>
    <w:p w14:paraId="3A64229E" w14:textId="77777777" w:rsidR="00615C63" w:rsidRPr="00615C63" w:rsidRDefault="00615C63" w:rsidP="00615C63">
      <w:pPr>
        <w:tabs>
          <w:tab w:val="left" w:pos="3969"/>
        </w:tabs>
        <w:rPr>
          <w:rFonts w:eastAsia="Times New Roman" w:cs="Times New Roman"/>
          <w:szCs w:val="20"/>
        </w:rPr>
      </w:pPr>
      <w:r w:rsidRPr="00615C63">
        <w:rPr>
          <w:rFonts w:eastAsia="Times New Roman" w:cs="Times New Roman"/>
          <w:szCs w:val="20"/>
        </w:rPr>
        <w:lastRenderedPageBreak/>
        <w:t xml:space="preserve">«Правила организации коммерческого учёта воды, сточных вод», утверждённые Постановлением Правительства РФ от 04.089.2013 г. № 776 </w:t>
      </w:r>
      <w:hyperlink r:id="rId13" w:anchor="dst100012" w:history="1">
        <w:r w:rsidRPr="00615C63">
          <w:rPr>
            <w:rFonts w:eastAsia="Times New Roman" w:cs="Times New Roman"/>
            <w:szCs w:val="20"/>
          </w:rPr>
          <w:t>(ред. от 29.06.2017 г.)</w:t>
        </w:r>
      </w:hyperlink>
      <w:r w:rsidRPr="00615C63">
        <w:rPr>
          <w:rFonts w:eastAsia="Times New Roman" w:cs="Times New Roman"/>
          <w:szCs w:val="20"/>
        </w:rPr>
        <w:t>.</w:t>
      </w:r>
    </w:p>
    <w:p w14:paraId="2E90E2D0" w14:textId="77777777" w:rsidR="00615C63" w:rsidRPr="00615C63" w:rsidRDefault="00615C63" w:rsidP="00615C63">
      <w:pPr>
        <w:tabs>
          <w:tab w:val="left" w:pos="3969"/>
        </w:tabs>
        <w:rPr>
          <w:rFonts w:eastAsia="Times New Roman" w:cs="Times New Roman"/>
          <w:szCs w:val="20"/>
        </w:rPr>
      </w:pPr>
      <w:r w:rsidRPr="00615C63">
        <w:rPr>
          <w:rFonts w:eastAsia="Times New Roman" w:cs="Times New Roman"/>
          <w:szCs w:val="20"/>
        </w:rPr>
        <w:t>А также в соответствии с генеральным планом муниципального образования городского поселения «Город Ермолино» Боровского муниципального района Калужской области.</w:t>
      </w:r>
    </w:p>
    <w:p w14:paraId="075A101F" w14:textId="77777777" w:rsidR="00615C63" w:rsidRPr="00615C63" w:rsidRDefault="00615C63" w:rsidP="00615C63">
      <w:pPr>
        <w:tabs>
          <w:tab w:val="left" w:pos="3969"/>
        </w:tabs>
        <w:rPr>
          <w:rFonts w:eastAsia="Times New Roman" w:cs="Times New Roman"/>
          <w:szCs w:val="24"/>
        </w:rPr>
      </w:pPr>
    </w:p>
    <w:p w14:paraId="25291E79" w14:textId="77777777" w:rsidR="00615C63" w:rsidRPr="00615C63" w:rsidRDefault="00615C63" w:rsidP="00615C63">
      <w:pPr>
        <w:keepNext/>
        <w:pageBreakBefore/>
        <w:spacing w:before="240" w:after="60"/>
        <w:outlineLvl w:val="0"/>
        <w:rPr>
          <w:rFonts w:eastAsiaTheme="majorEastAsia" w:cstheme="majorBidi"/>
          <w:b/>
          <w:bCs/>
          <w:sz w:val="28"/>
          <w:szCs w:val="28"/>
        </w:rPr>
      </w:pPr>
      <w:bookmarkStart w:id="32" w:name="_Toc441672569"/>
      <w:bookmarkStart w:id="33" w:name="_Toc25617119"/>
      <w:r w:rsidRPr="00615C63">
        <w:rPr>
          <w:rFonts w:eastAsiaTheme="majorEastAsia" w:cstheme="majorBidi"/>
          <w:b/>
          <w:bCs/>
          <w:sz w:val="28"/>
          <w:szCs w:val="28"/>
        </w:rPr>
        <w:lastRenderedPageBreak/>
        <w:t>Общие сведения</w:t>
      </w:r>
      <w:bookmarkEnd w:id="32"/>
      <w:bookmarkEnd w:id="33"/>
    </w:p>
    <w:p w14:paraId="3582DE0D" w14:textId="77777777" w:rsidR="00615C63" w:rsidRPr="00615C63" w:rsidRDefault="00615C63" w:rsidP="00615C63">
      <w:proofErr w:type="gramStart"/>
      <w:r w:rsidRPr="00615C63">
        <w:t xml:space="preserve">Муниципальное образование «Городское поселение «Город Ермолино» расположено в муниципальном районе «Боровский район» в северо-восточной части Калужской области, в зоне двухчасовой доступности от областного центра – города Калуги и граничит с сельскими поселениями: село Совхоз Боровский, деревня Совьяки и городскими поселениями: город Боровск и город Балабаново, и состоит из одного населенного пункта - город Ермолино. </w:t>
      </w:r>
      <w:proofErr w:type="gramEnd"/>
    </w:p>
    <w:p w14:paraId="788D673F" w14:textId="77777777" w:rsidR="00615C63" w:rsidRPr="00615C63" w:rsidRDefault="00615C63" w:rsidP="00615C63">
      <w:r w:rsidRPr="00615C63">
        <w:t xml:space="preserve">Площадь муниципального образования 770,7 га. </w:t>
      </w:r>
    </w:p>
    <w:p w14:paraId="63BEC383" w14:textId="77777777" w:rsidR="00615C63" w:rsidRPr="00615C63" w:rsidRDefault="00615C63" w:rsidP="00615C63">
      <w:r w:rsidRPr="00615C63">
        <w:t>Численность населения города на 01.01.2019 – 10,204 тыс. человек.</w:t>
      </w:r>
    </w:p>
    <w:p w14:paraId="285F5A86" w14:textId="77777777" w:rsidR="00615C63" w:rsidRPr="00615C63" w:rsidRDefault="00615C63" w:rsidP="00615C63">
      <w:r w:rsidRPr="00615C63">
        <w:t xml:space="preserve">Город Ермолино, расположен на р. </w:t>
      </w:r>
      <w:proofErr w:type="spellStart"/>
      <w:r w:rsidRPr="00615C63">
        <w:t>Протве</w:t>
      </w:r>
      <w:proofErr w:type="spellEnd"/>
      <w:r w:rsidRPr="00615C63">
        <w:t xml:space="preserve"> (приток </w:t>
      </w:r>
      <w:proofErr w:type="spellStart"/>
      <w:r w:rsidRPr="00615C63">
        <w:t>р</w:t>
      </w:r>
      <w:proofErr w:type="gramStart"/>
      <w:r w:rsidRPr="00615C63">
        <w:t>.О</w:t>
      </w:r>
      <w:proofErr w:type="gramEnd"/>
      <w:r w:rsidRPr="00615C63">
        <w:t>ки</w:t>
      </w:r>
      <w:proofErr w:type="spellEnd"/>
      <w:r w:rsidRPr="00615C63">
        <w:t>), в 7 км от ж/д станции Балабаново, в 5 км к юго-западу от Московской области, является быстро развивающимся промышленным, культурным городом не только в Боровском районе, но и в Калужской области в целом.</w:t>
      </w:r>
    </w:p>
    <w:p w14:paraId="6D2089AA" w14:textId="77777777" w:rsidR="00615C63" w:rsidRPr="00615C63" w:rsidRDefault="00615C63" w:rsidP="00615C63">
      <w:r w:rsidRPr="00615C63">
        <w:t xml:space="preserve">Город Ермолино  является быстро развивающимся промышленным, культурным городом не только в Боровском районе, но и в Калужской области, в целом входит в состав наиболее урбанизированной и плотно заселенной зоны Калужской области, находится на одинаковом расстоянии, как от </w:t>
      </w:r>
      <w:proofErr w:type="gramStart"/>
      <w:r w:rsidRPr="00615C63">
        <w:t>Москвы</w:t>
      </w:r>
      <w:proofErr w:type="gramEnd"/>
      <w:r w:rsidRPr="00615C63">
        <w:t xml:space="preserve"> так и от Калуги – 95 км, в 5 км к юго-западу от Московской области на р. </w:t>
      </w:r>
      <w:proofErr w:type="spellStart"/>
      <w:r w:rsidRPr="00615C63">
        <w:t>Протве</w:t>
      </w:r>
      <w:proofErr w:type="spellEnd"/>
      <w:r w:rsidRPr="00615C63">
        <w:t xml:space="preserve"> (приток р. Оки), в 7 </w:t>
      </w:r>
      <w:proofErr w:type="gramStart"/>
      <w:r w:rsidRPr="00615C63">
        <w:t>км</w:t>
      </w:r>
      <w:proofErr w:type="gramEnd"/>
      <w:r w:rsidRPr="00615C63">
        <w:t xml:space="preserve"> от ж/д станции Балабаново (на линии Москва-Брянск) и в 13 км от районного центра – города Боровска, на одном из главных международных транспортно-экономических коридоров: А-108 Московское большое кольцо, при пересечении его с транспортно-экономическим коридором международного значения Москва-Киев. </w:t>
      </w:r>
    </w:p>
    <w:p w14:paraId="144E2770" w14:textId="77777777" w:rsidR="00615C63" w:rsidRPr="00615C63" w:rsidRDefault="00615C63" w:rsidP="00615C63">
      <w:r w:rsidRPr="00615C63">
        <w:t>В городе развито текстильное производство, производство электрооборудования, производство товаров народного потребления и другие виды промышленной деятельности.</w:t>
      </w:r>
    </w:p>
    <w:p w14:paraId="154B9DBA" w14:textId="77777777" w:rsidR="00615C63" w:rsidRPr="00615C63" w:rsidRDefault="00615C63" w:rsidP="00615C63">
      <w:r w:rsidRPr="00615C63">
        <w:t>Климат Боровского района,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14:paraId="10EE983A" w14:textId="77777777" w:rsidR="00615C63" w:rsidRPr="00615C63" w:rsidRDefault="00615C63" w:rsidP="00615C63">
      <w:r w:rsidRPr="00615C63">
        <w:lastRenderedPageBreak/>
        <w:t>Промышленная зона представлена несколькими участками. Первый и основной участок расположен на севере города между двух дорог «Московское большое кольцо» и «Ермолино - Боровск – Верея» в границах этой зоны  размещено несколько предприятий: ОАО БЗРТО площадь 1232580 кв. м (на его территории также «Меридиан», «Лагуна»), АО «</w:t>
      </w:r>
      <w:proofErr w:type="spellStart"/>
      <w:r w:rsidRPr="00615C63">
        <w:t>Трансвок</w:t>
      </w:r>
      <w:proofErr w:type="spellEnd"/>
      <w:r w:rsidRPr="00615C63">
        <w:t xml:space="preserve">» площадь 32859 кв. м. Второй участок находится в центральной части города, который ограничен с юга рекой </w:t>
      </w:r>
      <w:proofErr w:type="spellStart"/>
      <w:r w:rsidRPr="00615C63">
        <w:t>Протвой</w:t>
      </w:r>
      <w:proofErr w:type="spellEnd"/>
      <w:r w:rsidRPr="00615C63">
        <w:t>, с запада и востока - землями сельскохозяйственного использования и ул. Ленина, с севера – городскими лесами. В этой зоне расположены следующие предприятия ООО «Ермолино», ООО «МКВ», АО «Инвест-Альянс». Третья зона располагается западнее второй зоны, вокруг неё земли сельскохозяйственного использования — это бывший ООО «</w:t>
      </w:r>
      <w:proofErr w:type="spellStart"/>
      <w:r w:rsidRPr="00615C63">
        <w:t>Ермолинский</w:t>
      </w:r>
      <w:proofErr w:type="spellEnd"/>
      <w:r w:rsidRPr="00615C63">
        <w:t xml:space="preserve"> мясокомбинат», ныне банкрот. Участки </w:t>
      </w:r>
      <w:proofErr w:type="gramStart"/>
      <w:r w:rsidRPr="00615C63">
        <w:t>районных</w:t>
      </w:r>
      <w:proofErr w:type="gramEnd"/>
      <w:r w:rsidRPr="00615C63">
        <w:t xml:space="preserve"> очистных расположены на юго-востоке города, четвертая зона. </w:t>
      </w:r>
    </w:p>
    <w:p w14:paraId="2C52B0A1" w14:textId="77777777" w:rsidR="00615C63" w:rsidRPr="00615C63" w:rsidRDefault="00615C63" w:rsidP="00615C63">
      <w:pPr>
        <w:rPr>
          <w:rFonts w:eastAsia="Times New Roman"/>
        </w:rPr>
      </w:pPr>
      <w:r w:rsidRPr="00615C63">
        <w:rPr>
          <w:rFonts w:eastAsia="Times New Roman"/>
        </w:rPr>
        <w:t>За 2018 год введено в эксплуатацию жилые дома, общей площадью 2,9 тыс. м</w:t>
      </w:r>
      <w:proofErr w:type="gramStart"/>
      <w:r w:rsidRPr="00615C63">
        <w:rPr>
          <w:rFonts w:eastAsia="Times New Roman"/>
          <w:vertAlign w:val="superscript"/>
        </w:rPr>
        <w:t>2</w:t>
      </w:r>
      <w:proofErr w:type="gramEnd"/>
      <w:r w:rsidRPr="00615C63">
        <w:rPr>
          <w:rFonts w:eastAsia="Times New Roman"/>
        </w:rPr>
        <w:t>.</w:t>
      </w:r>
    </w:p>
    <w:p w14:paraId="7B4ED5DE" w14:textId="77777777" w:rsidR="00615C63" w:rsidRPr="00615C63" w:rsidRDefault="00615C63" w:rsidP="00615C63">
      <w:pPr>
        <w:rPr>
          <w:rFonts w:eastAsia="Times New Roman"/>
        </w:rPr>
      </w:pPr>
      <w:r w:rsidRPr="00615C63">
        <w:rPr>
          <w:rFonts w:eastAsia="Times New Roman"/>
        </w:rPr>
        <w:t>По состоянию на 1 января 2018 г. жилищный фонд г. Ермолино составлял ─ 266,0 тыс. м</w:t>
      </w:r>
      <w:proofErr w:type="gramStart"/>
      <w:r w:rsidRPr="00615C63">
        <w:rPr>
          <w:rFonts w:eastAsia="Times New Roman"/>
          <w:vertAlign w:val="superscript"/>
        </w:rPr>
        <w:t>2</w:t>
      </w:r>
      <w:proofErr w:type="gramEnd"/>
      <w:r w:rsidRPr="00615C63">
        <w:rPr>
          <w:rFonts w:eastAsia="Times New Roman"/>
        </w:rPr>
        <w:t>. При численности населения 10,204 тыс. чел., средняя жилищная обеспеченность составляет 26,1 м</w:t>
      </w:r>
      <w:proofErr w:type="gramStart"/>
      <w:r w:rsidRPr="00615C63">
        <w:rPr>
          <w:rFonts w:eastAsia="Times New Roman"/>
          <w:vertAlign w:val="superscript"/>
        </w:rPr>
        <w:t>2</w:t>
      </w:r>
      <w:proofErr w:type="gramEnd"/>
      <w:r w:rsidRPr="00615C63">
        <w:rPr>
          <w:rFonts w:eastAsia="Times New Roman"/>
        </w:rPr>
        <w:t>/чел.</w:t>
      </w:r>
    </w:p>
    <w:p w14:paraId="7A25C66D" w14:textId="77777777" w:rsidR="00261C8B" w:rsidRPr="00261C8B" w:rsidRDefault="00261C8B" w:rsidP="00261C8B">
      <w:pPr>
        <w:spacing w:line="240" w:lineRule="auto"/>
        <w:ind w:firstLine="0"/>
        <w:jc w:val="left"/>
        <w:rPr>
          <w:rFonts w:eastAsia="Times New Roman" w:cs="Times New Roman"/>
          <w:sz w:val="26"/>
          <w:szCs w:val="26"/>
        </w:rPr>
      </w:pPr>
    </w:p>
    <w:p w14:paraId="163A30B2" w14:textId="77777777" w:rsidR="00DE6B55" w:rsidRPr="00DE6B55" w:rsidRDefault="00DE6B55" w:rsidP="00712C94">
      <w:pPr>
        <w:pStyle w:val="18"/>
      </w:pPr>
      <w:bookmarkStart w:id="34" w:name="_Toc430682924"/>
      <w:bookmarkStart w:id="35" w:name="_Toc430683681"/>
      <w:bookmarkStart w:id="36" w:name="_Toc441672570"/>
      <w:bookmarkStart w:id="37" w:name="_Toc20781207"/>
      <w:bookmarkStart w:id="38" w:name="_Toc25617120"/>
      <w:bookmarkEnd w:id="0"/>
      <w:r w:rsidRPr="00DE6B55">
        <w:lastRenderedPageBreak/>
        <w:t>1. Технико-экономическое состояние централизованных систем водоснабжения</w:t>
      </w:r>
      <w:bookmarkEnd w:id="34"/>
      <w:bookmarkEnd w:id="35"/>
      <w:bookmarkEnd w:id="36"/>
      <w:bookmarkEnd w:id="37"/>
      <w:bookmarkEnd w:id="38"/>
    </w:p>
    <w:p w14:paraId="516AE21F" w14:textId="77777777" w:rsidR="00DE6B55" w:rsidRDefault="00DE6B55" w:rsidP="00712C94">
      <w:pPr>
        <w:pStyle w:val="22"/>
        <w:rPr>
          <w:rFonts w:eastAsia="Times New Roman"/>
        </w:rPr>
      </w:pPr>
      <w:bookmarkStart w:id="39" w:name="_Toc421691044"/>
      <w:bookmarkStart w:id="40" w:name="_Toc421691101"/>
      <w:bookmarkStart w:id="41" w:name="_Toc430682925"/>
      <w:bookmarkStart w:id="42" w:name="_Toc430683682"/>
      <w:bookmarkStart w:id="43" w:name="_Toc441672571"/>
      <w:bookmarkStart w:id="44" w:name="_Toc20781208"/>
      <w:bookmarkStart w:id="45" w:name="_Toc25617121"/>
      <w:r w:rsidRPr="00DE6B55">
        <w:rPr>
          <w:rFonts w:eastAsia="Times New Roman"/>
        </w:rPr>
        <w:t xml:space="preserve">1.1. Описание системы и структуры водоснабжения и деление территории </w:t>
      </w:r>
      <w:r w:rsidR="00226D42">
        <w:rPr>
          <w:rFonts w:eastAsia="Times New Roman"/>
        </w:rPr>
        <w:t>города</w:t>
      </w:r>
      <w:r w:rsidRPr="00DE6B55">
        <w:rPr>
          <w:rFonts w:eastAsia="Times New Roman"/>
        </w:rPr>
        <w:t xml:space="preserve"> на эксплуатационные зоны</w:t>
      </w:r>
      <w:bookmarkEnd w:id="39"/>
      <w:bookmarkEnd w:id="40"/>
      <w:bookmarkEnd w:id="41"/>
      <w:bookmarkEnd w:id="42"/>
      <w:bookmarkEnd w:id="43"/>
      <w:bookmarkEnd w:id="44"/>
      <w:bookmarkEnd w:id="45"/>
    </w:p>
    <w:p w14:paraId="0C71A7B7" w14:textId="3188BA51" w:rsidR="00FB5073" w:rsidRPr="00FB5073" w:rsidRDefault="00FB5073" w:rsidP="00FB5073">
      <w:pPr>
        <w:tabs>
          <w:tab w:val="left" w:pos="7513"/>
        </w:tabs>
        <w:rPr>
          <w:rFonts w:eastAsia="Times New Roman"/>
        </w:rPr>
      </w:pPr>
      <w:r w:rsidRPr="00FB5073">
        <w:rPr>
          <w:rFonts w:eastAsia="Times New Roman"/>
        </w:rPr>
        <w:t xml:space="preserve">Современная система водоснабжения </w:t>
      </w:r>
      <w:r>
        <w:rPr>
          <w:rFonts w:eastAsia="Times New Roman"/>
        </w:rPr>
        <w:t>г. Е</w:t>
      </w:r>
      <w:r w:rsidR="00C90554">
        <w:rPr>
          <w:rFonts w:eastAsia="Times New Roman"/>
        </w:rPr>
        <w:t>рмолино</w:t>
      </w:r>
      <w:r w:rsidRPr="00FB5073">
        <w:rPr>
          <w:rFonts w:eastAsia="Times New Roman"/>
        </w:rPr>
        <w:t xml:space="preserve"> представляет собой комплекс взаимосвязанных инженерных сооружений, обеспечивающих бесперебойную подачу питьевой воды с параметрами, соответствующими требованиям законодательства в области обеспечения санитарно-эпидемиологического благополучия населения Российской Федерации и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26A7DFE" w14:textId="77777777" w:rsidR="00C90554" w:rsidRDefault="00C90554" w:rsidP="00FB5073">
      <w:pPr>
        <w:tabs>
          <w:tab w:val="left" w:pos="7513"/>
        </w:tabs>
        <w:rPr>
          <w:rFonts w:eastAsia="Times New Roman"/>
        </w:rPr>
      </w:pPr>
      <w:r w:rsidRPr="00C90554">
        <w:rPr>
          <w:rFonts w:eastAsia="Times New Roman"/>
        </w:rPr>
        <w:t xml:space="preserve">Водоснабжение осуществляется </w:t>
      </w:r>
      <w:proofErr w:type="gramStart"/>
      <w:r w:rsidRPr="00C90554">
        <w:rPr>
          <w:rFonts w:eastAsia="Times New Roman"/>
        </w:rPr>
        <w:t>от</w:t>
      </w:r>
      <w:proofErr w:type="gramEnd"/>
      <w:r w:rsidRPr="00C90554">
        <w:rPr>
          <w:rFonts w:eastAsia="Times New Roman"/>
        </w:rPr>
        <w:t xml:space="preserve">:  </w:t>
      </w:r>
    </w:p>
    <w:p w14:paraId="2AA76AFD" w14:textId="77777777" w:rsidR="00C90554" w:rsidRDefault="00C90554" w:rsidP="00FB5073">
      <w:pPr>
        <w:tabs>
          <w:tab w:val="left" w:pos="7513"/>
        </w:tabs>
        <w:rPr>
          <w:rFonts w:eastAsia="Times New Roman"/>
        </w:rPr>
      </w:pPr>
      <w:r w:rsidRPr="00C90554">
        <w:rPr>
          <w:rFonts w:eastAsia="Times New Roman"/>
        </w:rPr>
        <w:t xml:space="preserve">- централизованных систем (водоснабжение городской территории), включающих водозаборные узлы, насосные станции, водонапорные башни, резервуары чистой воды и водопроводные сети;  </w:t>
      </w:r>
    </w:p>
    <w:p w14:paraId="2F7AA85E" w14:textId="77777777" w:rsidR="00C90554" w:rsidRDefault="00C90554" w:rsidP="00FB5073">
      <w:pPr>
        <w:tabs>
          <w:tab w:val="left" w:pos="7513"/>
        </w:tabs>
        <w:rPr>
          <w:rFonts w:eastAsia="Times New Roman"/>
        </w:rPr>
      </w:pPr>
      <w:r w:rsidRPr="00C90554">
        <w:rPr>
          <w:rFonts w:eastAsia="Times New Roman"/>
        </w:rPr>
        <w:t xml:space="preserve">- децентрализованных источников (водоснабжение рекреационных зон) – одиночных скважин мелкого заложения, шахтных и буровых колодцев. </w:t>
      </w:r>
    </w:p>
    <w:p w14:paraId="7F3BD2E5" w14:textId="2FA3733C" w:rsidR="00FB5073" w:rsidRDefault="00FB5073" w:rsidP="00FB5073">
      <w:pPr>
        <w:tabs>
          <w:tab w:val="left" w:pos="7513"/>
        </w:tabs>
        <w:rPr>
          <w:rFonts w:eastAsia="Times New Roman"/>
        </w:rPr>
      </w:pPr>
      <w:r w:rsidRPr="00FB5073">
        <w:rPr>
          <w:rFonts w:eastAsia="Times New Roman"/>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w:t>
      </w:r>
    </w:p>
    <w:p w14:paraId="4BC920A3" w14:textId="77777777" w:rsidR="00C90554" w:rsidRDefault="00C90554" w:rsidP="00FB5073">
      <w:pPr>
        <w:tabs>
          <w:tab w:val="left" w:pos="7513"/>
        </w:tabs>
        <w:rPr>
          <w:rFonts w:eastAsia="Times New Roman"/>
        </w:rPr>
      </w:pPr>
      <w:r w:rsidRPr="00C90554">
        <w:rPr>
          <w:rFonts w:eastAsia="Times New Roman"/>
        </w:rPr>
        <w:t xml:space="preserve">Структура централизованного водоснабжения включает в себя следующие процессы с использованием систем холодного водоснабжения: </w:t>
      </w:r>
    </w:p>
    <w:p w14:paraId="160A2316" w14:textId="77777777" w:rsidR="00C90554" w:rsidRPr="00C90554" w:rsidRDefault="00C90554" w:rsidP="00507CC9">
      <w:pPr>
        <w:pStyle w:val="aff1"/>
        <w:numPr>
          <w:ilvl w:val="0"/>
          <w:numId w:val="32"/>
        </w:numPr>
        <w:tabs>
          <w:tab w:val="left" w:pos="7513"/>
        </w:tabs>
      </w:pPr>
      <w:r w:rsidRPr="00C90554">
        <w:t xml:space="preserve">Забор воды из подземных источников; </w:t>
      </w:r>
    </w:p>
    <w:p w14:paraId="1150A208" w14:textId="77777777" w:rsidR="00C90554" w:rsidRPr="00C90554" w:rsidRDefault="00C90554" w:rsidP="00507CC9">
      <w:pPr>
        <w:pStyle w:val="aff1"/>
        <w:numPr>
          <w:ilvl w:val="0"/>
          <w:numId w:val="32"/>
        </w:numPr>
        <w:tabs>
          <w:tab w:val="left" w:pos="7513"/>
        </w:tabs>
      </w:pPr>
      <w:r w:rsidRPr="00C90554">
        <w:t xml:space="preserve">Транспортировка воды; </w:t>
      </w:r>
    </w:p>
    <w:p w14:paraId="5FFFD5EF" w14:textId="5D64C0AE" w:rsidR="00C90554" w:rsidRPr="00C90554" w:rsidRDefault="00C90554" w:rsidP="00507CC9">
      <w:pPr>
        <w:pStyle w:val="aff1"/>
        <w:numPr>
          <w:ilvl w:val="0"/>
          <w:numId w:val="32"/>
        </w:numPr>
        <w:tabs>
          <w:tab w:val="left" w:pos="7513"/>
        </w:tabs>
      </w:pPr>
      <w:r w:rsidRPr="00C90554">
        <w:t>Подача воды абонентам.</w:t>
      </w:r>
    </w:p>
    <w:p w14:paraId="35169CF8" w14:textId="77777777" w:rsidR="00B63954" w:rsidRPr="00B63954" w:rsidRDefault="00B63954" w:rsidP="00B63954">
      <w:pPr>
        <w:tabs>
          <w:tab w:val="left" w:pos="7513"/>
        </w:tabs>
        <w:rPr>
          <w:rFonts w:eastAsia="Times New Roman"/>
        </w:rPr>
      </w:pPr>
      <w:r w:rsidRPr="00B63954">
        <w:rPr>
          <w:rFonts w:eastAsia="Times New Roman"/>
        </w:rPr>
        <w:t xml:space="preserve">Система водоснабжения включает в себя следующие технологические комплексы: </w:t>
      </w:r>
    </w:p>
    <w:p w14:paraId="20FAC261" w14:textId="468E602D" w:rsidR="00C90554" w:rsidRPr="00C90554" w:rsidRDefault="00C90554" w:rsidP="00507CC9">
      <w:pPr>
        <w:pStyle w:val="aff1"/>
        <w:numPr>
          <w:ilvl w:val="0"/>
          <w:numId w:val="31"/>
        </w:numPr>
      </w:pPr>
      <w:r>
        <w:t>И</w:t>
      </w:r>
      <w:r w:rsidRPr="00C90554">
        <w:t>сточники водоснабжения: артезианские скважины – 10 шт., каптаж ключей – 2 шт.</w:t>
      </w:r>
    </w:p>
    <w:p w14:paraId="4EFFC8D9" w14:textId="5F16BEA8" w:rsidR="00C90554" w:rsidRPr="00C90554" w:rsidRDefault="00C90554" w:rsidP="00507CC9">
      <w:pPr>
        <w:pStyle w:val="aff1"/>
        <w:numPr>
          <w:ilvl w:val="0"/>
          <w:numId w:val="31"/>
        </w:numPr>
      </w:pPr>
      <w:r>
        <w:t>Н</w:t>
      </w:r>
      <w:r w:rsidRPr="00C90554">
        <w:t xml:space="preserve">асосная станция 2-го подъема – </w:t>
      </w:r>
      <w:r w:rsidR="0096504A" w:rsidRPr="00C90554">
        <w:t>1490 м</w:t>
      </w:r>
      <w:r w:rsidRPr="0096504A">
        <w:rPr>
          <w:vertAlign w:val="superscript"/>
        </w:rPr>
        <w:t>3</w:t>
      </w:r>
      <w:r w:rsidRPr="00C90554">
        <w:t>/</w:t>
      </w:r>
      <w:proofErr w:type="spellStart"/>
      <w:r w:rsidRPr="00C90554">
        <w:t>сут</w:t>
      </w:r>
      <w:proofErr w:type="spellEnd"/>
      <w:r w:rsidRPr="00C90554">
        <w:t>.</w:t>
      </w:r>
    </w:p>
    <w:p w14:paraId="45C8FCDB" w14:textId="16170E0F" w:rsidR="00C90554" w:rsidRPr="00C90554" w:rsidRDefault="0096504A" w:rsidP="00507CC9">
      <w:pPr>
        <w:pStyle w:val="aff1"/>
        <w:numPr>
          <w:ilvl w:val="0"/>
          <w:numId w:val="31"/>
        </w:numPr>
      </w:pPr>
      <w:r>
        <w:t>Р</w:t>
      </w:r>
      <w:r w:rsidR="00C90554" w:rsidRPr="00C90554">
        <w:t>езервуары чистой воды – 2 шт. по 50 м</w:t>
      </w:r>
      <w:r w:rsidR="00C90554" w:rsidRPr="0096504A">
        <w:rPr>
          <w:vertAlign w:val="superscript"/>
        </w:rPr>
        <w:t>3</w:t>
      </w:r>
      <w:r w:rsidR="00C90554" w:rsidRPr="00C90554">
        <w:t xml:space="preserve"> каждый.</w:t>
      </w:r>
    </w:p>
    <w:p w14:paraId="4A993719" w14:textId="79514900" w:rsidR="00C90554" w:rsidRPr="00C90554" w:rsidRDefault="0096504A" w:rsidP="00507CC9">
      <w:pPr>
        <w:pStyle w:val="aff1"/>
        <w:numPr>
          <w:ilvl w:val="0"/>
          <w:numId w:val="31"/>
        </w:numPr>
      </w:pPr>
      <w:r>
        <w:t>В</w:t>
      </w:r>
      <w:r w:rsidR="00C90554" w:rsidRPr="00C90554">
        <w:t>одонапорные башни – 6 шт.</w:t>
      </w:r>
    </w:p>
    <w:p w14:paraId="6253BFDB" w14:textId="32C70E5E" w:rsidR="00C90554" w:rsidRPr="00C90554" w:rsidRDefault="0096504A" w:rsidP="00507CC9">
      <w:pPr>
        <w:pStyle w:val="aff1"/>
        <w:numPr>
          <w:ilvl w:val="0"/>
          <w:numId w:val="31"/>
        </w:numPr>
      </w:pPr>
      <w:r>
        <w:t>С</w:t>
      </w:r>
      <w:r w:rsidR="00C90554" w:rsidRPr="00C90554">
        <w:t xml:space="preserve">ети водоснабжения протяженностью </w:t>
      </w:r>
      <w:r w:rsidR="00CC2E07">
        <w:t>17,108</w:t>
      </w:r>
      <w:r w:rsidR="00C90554" w:rsidRPr="00C90554">
        <w:t xml:space="preserve"> км.</w:t>
      </w:r>
    </w:p>
    <w:p w14:paraId="1BC6684A" w14:textId="77777777" w:rsidR="0096504A" w:rsidRDefault="0096504A" w:rsidP="00C90554"/>
    <w:p w14:paraId="5E2B91AB" w14:textId="77777777" w:rsidR="0096504A" w:rsidRDefault="0096504A" w:rsidP="0096504A">
      <w:pPr>
        <w:tabs>
          <w:tab w:val="left" w:pos="7513"/>
        </w:tabs>
        <w:rPr>
          <w:rFonts w:eastAsia="Times New Roman"/>
        </w:rPr>
      </w:pPr>
      <w:r w:rsidRPr="0096504A">
        <w:rPr>
          <w:rFonts w:eastAsia="Times New Roman"/>
        </w:rPr>
        <w:t>Для города Ермолино принята система хозяйственно-питьевого и противопожарного водоснабжения низкого давления.</w:t>
      </w:r>
    </w:p>
    <w:p w14:paraId="51717A8B" w14:textId="259B8DDD" w:rsidR="00FB5073" w:rsidRDefault="00FB5073" w:rsidP="00C90554">
      <w:r w:rsidRPr="00FB5073">
        <w:t>Общий охват централизованным водосна</w:t>
      </w:r>
      <w:r>
        <w:t xml:space="preserve">бжением населения </w:t>
      </w:r>
      <w:r w:rsidR="00736DB6">
        <w:t xml:space="preserve">(доля потребителей, обеспеченных доступом к централизованному водоснабжению) </w:t>
      </w:r>
      <w:r>
        <w:t xml:space="preserve">составляет </w:t>
      </w:r>
      <w:r w:rsidR="0096504A">
        <w:t>около 96</w:t>
      </w:r>
      <w:r w:rsidRPr="00FB5073">
        <w:t>%</w:t>
      </w:r>
      <w:r w:rsidR="00736DB6">
        <w:t>.</w:t>
      </w:r>
    </w:p>
    <w:p w14:paraId="4C12F75D" w14:textId="732E11B3" w:rsidR="0096504A" w:rsidRDefault="0096504A" w:rsidP="0096504A">
      <w:pPr>
        <w:tabs>
          <w:tab w:val="left" w:pos="7513"/>
        </w:tabs>
        <w:rPr>
          <w:rFonts w:eastAsia="Times New Roman"/>
        </w:rPr>
      </w:pPr>
      <w:r w:rsidRPr="00C90554">
        <w:rPr>
          <w:rFonts w:eastAsia="Times New Roman"/>
        </w:rPr>
        <w:t>Водозаборы расположены в долине р.</w:t>
      </w:r>
      <w:r>
        <w:rPr>
          <w:rFonts w:eastAsia="Times New Roman"/>
        </w:rPr>
        <w:t xml:space="preserve"> </w:t>
      </w:r>
      <w:r w:rsidRPr="00C90554">
        <w:rPr>
          <w:rFonts w:eastAsia="Times New Roman"/>
        </w:rPr>
        <w:t xml:space="preserve">Протвы и на её левом склоне. Основными эксплуатируемыми водоносными горизонтами являются: </w:t>
      </w:r>
      <w:proofErr w:type="gramStart"/>
      <w:r w:rsidRPr="00C90554">
        <w:rPr>
          <w:rFonts w:eastAsia="Times New Roman"/>
        </w:rPr>
        <w:t>окско-тарусский</w:t>
      </w:r>
      <w:proofErr w:type="gramEnd"/>
      <w:r w:rsidRPr="00C90554">
        <w:rPr>
          <w:rFonts w:eastAsia="Times New Roman"/>
        </w:rPr>
        <w:t xml:space="preserve">, в меньшей степени </w:t>
      </w:r>
      <w:proofErr w:type="spellStart"/>
      <w:r w:rsidRPr="00C90554">
        <w:rPr>
          <w:rFonts w:eastAsia="Times New Roman"/>
        </w:rPr>
        <w:t>бобриковско</w:t>
      </w:r>
      <w:proofErr w:type="spellEnd"/>
      <w:r w:rsidRPr="00C90554">
        <w:rPr>
          <w:rFonts w:eastAsia="Times New Roman"/>
        </w:rPr>
        <w:t xml:space="preserve">-тульский и </w:t>
      </w:r>
      <w:proofErr w:type="spellStart"/>
      <w:r w:rsidRPr="00C90554">
        <w:rPr>
          <w:rFonts w:eastAsia="Times New Roman"/>
        </w:rPr>
        <w:t>упинский</w:t>
      </w:r>
      <w:proofErr w:type="spellEnd"/>
      <w:r w:rsidRPr="00C90554">
        <w:rPr>
          <w:rFonts w:eastAsia="Times New Roman"/>
        </w:rPr>
        <w:t>.</w:t>
      </w:r>
    </w:p>
    <w:p w14:paraId="36884714" w14:textId="397631CB" w:rsidR="00B63954" w:rsidRPr="00B63954" w:rsidRDefault="00B63954" w:rsidP="00B63954">
      <w:pPr>
        <w:tabs>
          <w:tab w:val="left" w:pos="7513"/>
        </w:tabs>
        <w:rPr>
          <w:rFonts w:eastAsia="Times New Roman" w:cs="Times New Roman"/>
          <w:szCs w:val="20"/>
        </w:rPr>
      </w:pPr>
      <w:r w:rsidRPr="00B63954">
        <w:rPr>
          <w:rFonts w:eastAsia="Times New Roman" w:cs="Times New Roman"/>
          <w:szCs w:val="20"/>
        </w:rPr>
        <w:t xml:space="preserve">Качество </w:t>
      </w:r>
      <w:r w:rsidRPr="00B047C2">
        <w:rPr>
          <w:rFonts w:eastAsia="Times New Roman" w:cs="Times New Roman"/>
          <w:szCs w:val="20"/>
        </w:rPr>
        <w:t xml:space="preserve">подземных вод </w:t>
      </w:r>
      <w:r w:rsidR="00155BAE">
        <w:rPr>
          <w:rFonts w:eastAsia="Times New Roman" w:cs="Times New Roman"/>
          <w:szCs w:val="20"/>
        </w:rPr>
        <w:t xml:space="preserve">не </w:t>
      </w:r>
      <w:r w:rsidRPr="00B047C2">
        <w:rPr>
          <w:rFonts w:eastAsia="Times New Roman" w:cs="Times New Roman"/>
          <w:szCs w:val="20"/>
        </w:rPr>
        <w:t>соответствует требованиям</w:t>
      </w:r>
      <w:r w:rsidRPr="00B63954">
        <w:rPr>
          <w:rFonts w:eastAsia="Times New Roman" w:cs="Times New Roman"/>
          <w:szCs w:val="20"/>
        </w:rPr>
        <w:t xml:space="preserve"> СанПиН 2.1.4.1074-01 «Питьевая вода». Гигиенические требования к качеству воды централизованных систем питьевого водоснабжения»</w:t>
      </w:r>
      <w:r w:rsidR="00816E6A">
        <w:rPr>
          <w:rFonts w:eastAsia="Times New Roman" w:cs="Times New Roman"/>
          <w:szCs w:val="20"/>
        </w:rPr>
        <w:t>.</w:t>
      </w:r>
    </w:p>
    <w:p w14:paraId="2DE3D7B0" w14:textId="28C8031E" w:rsidR="007A71D1" w:rsidRDefault="007A71D1" w:rsidP="003E3864">
      <w:pPr>
        <w:tabs>
          <w:tab w:val="left" w:pos="3969"/>
        </w:tabs>
        <w:rPr>
          <w:rFonts w:eastAsia="Times New Roman" w:cs="Times New Roman"/>
        </w:rPr>
      </w:pPr>
      <w:r w:rsidRPr="007A71D1">
        <w:rPr>
          <w:rFonts w:eastAsia="Times New Roman" w:cs="Times New Roman"/>
        </w:rPr>
        <w:t xml:space="preserve">Холодное водоснабжение </w:t>
      </w:r>
      <w:r>
        <w:rPr>
          <w:rFonts w:eastAsia="Times New Roman" w:cs="Times New Roman"/>
        </w:rPr>
        <w:t xml:space="preserve">на территории города Ермолино </w:t>
      </w:r>
      <w:r w:rsidRPr="007A71D1">
        <w:rPr>
          <w:rFonts w:eastAsia="Times New Roman" w:cs="Times New Roman"/>
        </w:rPr>
        <w:t>осуществляет одна организация –</w:t>
      </w:r>
      <w:r>
        <w:rPr>
          <w:rFonts w:eastAsia="Times New Roman" w:cs="Times New Roman"/>
        </w:rPr>
        <w:t xml:space="preserve"> </w:t>
      </w:r>
      <w:r w:rsidRPr="007A71D1">
        <w:rPr>
          <w:rFonts w:eastAsia="Times New Roman" w:cs="Times New Roman"/>
        </w:rPr>
        <w:t>Государственно</w:t>
      </w:r>
      <w:r>
        <w:rPr>
          <w:rFonts w:eastAsia="Times New Roman" w:cs="Times New Roman"/>
        </w:rPr>
        <w:t>е</w:t>
      </w:r>
      <w:r w:rsidRPr="007A71D1">
        <w:rPr>
          <w:rFonts w:eastAsia="Times New Roman" w:cs="Times New Roman"/>
        </w:rPr>
        <w:t xml:space="preserve"> предприяти</w:t>
      </w:r>
      <w:r>
        <w:rPr>
          <w:rFonts w:eastAsia="Times New Roman" w:cs="Times New Roman"/>
        </w:rPr>
        <w:t>е</w:t>
      </w:r>
      <w:r w:rsidRPr="007A71D1">
        <w:rPr>
          <w:rFonts w:eastAsia="Times New Roman" w:cs="Times New Roman"/>
        </w:rPr>
        <w:t xml:space="preserve"> Калужской области «</w:t>
      </w:r>
      <w:proofErr w:type="spellStart"/>
      <w:r w:rsidRPr="007A71D1">
        <w:rPr>
          <w:rFonts w:eastAsia="Times New Roman" w:cs="Times New Roman"/>
        </w:rPr>
        <w:t>Калугаоблводоканал</w:t>
      </w:r>
      <w:proofErr w:type="spellEnd"/>
      <w:r w:rsidRPr="007A71D1">
        <w:rPr>
          <w:rFonts w:eastAsia="Times New Roman" w:cs="Times New Roman"/>
        </w:rPr>
        <w:t>»</w:t>
      </w:r>
      <w:r>
        <w:rPr>
          <w:rFonts w:eastAsia="Times New Roman" w:cs="Times New Roman"/>
        </w:rPr>
        <w:t>.</w:t>
      </w:r>
    </w:p>
    <w:p w14:paraId="251B90B3" w14:textId="0D0188B1" w:rsidR="009836C8" w:rsidRPr="003E3864" w:rsidRDefault="00B63954" w:rsidP="003E3864">
      <w:pPr>
        <w:tabs>
          <w:tab w:val="left" w:pos="3969"/>
        </w:tabs>
        <w:rPr>
          <w:rFonts w:eastAsia="Times New Roman" w:cs="Times New Roman"/>
        </w:rPr>
      </w:pPr>
      <w:r w:rsidRPr="00B63954">
        <w:rPr>
          <w:rFonts w:eastAsia="Times New Roman" w:cs="Times New Roman"/>
        </w:rPr>
        <w:t xml:space="preserve">Общий объем </w:t>
      </w:r>
      <w:r w:rsidR="009836C8">
        <w:rPr>
          <w:rFonts w:eastAsia="Times New Roman" w:cs="Times New Roman"/>
        </w:rPr>
        <w:t xml:space="preserve">поднятой </w:t>
      </w:r>
      <w:r w:rsidRPr="00B63954">
        <w:rPr>
          <w:rFonts w:eastAsia="Times New Roman" w:cs="Times New Roman"/>
        </w:rPr>
        <w:t xml:space="preserve">питьевой воды в </w:t>
      </w:r>
      <w:r>
        <w:rPr>
          <w:rFonts w:eastAsia="Times New Roman" w:cs="Times New Roman"/>
        </w:rPr>
        <w:t xml:space="preserve">г. </w:t>
      </w:r>
      <w:r w:rsidR="00C90554">
        <w:rPr>
          <w:rFonts w:eastAsia="Times New Roman" w:cs="Times New Roman"/>
        </w:rPr>
        <w:t>Ермолино</w:t>
      </w:r>
      <w:r w:rsidRPr="00B63954">
        <w:rPr>
          <w:rFonts w:eastAsia="Times New Roman" w:cs="Times New Roman"/>
        </w:rPr>
        <w:t xml:space="preserve"> по </w:t>
      </w:r>
      <w:r w:rsidR="009836C8">
        <w:rPr>
          <w:rFonts w:eastAsia="Times New Roman" w:cs="Times New Roman"/>
        </w:rPr>
        <w:t xml:space="preserve">данным </w:t>
      </w:r>
      <w:r w:rsidR="007A71D1">
        <w:t>ГП КО</w:t>
      </w:r>
      <w:r w:rsidR="007A71D1" w:rsidRPr="007A71D1">
        <w:t xml:space="preserve"> «</w:t>
      </w:r>
      <w:proofErr w:type="spellStart"/>
      <w:r w:rsidR="007A71D1" w:rsidRPr="007A71D1">
        <w:t>Калугаоблводоканал</w:t>
      </w:r>
      <w:proofErr w:type="spellEnd"/>
      <w:r w:rsidR="007A71D1" w:rsidRPr="007A71D1">
        <w:t>»</w:t>
      </w:r>
      <w:r w:rsidRPr="00B63954">
        <w:rPr>
          <w:rFonts w:eastAsia="Times New Roman" w:cs="Times New Roman"/>
        </w:rPr>
        <w:t xml:space="preserve"> за 201</w:t>
      </w:r>
      <w:r w:rsidR="00816E6A">
        <w:rPr>
          <w:rFonts w:eastAsia="Times New Roman" w:cs="Times New Roman"/>
        </w:rPr>
        <w:t>8</w:t>
      </w:r>
      <w:r w:rsidRPr="00B63954">
        <w:rPr>
          <w:rFonts w:eastAsia="Times New Roman" w:cs="Times New Roman"/>
        </w:rPr>
        <w:t xml:space="preserve"> год </w:t>
      </w:r>
      <w:r w:rsidR="009836C8">
        <w:rPr>
          <w:rFonts w:eastAsia="Times New Roman" w:cs="Times New Roman"/>
        </w:rPr>
        <w:t xml:space="preserve">составил </w:t>
      </w:r>
      <w:r w:rsidR="007A71D1">
        <w:rPr>
          <w:rFonts w:eastAsia="Times New Roman" w:cs="Times New Roman"/>
        </w:rPr>
        <w:t>501,22</w:t>
      </w:r>
      <w:r w:rsidR="00B63FF8" w:rsidRPr="00B63FF8">
        <w:rPr>
          <w:rFonts w:eastAsia="Times New Roman" w:cs="Times New Roman"/>
        </w:rPr>
        <w:t xml:space="preserve"> </w:t>
      </w:r>
      <w:r w:rsidRPr="00B63954">
        <w:rPr>
          <w:rFonts w:eastAsia="Times New Roman" w:cs="Times New Roman"/>
        </w:rPr>
        <w:t>тыс. м</w:t>
      </w:r>
      <w:r w:rsidRPr="00B63954">
        <w:rPr>
          <w:rFonts w:eastAsia="Times New Roman" w:cs="Times New Roman"/>
          <w:vertAlign w:val="superscript"/>
        </w:rPr>
        <w:t>3</w:t>
      </w:r>
      <w:r w:rsidRPr="00B63954">
        <w:rPr>
          <w:rFonts w:eastAsia="Times New Roman" w:cs="Times New Roman"/>
        </w:rPr>
        <w:t>/год.</w:t>
      </w:r>
      <w:r w:rsidR="003E3864" w:rsidRPr="003E3864">
        <w:t xml:space="preserve"> </w:t>
      </w:r>
      <w:r w:rsidR="003E3864" w:rsidRPr="003E3864">
        <w:rPr>
          <w:rFonts w:eastAsia="Times New Roman" w:cs="Times New Roman"/>
        </w:rPr>
        <w:t>Общий объем реализованной по</w:t>
      </w:r>
      <w:r w:rsidR="001C17E7">
        <w:rPr>
          <w:rFonts w:eastAsia="Times New Roman" w:cs="Times New Roman"/>
        </w:rPr>
        <w:t>требителям питьевой воды за 201</w:t>
      </w:r>
      <w:r w:rsidR="00816E6A">
        <w:rPr>
          <w:rFonts w:eastAsia="Times New Roman" w:cs="Times New Roman"/>
        </w:rPr>
        <w:t>8</w:t>
      </w:r>
      <w:r w:rsidR="001C17E7">
        <w:rPr>
          <w:rFonts w:eastAsia="Times New Roman" w:cs="Times New Roman"/>
        </w:rPr>
        <w:t xml:space="preserve"> год составил </w:t>
      </w:r>
      <w:r w:rsidR="007A71D1">
        <w:rPr>
          <w:rFonts w:eastAsia="Times New Roman" w:cs="Times New Roman"/>
        </w:rPr>
        <w:t>426,21</w:t>
      </w:r>
      <w:r w:rsidR="003E3864" w:rsidRPr="003E3864">
        <w:rPr>
          <w:rFonts w:eastAsia="Times New Roman" w:cs="Times New Roman"/>
        </w:rPr>
        <w:t xml:space="preserve"> тыс. м</w:t>
      </w:r>
      <w:r w:rsidR="003E3864" w:rsidRPr="001C17E7">
        <w:rPr>
          <w:rFonts w:eastAsia="Times New Roman" w:cs="Times New Roman"/>
          <w:vertAlign w:val="superscript"/>
        </w:rPr>
        <w:t>3</w:t>
      </w:r>
      <w:r w:rsidR="003E3864" w:rsidRPr="003E3864">
        <w:rPr>
          <w:rFonts w:eastAsia="Times New Roman" w:cs="Times New Roman"/>
        </w:rPr>
        <w:t>/год.</w:t>
      </w:r>
    </w:p>
    <w:p w14:paraId="078DE93A" w14:textId="77777777" w:rsidR="009836C8" w:rsidRPr="009836C8" w:rsidRDefault="009836C8" w:rsidP="009836C8">
      <w:pPr>
        <w:tabs>
          <w:tab w:val="left" w:pos="3969"/>
        </w:tabs>
        <w:rPr>
          <w:rFonts w:eastAsia="Times New Roman" w:cs="Times New Roman"/>
        </w:rPr>
      </w:pPr>
      <w:r w:rsidRPr="009836C8">
        <w:rPr>
          <w:rFonts w:eastAsia="Times New Roman" w:cs="Times New Roman"/>
        </w:rPr>
        <w:t xml:space="preserve">Территориально-институциональное деление на зоны действия предприятий, осуществляющих водоснабжение, представляет собой деление на эксплуатационные зоны. Согласно Постановлению Правительства РФ от 5 сентября 2013 г. №782 </w:t>
      </w:r>
      <w:r>
        <w:rPr>
          <w:rFonts w:eastAsia="Times New Roman" w:cs="Times New Roman"/>
        </w:rPr>
        <w:t>«</w:t>
      </w:r>
      <w:r w:rsidRPr="009836C8">
        <w:rPr>
          <w:rFonts w:eastAsia="Times New Roman" w:cs="Times New Roman"/>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6A391BE7" w14:textId="44F2523F" w:rsidR="009836C8" w:rsidRPr="009836C8" w:rsidRDefault="009836C8" w:rsidP="003D117E">
      <w:pPr>
        <w:tabs>
          <w:tab w:val="left" w:pos="3969"/>
        </w:tabs>
        <w:rPr>
          <w:rFonts w:eastAsia="Times New Roman"/>
        </w:rPr>
      </w:pPr>
      <w:r w:rsidRPr="009836C8">
        <w:rPr>
          <w:rFonts w:eastAsia="Times New Roman"/>
        </w:rPr>
        <w:t xml:space="preserve">Водоснабжение потребителей </w:t>
      </w:r>
      <w:r>
        <w:rPr>
          <w:rFonts w:eastAsia="Times New Roman"/>
        </w:rPr>
        <w:t>г.</w:t>
      </w:r>
      <w:r w:rsidRPr="009836C8">
        <w:rPr>
          <w:rFonts w:eastAsia="Times New Roman"/>
        </w:rPr>
        <w:t xml:space="preserve"> </w:t>
      </w:r>
      <w:r w:rsidR="00C90554">
        <w:rPr>
          <w:rFonts w:eastAsia="Times New Roman"/>
        </w:rPr>
        <w:t>Ермолино</w:t>
      </w:r>
      <w:r w:rsidR="003D117E">
        <w:rPr>
          <w:rFonts w:eastAsia="Times New Roman"/>
        </w:rPr>
        <w:t xml:space="preserve"> </w:t>
      </w:r>
      <w:r w:rsidRPr="009836C8">
        <w:rPr>
          <w:rFonts w:eastAsia="Times New Roman"/>
        </w:rPr>
        <w:t>осуществляется предприяти</w:t>
      </w:r>
      <w:r w:rsidR="003D117E">
        <w:rPr>
          <w:rFonts w:eastAsia="Times New Roman"/>
        </w:rPr>
        <w:t xml:space="preserve">ем </w:t>
      </w:r>
      <w:r w:rsidR="007A71D1" w:rsidRPr="007A71D1">
        <w:t>ГП КО «</w:t>
      </w:r>
      <w:proofErr w:type="spellStart"/>
      <w:r w:rsidR="007A71D1" w:rsidRPr="007A71D1">
        <w:t>Калугаоблводоканал</w:t>
      </w:r>
      <w:proofErr w:type="spellEnd"/>
      <w:r w:rsidR="007A71D1" w:rsidRPr="007A71D1">
        <w:t>»</w:t>
      </w:r>
      <w:r w:rsidR="003D117E">
        <w:t>.</w:t>
      </w:r>
      <w:r w:rsidR="003D117E" w:rsidRPr="003D117E">
        <w:rPr>
          <w:rFonts w:eastAsia="Times New Roman" w:cs="Times New Roman"/>
        </w:rPr>
        <w:t xml:space="preserve"> </w:t>
      </w:r>
      <w:r w:rsidR="003D117E" w:rsidRPr="00B60C62">
        <w:rPr>
          <w:rFonts w:eastAsia="Times New Roman" w:cs="Times New Roman"/>
        </w:rPr>
        <w:t xml:space="preserve">Таким образом, на территории </w:t>
      </w:r>
      <w:r w:rsidR="003D117E">
        <w:rPr>
          <w:rFonts w:eastAsia="Times New Roman" w:cs="Times New Roman"/>
        </w:rPr>
        <w:t xml:space="preserve">г. </w:t>
      </w:r>
      <w:r w:rsidR="00C90554">
        <w:rPr>
          <w:rFonts w:eastAsia="Times New Roman" w:cs="Times New Roman"/>
        </w:rPr>
        <w:t>Ермолино</w:t>
      </w:r>
      <w:r w:rsidR="003D117E" w:rsidRPr="00B60C62">
        <w:rPr>
          <w:rFonts w:eastAsia="Times New Roman" w:cs="Times New Roman"/>
        </w:rPr>
        <w:t xml:space="preserve"> расположен</w:t>
      </w:r>
      <w:r w:rsidR="003D117E">
        <w:rPr>
          <w:rFonts w:eastAsia="Times New Roman" w:cs="Times New Roman"/>
        </w:rPr>
        <w:t>а</w:t>
      </w:r>
      <w:r w:rsidR="003D117E" w:rsidRPr="00B60C62">
        <w:rPr>
          <w:rFonts w:eastAsia="Times New Roman" w:cs="Times New Roman"/>
        </w:rPr>
        <w:t xml:space="preserve"> </w:t>
      </w:r>
      <w:r w:rsidR="003D117E">
        <w:rPr>
          <w:rFonts w:eastAsia="Times New Roman" w:cs="Times New Roman"/>
        </w:rPr>
        <w:t xml:space="preserve">одна </w:t>
      </w:r>
      <w:r w:rsidR="003D117E" w:rsidRPr="00B60C62">
        <w:rPr>
          <w:rFonts w:eastAsia="Times New Roman" w:cs="Times New Roman"/>
        </w:rPr>
        <w:t>эксплуатационн</w:t>
      </w:r>
      <w:r w:rsidR="003D117E">
        <w:rPr>
          <w:rFonts w:eastAsia="Times New Roman" w:cs="Times New Roman"/>
        </w:rPr>
        <w:t>ая</w:t>
      </w:r>
      <w:r w:rsidR="003D117E" w:rsidRPr="00B60C62">
        <w:rPr>
          <w:rFonts w:eastAsia="Times New Roman" w:cs="Times New Roman"/>
        </w:rPr>
        <w:t xml:space="preserve"> зон</w:t>
      </w:r>
      <w:r w:rsidR="003D117E">
        <w:rPr>
          <w:rFonts w:eastAsia="Times New Roman" w:cs="Times New Roman"/>
        </w:rPr>
        <w:t xml:space="preserve">а - </w:t>
      </w:r>
      <w:r w:rsidR="003D117E" w:rsidRPr="00B60C62">
        <w:rPr>
          <w:rFonts w:eastAsia="Times New Roman" w:cs="Times New Roman"/>
          <w:szCs w:val="24"/>
        </w:rPr>
        <w:t>Эксплуатационная зона</w:t>
      </w:r>
      <w:r w:rsidR="003D117E" w:rsidRPr="003D117E">
        <w:t xml:space="preserve"> </w:t>
      </w:r>
      <w:bookmarkStart w:id="46" w:name="_Hlk25536688"/>
      <w:r w:rsidR="007A71D1" w:rsidRPr="007A71D1">
        <w:t>ГП КО «</w:t>
      </w:r>
      <w:proofErr w:type="spellStart"/>
      <w:r w:rsidR="007A71D1" w:rsidRPr="007A71D1">
        <w:t>Калугаоблводоканал</w:t>
      </w:r>
      <w:proofErr w:type="spellEnd"/>
      <w:r w:rsidR="007A71D1" w:rsidRPr="007A71D1">
        <w:t>»</w:t>
      </w:r>
      <w:bookmarkEnd w:id="46"/>
      <w:r w:rsidR="003D117E">
        <w:t>.</w:t>
      </w:r>
    </w:p>
    <w:p w14:paraId="2BF051D9" w14:textId="77777777" w:rsidR="003D117E" w:rsidRPr="003D117E" w:rsidRDefault="003D117E" w:rsidP="00712C94">
      <w:pPr>
        <w:pStyle w:val="22"/>
        <w:rPr>
          <w:rFonts w:eastAsia="Times New Roman"/>
        </w:rPr>
      </w:pPr>
      <w:bookmarkStart w:id="47" w:name="_Toc421691045"/>
      <w:bookmarkStart w:id="48" w:name="_Toc421691102"/>
      <w:bookmarkStart w:id="49" w:name="_Toc430682926"/>
      <w:bookmarkStart w:id="50" w:name="_Toc430683683"/>
      <w:bookmarkStart w:id="51" w:name="_Toc441672572"/>
      <w:bookmarkStart w:id="52" w:name="_Toc20781209"/>
      <w:bookmarkStart w:id="53" w:name="_Toc25617122"/>
      <w:r w:rsidRPr="003D117E">
        <w:rPr>
          <w:rFonts w:eastAsia="Times New Roman"/>
        </w:rPr>
        <w:t>1.2. Описание территорий, неохваченных централизованными системами водоснабжения</w:t>
      </w:r>
      <w:bookmarkEnd w:id="47"/>
      <w:bookmarkEnd w:id="48"/>
      <w:bookmarkEnd w:id="49"/>
      <w:bookmarkEnd w:id="50"/>
      <w:bookmarkEnd w:id="51"/>
      <w:bookmarkEnd w:id="52"/>
      <w:bookmarkEnd w:id="53"/>
    </w:p>
    <w:p w14:paraId="3D80BF02" w14:textId="1AC768E4" w:rsidR="003D117E" w:rsidRDefault="003D117E" w:rsidP="003D117E">
      <w:pPr>
        <w:rPr>
          <w:rFonts w:eastAsia="Times New Roman"/>
        </w:rPr>
      </w:pPr>
      <w:r w:rsidRPr="003D117E">
        <w:rPr>
          <w:rFonts w:eastAsia="Times New Roman"/>
        </w:rPr>
        <w:t xml:space="preserve">Централизованным водоснабжением охвачен практически весь </w:t>
      </w:r>
      <w:r>
        <w:rPr>
          <w:rFonts w:eastAsia="Times New Roman"/>
        </w:rPr>
        <w:t xml:space="preserve">город </w:t>
      </w:r>
      <w:r w:rsidR="00C90554">
        <w:rPr>
          <w:rFonts w:eastAsia="Times New Roman"/>
        </w:rPr>
        <w:t>Ермолино</w:t>
      </w:r>
      <w:r w:rsidRPr="003D117E">
        <w:rPr>
          <w:rFonts w:eastAsia="Times New Roman"/>
        </w:rPr>
        <w:t>, за исключением части индивидуального жилищного строительства.</w:t>
      </w:r>
      <w:r>
        <w:rPr>
          <w:rFonts w:eastAsia="Times New Roman"/>
        </w:rPr>
        <w:t xml:space="preserve"> </w:t>
      </w:r>
    </w:p>
    <w:p w14:paraId="0F2C8D04" w14:textId="7FB5C2CA" w:rsidR="003D117E" w:rsidRDefault="00736DB6" w:rsidP="003D117E">
      <w:r w:rsidRPr="00FB5073">
        <w:t>Общий охват централизованным водосна</w:t>
      </w:r>
      <w:r>
        <w:t>бжением населения (доля потребителей, обеспеченных доступом к централизованному</w:t>
      </w:r>
      <w:r w:rsidR="005428F6">
        <w:t xml:space="preserve"> водоснабжению) составляет </w:t>
      </w:r>
      <w:r w:rsidR="003B7719">
        <w:t>около 96</w:t>
      </w:r>
      <w:r w:rsidRPr="00FB5073">
        <w:t>%</w:t>
      </w:r>
      <w:r>
        <w:t>.</w:t>
      </w:r>
      <w:r w:rsidR="003D117E" w:rsidRPr="00FB5073">
        <w:t xml:space="preserve"> </w:t>
      </w:r>
    </w:p>
    <w:p w14:paraId="3B2A8B66" w14:textId="77777777" w:rsidR="003D117E" w:rsidRPr="00712C94" w:rsidRDefault="00704F56" w:rsidP="00712C94">
      <w:pPr>
        <w:pStyle w:val="22"/>
      </w:pPr>
      <w:bookmarkStart w:id="54" w:name="_Toc421691046"/>
      <w:bookmarkStart w:id="55" w:name="_Toc421691103"/>
      <w:bookmarkStart w:id="56" w:name="_Toc430682927"/>
      <w:bookmarkStart w:id="57" w:name="_Toc430683684"/>
      <w:bookmarkStart w:id="58" w:name="_Toc441672573"/>
      <w:bookmarkStart w:id="59" w:name="_Toc20781210"/>
      <w:bookmarkStart w:id="60" w:name="_Toc25617123"/>
      <w:r>
        <w:lastRenderedPageBreak/>
        <w:t xml:space="preserve">1.3. Описание </w:t>
      </w:r>
      <w:r w:rsidR="003D117E" w:rsidRPr="00712C94">
        <w:t xml:space="preserve">технологических </w:t>
      </w:r>
      <w:r>
        <w:t xml:space="preserve">зон водоснабжения, зон централизованного и </w:t>
      </w:r>
      <w:r w:rsidR="003D117E" w:rsidRPr="00712C94">
        <w:t>нецентрализованного водоснабжения и перечень централизованных систем водоснабжения</w:t>
      </w:r>
      <w:bookmarkEnd w:id="54"/>
      <w:bookmarkEnd w:id="55"/>
      <w:bookmarkEnd w:id="56"/>
      <w:bookmarkEnd w:id="57"/>
      <w:bookmarkEnd w:id="58"/>
      <w:bookmarkEnd w:id="59"/>
      <w:bookmarkEnd w:id="60"/>
    </w:p>
    <w:p w14:paraId="6A32A3B1" w14:textId="77777777" w:rsidR="003D117E" w:rsidRPr="003D117E" w:rsidRDefault="003D117E" w:rsidP="003D117E">
      <w:pPr>
        <w:tabs>
          <w:tab w:val="left" w:pos="3969"/>
        </w:tabs>
        <w:rPr>
          <w:rFonts w:eastAsia="Times New Roman" w:cs="Times New Roman"/>
        </w:rPr>
      </w:pPr>
      <w:r w:rsidRPr="003D117E">
        <w:rPr>
          <w:rFonts w:eastAsia="Times New Roman" w:cs="Times New Roman"/>
        </w:rPr>
        <w:t>В соответствии с Федеральным Законом Российской Федерации от 7 декабря 2011 года №416-ФЗ «О водоснабжении и водоотведении Централизованная система водоснабжения - комплекс инженерных сооружений и устрой</w:t>
      </w:r>
      <w:proofErr w:type="gramStart"/>
      <w:r w:rsidRPr="003D117E">
        <w:rPr>
          <w:rFonts w:eastAsia="Times New Roman" w:cs="Times New Roman"/>
        </w:rPr>
        <w:t>ств дл</w:t>
      </w:r>
      <w:proofErr w:type="gramEnd"/>
      <w:r w:rsidRPr="003D117E">
        <w:rPr>
          <w:rFonts w:eastAsia="Times New Roman" w:cs="Times New Roman"/>
        </w:rPr>
        <w:t xml:space="preserve">я забора воды, подготовки воды или без неё, хранения, транспортировки и подачи воды </w:t>
      </w:r>
      <w:proofErr w:type="spellStart"/>
      <w:r w:rsidRPr="003D117E">
        <w:rPr>
          <w:rFonts w:eastAsia="Times New Roman" w:cs="Times New Roman"/>
        </w:rPr>
        <w:t>водопотребителям</w:t>
      </w:r>
      <w:proofErr w:type="spellEnd"/>
      <w:r w:rsidRPr="003D117E">
        <w:rPr>
          <w:rFonts w:eastAsia="Times New Roman" w:cs="Times New Roman"/>
        </w:rPr>
        <w:t xml:space="preserve"> и открытых для общего пользования в установленном порядке.</w:t>
      </w:r>
    </w:p>
    <w:p w14:paraId="33BE9CC3" w14:textId="77777777" w:rsidR="003D117E" w:rsidRPr="003D117E" w:rsidRDefault="003D117E" w:rsidP="003D117E">
      <w:pPr>
        <w:tabs>
          <w:tab w:val="left" w:pos="3969"/>
        </w:tabs>
        <w:rPr>
          <w:rFonts w:eastAsia="Times New Roman" w:cs="Times New Roman"/>
        </w:rPr>
      </w:pPr>
      <w:r w:rsidRPr="003D117E">
        <w:rPr>
          <w:rFonts w:eastAsia="Times New Roman" w:cs="Times New Roman"/>
        </w:rPr>
        <w:t xml:space="preserve">Нецентрализованное водоснабжение предназначено для удовлетворения потребностей в воде без транспортировки по трубопроводам. На территории </w:t>
      </w:r>
      <w:r w:rsidR="00FD6688">
        <w:rPr>
          <w:rFonts w:eastAsia="Times New Roman" w:cs="Times New Roman"/>
        </w:rPr>
        <w:t>города</w:t>
      </w:r>
      <w:r w:rsidRPr="003D117E">
        <w:rPr>
          <w:rFonts w:eastAsia="Times New Roman" w:cs="Times New Roman"/>
        </w:rPr>
        <w:t xml:space="preserve"> нецентрализованная система водоснабжения присутствует в части индивидуального жилищного строительства.</w:t>
      </w:r>
    </w:p>
    <w:p w14:paraId="3290A80D" w14:textId="77777777" w:rsidR="003D117E" w:rsidRDefault="003D117E" w:rsidP="003D117E">
      <w:pPr>
        <w:tabs>
          <w:tab w:val="left" w:pos="3969"/>
        </w:tabs>
        <w:rPr>
          <w:rFonts w:eastAsia="Times New Roman" w:cs="Times New Roman"/>
        </w:rPr>
      </w:pPr>
      <w:r w:rsidRPr="003D117E">
        <w:rPr>
          <w:rFonts w:eastAsia="Times New Roman" w:cs="Times New Roman"/>
        </w:rPr>
        <w:t xml:space="preserve">В соответствии с постановлением правительства </w:t>
      </w:r>
      <w:r w:rsidR="00704F56">
        <w:rPr>
          <w:rFonts w:eastAsia="Times New Roman" w:cs="Times New Roman"/>
        </w:rPr>
        <w:t>РФ от 5 сентября 2013 г. № 782 «</w:t>
      </w:r>
      <w:r w:rsidRPr="003D117E">
        <w:rPr>
          <w:rFonts w:eastAsia="Times New Roman" w:cs="Times New Roman"/>
        </w:rPr>
        <w:t>О схема</w:t>
      </w:r>
      <w:r w:rsidR="00704F56">
        <w:rPr>
          <w:rFonts w:eastAsia="Times New Roman" w:cs="Times New Roman"/>
        </w:rPr>
        <w:t>х водоснабжения и водоотведения»</w:t>
      </w:r>
      <w:r w:rsidRPr="003D117E">
        <w:rPr>
          <w:rFonts w:eastAsia="Times New Roman" w:cs="Times New Roman"/>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20612B49" w14:textId="02D5A728" w:rsidR="00E76BDB" w:rsidRDefault="00E76BDB" w:rsidP="009A350F">
      <w:r w:rsidRPr="00E76BDB">
        <w:t>Вся система водоснабжения города условно разделена на три части</w:t>
      </w:r>
      <w:r>
        <w:t xml:space="preserve"> (</w:t>
      </w:r>
      <w:r w:rsidR="002E7735">
        <w:t>3</w:t>
      </w:r>
      <w:r>
        <w:t xml:space="preserve"> зоны)</w:t>
      </w:r>
      <w:r w:rsidRPr="00E76BDB">
        <w:t>: северную, южную и восточную</w:t>
      </w:r>
      <w:r>
        <w:t>.</w:t>
      </w:r>
    </w:p>
    <w:p w14:paraId="0CBBD986" w14:textId="0DFD417C" w:rsidR="00E76BDB" w:rsidRDefault="00E76BDB" w:rsidP="00507CC9">
      <w:pPr>
        <w:pStyle w:val="aff1"/>
        <w:numPr>
          <w:ilvl w:val="0"/>
          <w:numId w:val="33"/>
        </w:numPr>
      </w:pPr>
      <w:r w:rsidRPr="00E76BDB">
        <w:t>Северная часть города</w:t>
      </w:r>
      <w:r>
        <w:t>:</w:t>
      </w:r>
    </w:p>
    <w:p w14:paraId="4577B67B" w14:textId="586E920E" w:rsidR="00E76BDB" w:rsidRDefault="00E76BDB" w:rsidP="009A350F">
      <w:r w:rsidRPr="00E76BDB">
        <w:t xml:space="preserve"> </w:t>
      </w:r>
      <w:r>
        <w:t xml:space="preserve">а) </w:t>
      </w:r>
      <w:r w:rsidRPr="00E76BDB">
        <w:t xml:space="preserve">Источниками водоснабжения являются </w:t>
      </w:r>
      <w:r>
        <w:t>3</w:t>
      </w:r>
      <w:r w:rsidRPr="00E76BDB">
        <w:t xml:space="preserve"> артезианские</w:t>
      </w:r>
      <w:r>
        <w:t xml:space="preserve"> </w:t>
      </w:r>
      <w:r w:rsidRPr="00E76BDB">
        <w:t>скважины</w:t>
      </w:r>
      <w:r>
        <w:t xml:space="preserve"> по ул. Русинова;</w:t>
      </w:r>
    </w:p>
    <w:p w14:paraId="6BBE2F5B" w14:textId="59190851" w:rsidR="00E76BDB" w:rsidRDefault="00E76BDB" w:rsidP="009A350F">
      <w:r w:rsidRPr="00E76BDB">
        <w:t xml:space="preserve"> </w:t>
      </w:r>
      <w:r>
        <w:t>б)</w:t>
      </w:r>
      <w:r w:rsidRPr="00E76BDB">
        <w:t xml:space="preserve"> Источниками водоснабжения являются </w:t>
      </w:r>
      <w:r w:rsidR="002843FE">
        <w:t>1</w:t>
      </w:r>
      <w:r w:rsidRPr="00E76BDB">
        <w:t xml:space="preserve"> артезианск</w:t>
      </w:r>
      <w:r w:rsidR="002843FE">
        <w:t>ая</w:t>
      </w:r>
      <w:r w:rsidRPr="00E76BDB">
        <w:t xml:space="preserve"> скважин</w:t>
      </w:r>
      <w:r w:rsidR="002843FE">
        <w:t>а</w:t>
      </w:r>
      <w:r w:rsidRPr="00E76BDB">
        <w:t xml:space="preserve"> </w:t>
      </w:r>
      <w:r w:rsidR="002843FE" w:rsidRPr="002843FE">
        <w:t>ЦРС и ЛПС</w:t>
      </w:r>
      <w:r w:rsidRPr="00E76BDB">
        <w:t xml:space="preserve">. </w:t>
      </w:r>
    </w:p>
    <w:p w14:paraId="187238EB" w14:textId="420D0AA3" w:rsidR="00E76BDB" w:rsidRDefault="00E76BDB" w:rsidP="009A350F">
      <w:r>
        <w:t>2.</w:t>
      </w:r>
      <w:r w:rsidR="00AD0A3F">
        <w:t xml:space="preserve"> </w:t>
      </w:r>
      <w:r w:rsidRPr="00E76BDB">
        <w:t xml:space="preserve">Восточная часть города </w:t>
      </w:r>
    </w:p>
    <w:p w14:paraId="16C93100" w14:textId="77777777" w:rsidR="00E76BDB" w:rsidRDefault="00E76BDB" w:rsidP="009A350F">
      <w:r w:rsidRPr="00E76BDB">
        <w:t>Источниками водоснабжения являются 1 артезианская скважина и 2 каптажа</w:t>
      </w:r>
      <w:proofErr w:type="gramStart"/>
      <w:r w:rsidRPr="00E76BDB">
        <w:t>.</w:t>
      </w:r>
      <w:proofErr w:type="gramEnd"/>
      <w:r w:rsidRPr="00E76BDB">
        <w:t xml:space="preserve"> </w:t>
      </w:r>
      <w:proofErr w:type="gramStart"/>
      <w:r w:rsidRPr="00E76BDB">
        <w:t>у</w:t>
      </w:r>
      <w:proofErr w:type="gramEnd"/>
      <w:r w:rsidRPr="00E76BDB">
        <w:t xml:space="preserve">л. Боровская, ул. Ленина, ул. Мира, ул. Островского, ул. Победы. </w:t>
      </w:r>
    </w:p>
    <w:p w14:paraId="41C01A8E" w14:textId="77777777" w:rsidR="00E76BDB" w:rsidRDefault="00E76BDB" w:rsidP="00507CC9">
      <w:pPr>
        <w:pStyle w:val="aff1"/>
        <w:numPr>
          <w:ilvl w:val="0"/>
          <w:numId w:val="34"/>
        </w:numPr>
      </w:pPr>
      <w:r w:rsidRPr="00E76BDB">
        <w:t xml:space="preserve">Южная часть города </w:t>
      </w:r>
    </w:p>
    <w:p w14:paraId="352729BD" w14:textId="628ED5D3" w:rsidR="00E76BDB" w:rsidRDefault="00E76BDB" w:rsidP="00E76BDB">
      <w:pPr>
        <w:pStyle w:val="aff1"/>
        <w:ind w:left="1069" w:firstLine="0"/>
      </w:pPr>
      <w:r w:rsidRPr="00E76BDB">
        <w:t>Источниками водоснабжения являются 3 артезианские скважины.</w:t>
      </w:r>
    </w:p>
    <w:p w14:paraId="4F34491B" w14:textId="14016131" w:rsidR="00E76BDB" w:rsidRDefault="002843FE" w:rsidP="009A350F">
      <w:proofErr w:type="spellStart"/>
      <w:r w:rsidRPr="002843FE">
        <w:t>Артскважина</w:t>
      </w:r>
      <w:proofErr w:type="spellEnd"/>
      <w:r w:rsidRPr="002843FE">
        <w:t xml:space="preserve"> №1, ул. ЦРС и ЛПС</w:t>
      </w:r>
      <w:r>
        <w:t xml:space="preserve"> и</w:t>
      </w:r>
      <w:r w:rsidRPr="002843FE">
        <w:t xml:space="preserve"> </w:t>
      </w:r>
      <w:proofErr w:type="spellStart"/>
      <w:r w:rsidRPr="002843FE">
        <w:t>Артскважина</w:t>
      </w:r>
      <w:proofErr w:type="spellEnd"/>
      <w:r w:rsidRPr="002843FE">
        <w:t xml:space="preserve"> №2, г.</w:t>
      </w:r>
      <w:r>
        <w:t xml:space="preserve"> </w:t>
      </w:r>
      <w:r w:rsidRPr="002843FE">
        <w:t>Ермолино, пойма, не работа</w:t>
      </w:r>
      <w:r>
        <w:t>ю</w:t>
      </w:r>
      <w:r w:rsidRPr="002843FE">
        <w:t>т.</w:t>
      </w:r>
    </w:p>
    <w:p w14:paraId="064B66A6" w14:textId="57D7EAB6" w:rsidR="009A350F" w:rsidRPr="009A350F" w:rsidRDefault="00C57168" w:rsidP="00712C94">
      <w:pPr>
        <w:pStyle w:val="22"/>
        <w:rPr>
          <w:rFonts w:eastAsia="Times New Roman"/>
          <w:szCs w:val="24"/>
        </w:rPr>
      </w:pPr>
      <w:bookmarkStart w:id="61" w:name="_Toc421691047"/>
      <w:bookmarkStart w:id="62" w:name="_Toc421691104"/>
      <w:bookmarkStart w:id="63" w:name="_Toc430682928"/>
      <w:bookmarkStart w:id="64" w:name="_Toc430683685"/>
      <w:bookmarkStart w:id="65" w:name="_Toc441672574"/>
      <w:bookmarkStart w:id="66" w:name="_Toc20781211"/>
      <w:bookmarkStart w:id="67" w:name="_Toc25617124"/>
      <w:r>
        <w:rPr>
          <w:rFonts w:eastAsia="Times New Roman"/>
        </w:rPr>
        <w:lastRenderedPageBreak/>
        <w:t xml:space="preserve">1.4. Описание результатов технического </w:t>
      </w:r>
      <w:r w:rsidR="009A350F" w:rsidRPr="009A350F">
        <w:rPr>
          <w:rFonts w:eastAsia="Times New Roman"/>
        </w:rPr>
        <w:t>обследования централизованных систем водоснабжения</w:t>
      </w:r>
      <w:bookmarkEnd w:id="61"/>
      <w:bookmarkEnd w:id="62"/>
      <w:bookmarkEnd w:id="63"/>
      <w:bookmarkEnd w:id="64"/>
      <w:bookmarkEnd w:id="65"/>
      <w:bookmarkEnd w:id="66"/>
      <w:bookmarkEnd w:id="67"/>
      <w:r w:rsidR="009A350F" w:rsidRPr="009A350F">
        <w:rPr>
          <w:rFonts w:eastAsia="Times New Roman"/>
        </w:rPr>
        <w:t xml:space="preserve"> </w:t>
      </w:r>
    </w:p>
    <w:p w14:paraId="15AD92A6" w14:textId="77777777" w:rsidR="009A350F" w:rsidRPr="009A350F" w:rsidRDefault="009A350F" w:rsidP="00712C94">
      <w:pPr>
        <w:pStyle w:val="affff0"/>
      </w:pPr>
      <w:bookmarkStart w:id="68" w:name="_Toc421691048"/>
      <w:bookmarkStart w:id="69" w:name="_Toc421691105"/>
      <w:bookmarkStart w:id="70" w:name="_Toc430682929"/>
      <w:bookmarkStart w:id="71" w:name="_Toc430683686"/>
      <w:bookmarkStart w:id="72" w:name="_Toc441672575"/>
      <w:bookmarkStart w:id="73" w:name="_Toc20781212"/>
      <w:bookmarkStart w:id="74" w:name="_Toc25617125"/>
      <w:r w:rsidRPr="009A350F">
        <w:t>1.4.1. Описание состояния существующих источников водоснабжения и водозаборных сооружений</w:t>
      </w:r>
      <w:bookmarkEnd w:id="68"/>
      <w:bookmarkEnd w:id="69"/>
      <w:bookmarkEnd w:id="70"/>
      <w:bookmarkEnd w:id="71"/>
      <w:bookmarkEnd w:id="72"/>
      <w:bookmarkEnd w:id="73"/>
      <w:bookmarkEnd w:id="74"/>
    </w:p>
    <w:p w14:paraId="36C59296" w14:textId="77777777" w:rsidR="002843FE" w:rsidRDefault="002843FE" w:rsidP="002843FE">
      <w:pPr>
        <w:rPr>
          <w:rFonts w:eastAsia="Times New Roman"/>
        </w:rPr>
      </w:pPr>
      <w:r w:rsidRPr="002843FE">
        <w:rPr>
          <w:rFonts w:eastAsia="Times New Roman"/>
        </w:rPr>
        <w:t xml:space="preserve">Водоснабжение г. </w:t>
      </w:r>
      <w:r>
        <w:rPr>
          <w:rFonts w:eastAsia="Times New Roman"/>
        </w:rPr>
        <w:t>Ермолино</w:t>
      </w:r>
      <w:r w:rsidRPr="002843FE">
        <w:rPr>
          <w:rFonts w:eastAsia="Times New Roman"/>
        </w:rPr>
        <w:t xml:space="preserve"> осуществляется из подземных водоносных горизонтов, эксплуатируемых </w:t>
      </w:r>
      <w:r>
        <w:rPr>
          <w:rFonts w:eastAsia="Times New Roman"/>
        </w:rPr>
        <w:t>10 скважинами.</w:t>
      </w:r>
    </w:p>
    <w:p w14:paraId="77431A3F" w14:textId="58215AA8" w:rsidR="000838B8" w:rsidRDefault="002843FE" w:rsidP="002843FE">
      <w:pPr>
        <w:rPr>
          <w:rFonts w:eastAsia="Times New Roman"/>
        </w:rPr>
      </w:pPr>
      <w:r w:rsidRPr="002843FE">
        <w:rPr>
          <w:rFonts w:eastAsia="Times New Roman"/>
        </w:rPr>
        <w:t xml:space="preserve">Водоносные горизонты напорные. Водозаборные скважины глубиной 71-158 м оборудованы на водоносную окско-тарусскую терригенно-карбонатную свиту, водоносный </w:t>
      </w:r>
      <w:proofErr w:type="spellStart"/>
      <w:r w:rsidRPr="002843FE">
        <w:rPr>
          <w:rFonts w:eastAsia="Times New Roman"/>
        </w:rPr>
        <w:t>бобриковско</w:t>
      </w:r>
      <w:proofErr w:type="spellEnd"/>
      <w:r w:rsidRPr="002843FE">
        <w:rPr>
          <w:rFonts w:eastAsia="Times New Roman"/>
        </w:rPr>
        <w:t xml:space="preserve">-тульский комплекс и совместно </w:t>
      </w:r>
      <w:proofErr w:type="spellStart"/>
      <w:r w:rsidRPr="002843FE">
        <w:rPr>
          <w:rFonts w:eastAsia="Times New Roman"/>
        </w:rPr>
        <w:t>упинский</w:t>
      </w:r>
      <w:proofErr w:type="spellEnd"/>
      <w:r w:rsidRPr="002843FE">
        <w:rPr>
          <w:rFonts w:eastAsia="Times New Roman"/>
        </w:rPr>
        <w:t xml:space="preserve"> карбонатный и </w:t>
      </w:r>
      <w:proofErr w:type="spellStart"/>
      <w:r w:rsidRPr="002843FE">
        <w:rPr>
          <w:rFonts w:eastAsia="Times New Roman"/>
        </w:rPr>
        <w:t>бобриковско</w:t>
      </w:r>
      <w:proofErr w:type="spellEnd"/>
      <w:r w:rsidRPr="002843FE">
        <w:rPr>
          <w:rFonts w:eastAsia="Times New Roman"/>
        </w:rPr>
        <w:t>-тульский терригенный комплексы. Статистический уровень воды, в период бурения скважин, залегал на глубинах от 11 до 53 м. (</w:t>
      </w:r>
      <w:proofErr w:type="spellStart"/>
      <w:r w:rsidRPr="002843FE">
        <w:rPr>
          <w:rFonts w:eastAsia="Times New Roman"/>
        </w:rPr>
        <w:t>абс</w:t>
      </w:r>
      <w:proofErr w:type="spellEnd"/>
      <w:r w:rsidRPr="002843FE">
        <w:rPr>
          <w:rFonts w:eastAsia="Times New Roman"/>
        </w:rPr>
        <w:t xml:space="preserve">. отметки 104-124 м для </w:t>
      </w:r>
      <w:proofErr w:type="spellStart"/>
      <w:r w:rsidRPr="002843FE">
        <w:rPr>
          <w:rFonts w:eastAsia="Times New Roman"/>
        </w:rPr>
        <w:t>окскотарусской</w:t>
      </w:r>
      <w:proofErr w:type="spellEnd"/>
      <w:r w:rsidRPr="002843FE">
        <w:rPr>
          <w:rFonts w:eastAsia="Times New Roman"/>
        </w:rPr>
        <w:t xml:space="preserve"> свиты и от 101 м для </w:t>
      </w:r>
      <w:proofErr w:type="spellStart"/>
      <w:r w:rsidRPr="002843FE">
        <w:rPr>
          <w:rFonts w:eastAsia="Times New Roman"/>
        </w:rPr>
        <w:t>бобриковско</w:t>
      </w:r>
      <w:proofErr w:type="spellEnd"/>
      <w:r w:rsidRPr="002843FE">
        <w:rPr>
          <w:rFonts w:eastAsia="Times New Roman"/>
        </w:rPr>
        <w:t xml:space="preserve">-тульского комплекса). </w:t>
      </w:r>
    </w:p>
    <w:p w14:paraId="3DC43B3F" w14:textId="77777777" w:rsidR="000838B8" w:rsidRDefault="002843FE" w:rsidP="002843FE">
      <w:pPr>
        <w:rPr>
          <w:rFonts w:eastAsia="Times New Roman"/>
        </w:rPr>
      </w:pPr>
      <w:r w:rsidRPr="002843FE">
        <w:rPr>
          <w:rFonts w:eastAsia="Times New Roman"/>
        </w:rPr>
        <w:t xml:space="preserve">По классу </w:t>
      </w:r>
      <w:proofErr w:type="spellStart"/>
      <w:r w:rsidRPr="002843FE">
        <w:rPr>
          <w:rFonts w:eastAsia="Times New Roman"/>
        </w:rPr>
        <w:t>водоисточников</w:t>
      </w:r>
      <w:proofErr w:type="spellEnd"/>
      <w:r w:rsidRPr="002843FE">
        <w:rPr>
          <w:rFonts w:eastAsia="Times New Roman"/>
        </w:rPr>
        <w:t xml:space="preserve"> относятся к 3-му классу. </w:t>
      </w:r>
    </w:p>
    <w:p w14:paraId="14279D68" w14:textId="77777777" w:rsidR="000838B8" w:rsidRDefault="002843FE" w:rsidP="002843FE">
      <w:pPr>
        <w:rPr>
          <w:rFonts w:eastAsia="Times New Roman"/>
        </w:rPr>
      </w:pPr>
      <w:r w:rsidRPr="002843FE">
        <w:rPr>
          <w:rFonts w:eastAsia="Times New Roman"/>
        </w:rPr>
        <w:t xml:space="preserve">Скважина №1 работает на башню </w:t>
      </w:r>
      <w:proofErr w:type="spellStart"/>
      <w:r w:rsidRPr="002843FE">
        <w:rPr>
          <w:rFonts w:eastAsia="Times New Roman"/>
        </w:rPr>
        <w:t>Рожновского</w:t>
      </w:r>
      <w:proofErr w:type="spellEnd"/>
      <w:r w:rsidRPr="002843FE">
        <w:rPr>
          <w:rFonts w:eastAsia="Times New Roman"/>
        </w:rPr>
        <w:t xml:space="preserve"> в автоматическом режиме, скважины №№5,6,7 работают на резервуар, V=</w:t>
      </w:r>
      <w:r w:rsidR="000838B8">
        <w:rPr>
          <w:rFonts w:eastAsia="Times New Roman"/>
        </w:rPr>
        <w:t>3</w:t>
      </w:r>
      <w:r w:rsidRPr="002843FE">
        <w:rPr>
          <w:rFonts w:eastAsia="Times New Roman"/>
        </w:rPr>
        <w:t>00 м</w:t>
      </w:r>
      <w:r w:rsidRPr="000838B8">
        <w:rPr>
          <w:rFonts w:eastAsia="Times New Roman"/>
          <w:vertAlign w:val="superscript"/>
        </w:rPr>
        <w:t>3</w:t>
      </w:r>
      <w:r w:rsidRPr="002843FE">
        <w:rPr>
          <w:rFonts w:eastAsia="Times New Roman"/>
        </w:rPr>
        <w:t>, ОПХ работает на резервуар V=</w:t>
      </w:r>
      <w:r w:rsidR="000838B8">
        <w:rPr>
          <w:rFonts w:eastAsia="Times New Roman"/>
        </w:rPr>
        <w:t>100</w:t>
      </w:r>
      <w:r w:rsidRPr="002843FE">
        <w:rPr>
          <w:rFonts w:eastAsia="Times New Roman"/>
        </w:rPr>
        <w:t>м</w:t>
      </w:r>
      <w:r w:rsidRPr="000838B8">
        <w:rPr>
          <w:rFonts w:eastAsia="Times New Roman"/>
          <w:vertAlign w:val="superscript"/>
        </w:rPr>
        <w:t>3</w:t>
      </w:r>
      <w:r w:rsidRPr="002843FE">
        <w:rPr>
          <w:rFonts w:eastAsia="Times New Roman"/>
        </w:rPr>
        <w:t xml:space="preserve">, в автоматическом режиме, скважина ЦРС ЛПС работает на башню </w:t>
      </w:r>
      <w:proofErr w:type="spellStart"/>
      <w:r w:rsidRPr="002843FE">
        <w:rPr>
          <w:rFonts w:eastAsia="Times New Roman"/>
        </w:rPr>
        <w:t>Рожновского</w:t>
      </w:r>
      <w:proofErr w:type="spellEnd"/>
      <w:r w:rsidRPr="002843FE">
        <w:rPr>
          <w:rFonts w:eastAsia="Times New Roman"/>
        </w:rPr>
        <w:t xml:space="preserve"> так же в автоматическом режиме. Вода из </w:t>
      </w:r>
      <w:r w:rsidR="000838B8">
        <w:rPr>
          <w:rFonts w:eastAsia="Times New Roman"/>
        </w:rPr>
        <w:t>с</w:t>
      </w:r>
      <w:r w:rsidRPr="002843FE">
        <w:rPr>
          <w:rFonts w:eastAsia="Times New Roman"/>
        </w:rPr>
        <w:t>кважин № 5,6 и №7 поступает в резервуар</w:t>
      </w:r>
      <w:r w:rsidR="000838B8">
        <w:rPr>
          <w:rFonts w:eastAsia="Times New Roman"/>
        </w:rPr>
        <w:t xml:space="preserve"> </w:t>
      </w:r>
      <w:r w:rsidRPr="002843FE">
        <w:rPr>
          <w:rFonts w:eastAsia="Times New Roman"/>
        </w:rPr>
        <w:t>-</w:t>
      </w:r>
      <w:r w:rsidR="000838B8">
        <w:rPr>
          <w:rFonts w:eastAsia="Times New Roman"/>
        </w:rPr>
        <w:t>3</w:t>
      </w:r>
      <w:r w:rsidRPr="002843FE">
        <w:rPr>
          <w:rFonts w:eastAsia="Times New Roman"/>
        </w:rPr>
        <w:t>00м</w:t>
      </w:r>
      <w:r w:rsidRPr="000838B8">
        <w:rPr>
          <w:rFonts w:eastAsia="Times New Roman"/>
          <w:vertAlign w:val="superscript"/>
        </w:rPr>
        <w:t>3</w:t>
      </w:r>
      <w:r w:rsidRPr="002843FE">
        <w:rPr>
          <w:rFonts w:eastAsia="Times New Roman"/>
        </w:rPr>
        <w:t xml:space="preserve">, затем на насосную станцию 2-го подъема, далее в водопроводную сеть центральной части г. Ермолино. Водоснабжение </w:t>
      </w:r>
      <w:proofErr w:type="spellStart"/>
      <w:r w:rsidRPr="002843FE">
        <w:rPr>
          <w:rFonts w:eastAsia="Times New Roman"/>
        </w:rPr>
        <w:t>ул</w:t>
      </w:r>
      <w:proofErr w:type="gramStart"/>
      <w:r w:rsidRPr="002843FE">
        <w:rPr>
          <w:rFonts w:eastAsia="Times New Roman"/>
        </w:rPr>
        <w:t>.О</w:t>
      </w:r>
      <w:proofErr w:type="gramEnd"/>
      <w:r w:rsidRPr="002843FE">
        <w:rPr>
          <w:rFonts w:eastAsia="Times New Roman"/>
        </w:rPr>
        <w:t>ПХ</w:t>
      </w:r>
      <w:proofErr w:type="spellEnd"/>
      <w:r w:rsidRPr="002843FE">
        <w:rPr>
          <w:rFonts w:eastAsia="Times New Roman"/>
        </w:rPr>
        <w:t xml:space="preserve">, </w:t>
      </w:r>
      <w:proofErr w:type="spellStart"/>
      <w:r w:rsidRPr="002843FE">
        <w:rPr>
          <w:rFonts w:eastAsia="Times New Roman"/>
        </w:rPr>
        <w:t>ул.Ленина</w:t>
      </w:r>
      <w:proofErr w:type="spellEnd"/>
      <w:r w:rsidRPr="002843FE">
        <w:rPr>
          <w:rFonts w:eastAsia="Times New Roman"/>
        </w:rPr>
        <w:t xml:space="preserve"> и ЦРС ЛПС осуществляется через водонапорные башни. </w:t>
      </w:r>
    </w:p>
    <w:p w14:paraId="7ED77440" w14:textId="77777777" w:rsidR="000838B8" w:rsidRDefault="002843FE" w:rsidP="002843FE">
      <w:pPr>
        <w:rPr>
          <w:rFonts w:eastAsia="Times New Roman"/>
        </w:rPr>
      </w:pPr>
      <w:r w:rsidRPr="002843FE">
        <w:rPr>
          <w:rFonts w:eastAsia="Times New Roman"/>
        </w:rPr>
        <w:t xml:space="preserve">Сооружения и оборудование очистки воды отсутствуют. </w:t>
      </w:r>
    </w:p>
    <w:p w14:paraId="41A1BADC" w14:textId="7528492D" w:rsidR="002843FE" w:rsidRDefault="000838B8" w:rsidP="002843FE">
      <w:pPr>
        <w:rPr>
          <w:rFonts w:eastAsia="Times New Roman"/>
        </w:rPr>
      </w:pPr>
      <w:r w:rsidRPr="002843FE">
        <w:rPr>
          <w:rFonts w:eastAsia="Times New Roman"/>
        </w:rPr>
        <w:t>В целях обеспечения санитарно</w:t>
      </w:r>
      <w:r w:rsidR="002843FE" w:rsidRPr="002843FE">
        <w:rPr>
          <w:rFonts w:eastAsia="Times New Roman"/>
        </w:rPr>
        <w:t>-</w:t>
      </w:r>
      <w:r w:rsidRPr="002843FE">
        <w:rPr>
          <w:rFonts w:eastAsia="Times New Roman"/>
        </w:rPr>
        <w:t>эпидемиологической надежности</w:t>
      </w:r>
      <w:r w:rsidR="002843FE" w:rsidRPr="002843FE">
        <w:rPr>
          <w:rFonts w:eastAsia="Times New Roman"/>
        </w:rPr>
        <w:t xml:space="preserve"> сооружений водоподготовки в местах расположения водозаборных сооружений и окружающих их территорий установлены зоны санитарной охраны (ЗСО). Источники водоснабжения (артезианские скважины водозабора) имеют 1 пояс ЗСО, который включает в себя установленные в натуре по периметру их ограждения в радиусе от 15 до 25 метров вокруг скважин. Эксплуатация ЗСО осуществляется с соблюдением санитарных требований. Существующий водозабор г. Ермолино расположен в пределах границ ЗСО 2 и 3 поясов, установленных для водозаборов г. Обнинска. Необходимость в организации 2 и 3 поясов ЗСО для водозабора г. Ермолино по указанной причине отсутствует. Размеры первого пояса зон санитарной охраны согласованы с органами Госсанэпиднадзора, как объектов </w:t>
      </w:r>
      <w:proofErr w:type="spellStart"/>
      <w:r w:rsidR="002843FE" w:rsidRPr="002843FE">
        <w:rPr>
          <w:rFonts w:eastAsia="Times New Roman"/>
        </w:rPr>
        <w:t>эксплуатирующихся</w:t>
      </w:r>
      <w:proofErr w:type="spellEnd"/>
      <w:r w:rsidR="002843FE" w:rsidRPr="002843FE">
        <w:rPr>
          <w:rFonts w:eastAsia="Times New Roman"/>
        </w:rPr>
        <w:t xml:space="preserve"> в условиях жилой застройки.</w:t>
      </w:r>
    </w:p>
    <w:p w14:paraId="258C43A0" w14:textId="5397F756" w:rsidR="000838B8" w:rsidRDefault="000838B8" w:rsidP="002843FE">
      <w:pPr>
        <w:rPr>
          <w:rFonts w:eastAsia="Times New Roman"/>
        </w:rPr>
      </w:pPr>
      <w:r>
        <w:rPr>
          <w:rFonts w:eastAsia="Times New Roman"/>
        </w:rPr>
        <w:t xml:space="preserve">Технические характеристики </w:t>
      </w:r>
      <w:r w:rsidR="002E7735">
        <w:rPr>
          <w:rFonts w:eastAsia="Times New Roman"/>
        </w:rPr>
        <w:t>источников:</w:t>
      </w:r>
    </w:p>
    <w:p w14:paraId="7BC0D3BB" w14:textId="386586B3" w:rsidR="000838B8" w:rsidRPr="000838B8" w:rsidRDefault="000838B8" w:rsidP="000838B8">
      <w:pPr>
        <w:rPr>
          <w:rFonts w:eastAsia="Times New Roman"/>
        </w:rPr>
      </w:pPr>
      <w:r w:rsidRPr="000838B8">
        <w:rPr>
          <w:rFonts w:eastAsia="Times New Roman"/>
        </w:rPr>
        <w:lastRenderedPageBreak/>
        <w:t>1. Арт</w:t>
      </w:r>
      <w:r>
        <w:rPr>
          <w:rFonts w:eastAsia="Times New Roman"/>
        </w:rPr>
        <w:t xml:space="preserve">. </w:t>
      </w:r>
      <w:r w:rsidRPr="000838B8">
        <w:rPr>
          <w:rFonts w:eastAsia="Times New Roman"/>
        </w:rPr>
        <w:t>скважина №1, ул. ЦРС и ЛПС, не работает.</w:t>
      </w:r>
    </w:p>
    <w:p w14:paraId="2F879B28" w14:textId="0F2BC633" w:rsidR="000838B8" w:rsidRPr="000838B8" w:rsidRDefault="000838B8" w:rsidP="000838B8">
      <w:pPr>
        <w:rPr>
          <w:rFonts w:eastAsia="Times New Roman"/>
        </w:rPr>
      </w:pPr>
      <w:r w:rsidRPr="000838B8">
        <w:rPr>
          <w:rFonts w:eastAsia="Times New Roman"/>
        </w:rPr>
        <w:t>2. Арт</w:t>
      </w:r>
      <w:r>
        <w:rPr>
          <w:rFonts w:eastAsia="Times New Roman"/>
        </w:rPr>
        <w:t xml:space="preserve">. </w:t>
      </w:r>
      <w:r w:rsidRPr="000838B8">
        <w:rPr>
          <w:rFonts w:eastAsia="Times New Roman"/>
        </w:rPr>
        <w:t>скважина №2, ул. ЦРС и ЛПС, производительность 16 м</w:t>
      </w:r>
      <w:r w:rsidRPr="002E7735">
        <w:rPr>
          <w:rFonts w:eastAsia="Times New Roman"/>
          <w:vertAlign w:val="superscript"/>
        </w:rPr>
        <w:t>3</w:t>
      </w:r>
      <w:r w:rsidRPr="000838B8">
        <w:rPr>
          <w:rFonts w:eastAsia="Times New Roman"/>
        </w:rPr>
        <w:t>/час.</w:t>
      </w:r>
    </w:p>
    <w:p w14:paraId="00580881" w14:textId="172CA0F2" w:rsidR="000838B8" w:rsidRPr="000838B8" w:rsidRDefault="000838B8" w:rsidP="000838B8">
      <w:pPr>
        <w:rPr>
          <w:rFonts w:eastAsia="Times New Roman"/>
        </w:rPr>
      </w:pPr>
      <w:r w:rsidRPr="000838B8">
        <w:rPr>
          <w:rFonts w:eastAsia="Times New Roman"/>
        </w:rPr>
        <w:t>3. Арт</w:t>
      </w:r>
      <w:r>
        <w:rPr>
          <w:rFonts w:eastAsia="Times New Roman"/>
        </w:rPr>
        <w:t xml:space="preserve">. </w:t>
      </w:r>
      <w:r w:rsidRPr="000838B8">
        <w:rPr>
          <w:rFonts w:eastAsia="Times New Roman"/>
        </w:rPr>
        <w:t>скважина №1, г.</w:t>
      </w:r>
      <w:r>
        <w:rPr>
          <w:rFonts w:eastAsia="Times New Roman"/>
        </w:rPr>
        <w:t xml:space="preserve"> </w:t>
      </w:r>
      <w:r w:rsidRPr="000838B8">
        <w:rPr>
          <w:rFonts w:eastAsia="Times New Roman"/>
        </w:rPr>
        <w:t>Ермолино, ул.</w:t>
      </w:r>
      <w:r>
        <w:rPr>
          <w:rFonts w:eastAsia="Times New Roman"/>
        </w:rPr>
        <w:t xml:space="preserve"> </w:t>
      </w:r>
      <w:r w:rsidRPr="000838B8">
        <w:rPr>
          <w:rFonts w:eastAsia="Times New Roman"/>
        </w:rPr>
        <w:t xml:space="preserve">Мира, производительность 10 </w:t>
      </w:r>
      <w:r w:rsidR="002E7735" w:rsidRPr="000838B8">
        <w:rPr>
          <w:rFonts w:eastAsia="Times New Roman"/>
        </w:rPr>
        <w:t>м</w:t>
      </w:r>
      <w:r w:rsidR="002E7735" w:rsidRPr="002E7735">
        <w:rPr>
          <w:rFonts w:eastAsia="Times New Roman"/>
          <w:vertAlign w:val="superscript"/>
        </w:rPr>
        <w:t>3</w:t>
      </w:r>
      <w:r w:rsidR="002E7735" w:rsidRPr="000838B8">
        <w:rPr>
          <w:rFonts w:eastAsia="Times New Roman"/>
        </w:rPr>
        <w:t>/час</w:t>
      </w:r>
      <w:r w:rsidRPr="000838B8">
        <w:rPr>
          <w:rFonts w:eastAsia="Times New Roman"/>
        </w:rPr>
        <w:t>.</w:t>
      </w:r>
    </w:p>
    <w:p w14:paraId="4C4AEE77" w14:textId="38F85175" w:rsidR="000838B8" w:rsidRPr="000838B8" w:rsidRDefault="000838B8" w:rsidP="000838B8">
      <w:pPr>
        <w:rPr>
          <w:rFonts w:eastAsia="Times New Roman"/>
        </w:rPr>
      </w:pPr>
      <w:r w:rsidRPr="000838B8">
        <w:rPr>
          <w:rFonts w:eastAsia="Times New Roman"/>
        </w:rPr>
        <w:t>4. Арт</w:t>
      </w:r>
      <w:r>
        <w:rPr>
          <w:rFonts w:eastAsia="Times New Roman"/>
        </w:rPr>
        <w:t xml:space="preserve">. </w:t>
      </w:r>
      <w:r w:rsidRPr="000838B8">
        <w:rPr>
          <w:rFonts w:eastAsia="Times New Roman"/>
        </w:rPr>
        <w:t>скважина №2, г.</w:t>
      </w:r>
      <w:r>
        <w:rPr>
          <w:rFonts w:eastAsia="Times New Roman"/>
        </w:rPr>
        <w:t xml:space="preserve"> </w:t>
      </w:r>
      <w:r w:rsidRPr="000838B8">
        <w:rPr>
          <w:rFonts w:eastAsia="Times New Roman"/>
        </w:rPr>
        <w:t>Ермолино, пойма, не работает.</w:t>
      </w:r>
    </w:p>
    <w:p w14:paraId="71AB2E82" w14:textId="44548D87" w:rsidR="000838B8" w:rsidRPr="000838B8" w:rsidRDefault="000838B8" w:rsidP="000838B8">
      <w:pPr>
        <w:rPr>
          <w:rFonts w:eastAsia="Times New Roman"/>
        </w:rPr>
      </w:pPr>
      <w:r w:rsidRPr="000838B8">
        <w:rPr>
          <w:rFonts w:eastAsia="Times New Roman"/>
        </w:rPr>
        <w:t>5. Арт</w:t>
      </w:r>
      <w:r>
        <w:rPr>
          <w:rFonts w:eastAsia="Times New Roman"/>
        </w:rPr>
        <w:t xml:space="preserve">. </w:t>
      </w:r>
      <w:r w:rsidRPr="000838B8">
        <w:rPr>
          <w:rFonts w:eastAsia="Times New Roman"/>
        </w:rPr>
        <w:t>скважина №5, г.</w:t>
      </w:r>
      <w:r>
        <w:rPr>
          <w:rFonts w:eastAsia="Times New Roman"/>
        </w:rPr>
        <w:t xml:space="preserve"> </w:t>
      </w:r>
      <w:r w:rsidRPr="000838B8">
        <w:rPr>
          <w:rFonts w:eastAsia="Times New Roman"/>
        </w:rPr>
        <w:t xml:space="preserve">Ермолино, пойма, производительность 16 </w:t>
      </w:r>
      <w:r w:rsidR="002E7735" w:rsidRPr="000838B8">
        <w:rPr>
          <w:rFonts w:eastAsia="Times New Roman"/>
        </w:rPr>
        <w:t>м</w:t>
      </w:r>
      <w:r w:rsidR="002E7735" w:rsidRPr="002E7735">
        <w:rPr>
          <w:rFonts w:eastAsia="Times New Roman"/>
          <w:vertAlign w:val="superscript"/>
        </w:rPr>
        <w:t>3</w:t>
      </w:r>
      <w:r w:rsidR="002E7735" w:rsidRPr="000838B8">
        <w:rPr>
          <w:rFonts w:eastAsia="Times New Roman"/>
        </w:rPr>
        <w:t>/час</w:t>
      </w:r>
      <w:r w:rsidRPr="000838B8">
        <w:rPr>
          <w:rFonts w:eastAsia="Times New Roman"/>
        </w:rPr>
        <w:t>.</w:t>
      </w:r>
    </w:p>
    <w:p w14:paraId="4F24334D" w14:textId="2333D975" w:rsidR="000838B8" w:rsidRPr="000838B8" w:rsidRDefault="000838B8" w:rsidP="000838B8">
      <w:pPr>
        <w:rPr>
          <w:rFonts w:eastAsia="Times New Roman"/>
        </w:rPr>
      </w:pPr>
      <w:r w:rsidRPr="000838B8">
        <w:rPr>
          <w:rFonts w:eastAsia="Times New Roman"/>
        </w:rPr>
        <w:t>6. Арт</w:t>
      </w:r>
      <w:r w:rsidR="002E7735">
        <w:rPr>
          <w:rFonts w:eastAsia="Times New Roman"/>
        </w:rPr>
        <w:t xml:space="preserve">. </w:t>
      </w:r>
      <w:r w:rsidRPr="000838B8">
        <w:rPr>
          <w:rFonts w:eastAsia="Times New Roman"/>
        </w:rPr>
        <w:t>скважина №6, г.</w:t>
      </w:r>
      <w:r>
        <w:rPr>
          <w:rFonts w:eastAsia="Times New Roman"/>
        </w:rPr>
        <w:t xml:space="preserve"> </w:t>
      </w:r>
      <w:r w:rsidRPr="000838B8">
        <w:rPr>
          <w:rFonts w:eastAsia="Times New Roman"/>
        </w:rPr>
        <w:t xml:space="preserve">Ермолино, пойма, производительность 25 </w:t>
      </w:r>
      <w:r w:rsidR="002E7735" w:rsidRPr="000838B8">
        <w:rPr>
          <w:rFonts w:eastAsia="Times New Roman"/>
        </w:rPr>
        <w:t>м</w:t>
      </w:r>
      <w:r w:rsidR="002E7735" w:rsidRPr="002E7735">
        <w:rPr>
          <w:rFonts w:eastAsia="Times New Roman"/>
          <w:vertAlign w:val="superscript"/>
        </w:rPr>
        <w:t>3</w:t>
      </w:r>
      <w:r w:rsidR="002E7735" w:rsidRPr="000838B8">
        <w:rPr>
          <w:rFonts w:eastAsia="Times New Roman"/>
        </w:rPr>
        <w:t>/час</w:t>
      </w:r>
      <w:r w:rsidRPr="000838B8">
        <w:rPr>
          <w:rFonts w:eastAsia="Times New Roman"/>
        </w:rPr>
        <w:t>.</w:t>
      </w:r>
    </w:p>
    <w:p w14:paraId="3AD0F766" w14:textId="48B9C6BA" w:rsidR="000838B8" w:rsidRPr="000838B8" w:rsidRDefault="000838B8" w:rsidP="000838B8">
      <w:pPr>
        <w:rPr>
          <w:rFonts w:eastAsia="Times New Roman"/>
        </w:rPr>
      </w:pPr>
      <w:r w:rsidRPr="000838B8">
        <w:rPr>
          <w:rFonts w:eastAsia="Times New Roman"/>
        </w:rPr>
        <w:t>7. Арт</w:t>
      </w:r>
      <w:r w:rsidR="002E7735">
        <w:rPr>
          <w:rFonts w:eastAsia="Times New Roman"/>
        </w:rPr>
        <w:t xml:space="preserve">. </w:t>
      </w:r>
      <w:r w:rsidRPr="000838B8">
        <w:rPr>
          <w:rFonts w:eastAsia="Times New Roman"/>
        </w:rPr>
        <w:t>скважина №7, г.</w:t>
      </w:r>
      <w:r w:rsidR="002E7735">
        <w:rPr>
          <w:rFonts w:eastAsia="Times New Roman"/>
        </w:rPr>
        <w:t xml:space="preserve"> </w:t>
      </w:r>
      <w:r w:rsidRPr="000838B8">
        <w:rPr>
          <w:rFonts w:eastAsia="Times New Roman"/>
        </w:rPr>
        <w:t xml:space="preserve">Ермолино, пойма, производительность 25 </w:t>
      </w:r>
      <w:r w:rsidR="002E7735" w:rsidRPr="000838B8">
        <w:rPr>
          <w:rFonts w:eastAsia="Times New Roman"/>
        </w:rPr>
        <w:t>м</w:t>
      </w:r>
      <w:r w:rsidR="002E7735" w:rsidRPr="002E7735">
        <w:rPr>
          <w:rFonts w:eastAsia="Times New Roman"/>
          <w:vertAlign w:val="superscript"/>
        </w:rPr>
        <w:t>3</w:t>
      </w:r>
      <w:r w:rsidR="002E7735" w:rsidRPr="000838B8">
        <w:rPr>
          <w:rFonts w:eastAsia="Times New Roman"/>
        </w:rPr>
        <w:t>/час</w:t>
      </w:r>
      <w:r w:rsidRPr="000838B8">
        <w:rPr>
          <w:rFonts w:eastAsia="Times New Roman"/>
        </w:rPr>
        <w:t>.</w:t>
      </w:r>
    </w:p>
    <w:p w14:paraId="7DAFE981" w14:textId="0184A082" w:rsidR="000838B8" w:rsidRPr="000838B8" w:rsidRDefault="000838B8" w:rsidP="000838B8">
      <w:pPr>
        <w:rPr>
          <w:rFonts w:eastAsia="Times New Roman"/>
        </w:rPr>
      </w:pPr>
      <w:r w:rsidRPr="000838B8">
        <w:rPr>
          <w:rFonts w:eastAsia="Times New Roman"/>
        </w:rPr>
        <w:t>8. Арт</w:t>
      </w:r>
      <w:r w:rsidR="002E7735">
        <w:rPr>
          <w:rFonts w:eastAsia="Times New Roman"/>
        </w:rPr>
        <w:t xml:space="preserve">. </w:t>
      </w:r>
      <w:r w:rsidRPr="000838B8">
        <w:rPr>
          <w:rFonts w:eastAsia="Times New Roman"/>
        </w:rPr>
        <w:t>скважина №8, г.</w:t>
      </w:r>
      <w:r w:rsidR="002E7735">
        <w:rPr>
          <w:rFonts w:eastAsia="Times New Roman"/>
        </w:rPr>
        <w:t xml:space="preserve"> </w:t>
      </w:r>
      <w:r w:rsidRPr="000838B8">
        <w:rPr>
          <w:rFonts w:eastAsia="Times New Roman"/>
        </w:rPr>
        <w:t xml:space="preserve">Ермолино, район ОПХ «Ермолино», производительность 25 </w:t>
      </w:r>
      <w:r w:rsidR="002E7735" w:rsidRPr="000838B8">
        <w:rPr>
          <w:rFonts w:eastAsia="Times New Roman"/>
        </w:rPr>
        <w:t>м</w:t>
      </w:r>
      <w:r w:rsidR="002E7735" w:rsidRPr="002E7735">
        <w:rPr>
          <w:rFonts w:eastAsia="Times New Roman"/>
          <w:vertAlign w:val="superscript"/>
        </w:rPr>
        <w:t>3</w:t>
      </w:r>
      <w:r w:rsidR="002E7735" w:rsidRPr="000838B8">
        <w:rPr>
          <w:rFonts w:eastAsia="Times New Roman"/>
        </w:rPr>
        <w:t>/час</w:t>
      </w:r>
      <w:r w:rsidRPr="000838B8">
        <w:rPr>
          <w:rFonts w:eastAsia="Times New Roman"/>
        </w:rPr>
        <w:t>.</w:t>
      </w:r>
    </w:p>
    <w:p w14:paraId="609DF7D1" w14:textId="77777777" w:rsidR="000838B8" w:rsidRPr="000838B8" w:rsidRDefault="000838B8" w:rsidP="000838B8">
      <w:pPr>
        <w:rPr>
          <w:rFonts w:eastAsia="Times New Roman"/>
        </w:rPr>
      </w:pPr>
      <w:r w:rsidRPr="000838B8">
        <w:rPr>
          <w:rFonts w:eastAsia="Times New Roman"/>
        </w:rPr>
        <w:t>9. Каптаж ключей, ул. Победы (качают по необходимости бытовым насосом)</w:t>
      </w:r>
    </w:p>
    <w:p w14:paraId="2738F3CE" w14:textId="5C0970E1" w:rsidR="000838B8" w:rsidRPr="000838B8" w:rsidRDefault="000838B8" w:rsidP="000838B8">
      <w:pPr>
        <w:rPr>
          <w:rFonts w:eastAsia="Times New Roman"/>
        </w:rPr>
      </w:pPr>
      <w:r w:rsidRPr="000838B8">
        <w:rPr>
          <w:rFonts w:eastAsia="Times New Roman"/>
        </w:rPr>
        <w:t>10. Каптаж ключей, ул.</w:t>
      </w:r>
      <w:r w:rsidR="002E7735">
        <w:rPr>
          <w:rFonts w:eastAsia="Times New Roman"/>
        </w:rPr>
        <w:t xml:space="preserve"> </w:t>
      </w:r>
      <w:r w:rsidRPr="000838B8">
        <w:rPr>
          <w:rFonts w:eastAsia="Times New Roman"/>
        </w:rPr>
        <w:t>Островского (качают по необходимости бытовым насосом)</w:t>
      </w:r>
    </w:p>
    <w:p w14:paraId="4EEDE85F" w14:textId="713C3E94" w:rsidR="000838B8" w:rsidRPr="000838B8" w:rsidRDefault="000838B8" w:rsidP="000838B8">
      <w:pPr>
        <w:rPr>
          <w:rFonts w:eastAsia="Times New Roman"/>
        </w:rPr>
      </w:pPr>
      <w:r w:rsidRPr="000838B8">
        <w:rPr>
          <w:rFonts w:eastAsia="Times New Roman"/>
        </w:rPr>
        <w:t>11. Артезианская скважина №1 на ул.</w:t>
      </w:r>
      <w:r w:rsidR="002E7735">
        <w:rPr>
          <w:rFonts w:eastAsia="Times New Roman"/>
        </w:rPr>
        <w:t xml:space="preserve"> </w:t>
      </w:r>
      <w:r w:rsidRPr="000838B8">
        <w:rPr>
          <w:rFonts w:eastAsia="Times New Roman"/>
        </w:rPr>
        <w:t xml:space="preserve">Русиново, производительность 25 </w:t>
      </w:r>
      <w:r w:rsidR="002E7735" w:rsidRPr="000838B8">
        <w:rPr>
          <w:rFonts w:eastAsia="Times New Roman"/>
        </w:rPr>
        <w:t>м</w:t>
      </w:r>
      <w:r w:rsidR="002E7735" w:rsidRPr="002E7735">
        <w:rPr>
          <w:rFonts w:eastAsia="Times New Roman"/>
          <w:vertAlign w:val="superscript"/>
        </w:rPr>
        <w:t>3</w:t>
      </w:r>
      <w:r w:rsidR="002E7735" w:rsidRPr="000838B8">
        <w:rPr>
          <w:rFonts w:eastAsia="Times New Roman"/>
        </w:rPr>
        <w:t>/час</w:t>
      </w:r>
      <w:r w:rsidRPr="000838B8">
        <w:rPr>
          <w:rFonts w:eastAsia="Times New Roman"/>
        </w:rPr>
        <w:t>.</w:t>
      </w:r>
    </w:p>
    <w:p w14:paraId="17F869BE" w14:textId="2F39A19D" w:rsidR="000838B8" w:rsidRPr="000838B8" w:rsidRDefault="000838B8" w:rsidP="000838B8">
      <w:pPr>
        <w:rPr>
          <w:rFonts w:eastAsia="Times New Roman"/>
        </w:rPr>
      </w:pPr>
      <w:r w:rsidRPr="000838B8">
        <w:rPr>
          <w:rFonts w:eastAsia="Times New Roman"/>
        </w:rPr>
        <w:t>12. Артезианская скважина №2 на ул.</w:t>
      </w:r>
      <w:r w:rsidR="002E7735">
        <w:rPr>
          <w:rFonts w:eastAsia="Times New Roman"/>
        </w:rPr>
        <w:t xml:space="preserve"> </w:t>
      </w:r>
      <w:r w:rsidRPr="000838B8">
        <w:rPr>
          <w:rFonts w:eastAsia="Times New Roman"/>
        </w:rPr>
        <w:t xml:space="preserve">Русиново, производительность 25 </w:t>
      </w:r>
      <w:r w:rsidR="002E7735" w:rsidRPr="000838B8">
        <w:rPr>
          <w:rFonts w:eastAsia="Times New Roman"/>
        </w:rPr>
        <w:t>м</w:t>
      </w:r>
      <w:r w:rsidR="002E7735" w:rsidRPr="002E7735">
        <w:rPr>
          <w:rFonts w:eastAsia="Times New Roman"/>
          <w:vertAlign w:val="superscript"/>
        </w:rPr>
        <w:t>3</w:t>
      </w:r>
      <w:r w:rsidR="002E7735" w:rsidRPr="000838B8">
        <w:rPr>
          <w:rFonts w:eastAsia="Times New Roman"/>
        </w:rPr>
        <w:t>/час</w:t>
      </w:r>
      <w:r w:rsidR="002E7735">
        <w:rPr>
          <w:rFonts w:eastAsia="Times New Roman"/>
        </w:rPr>
        <w:t>.</w:t>
      </w:r>
    </w:p>
    <w:p w14:paraId="1384F9D7" w14:textId="77777777" w:rsidR="00CA460E" w:rsidRPr="00CA460E" w:rsidRDefault="00CA460E" w:rsidP="00712C94">
      <w:pPr>
        <w:pStyle w:val="affff0"/>
        <w:rPr>
          <w:rFonts w:eastAsia="Times New Roman"/>
        </w:rPr>
      </w:pPr>
      <w:bookmarkStart w:id="75" w:name="_Toc441672576"/>
      <w:bookmarkStart w:id="76" w:name="_Toc20781213"/>
      <w:bookmarkStart w:id="77" w:name="_Toc25617126"/>
      <w:r w:rsidRPr="00CA460E">
        <w:rPr>
          <w:rFonts w:eastAsia="Times New Roman"/>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5"/>
      <w:bookmarkEnd w:id="76"/>
      <w:bookmarkEnd w:id="77"/>
    </w:p>
    <w:p w14:paraId="18F3D750" w14:textId="77777777" w:rsidR="00B007CC" w:rsidRDefault="00B007CC" w:rsidP="00B007CC">
      <w:pPr>
        <w:tabs>
          <w:tab w:val="left" w:pos="3969"/>
        </w:tabs>
        <w:rPr>
          <w:rFonts w:eastAsia="Times New Roman" w:cs="Times New Roman"/>
        </w:rPr>
      </w:pPr>
      <w:r w:rsidRPr="00B007CC">
        <w:rPr>
          <w:rFonts w:eastAsia="Times New Roman" w:cs="Times New Roman"/>
        </w:rPr>
        <w:t xml:space="preserve">Характеристики основных показателей качества хозяйственно-питьевой воды: </w:t>
      </w:r>
    </w:p>
    <w:p w14:paraId="120FD7BE" w14:textId="04D44CAC" w:rsidR="00B007CC" w:rsidRPr="00B007CC" w:rsidRDefault="00B007CC" w:rsidP="00507CC9">
      <w:pPr>
        <w:pStyle w:val="aff1"/>
        <w:numPr>
          <w:ilvl w:val="0"/>
          <w:numId w:val="35"/>
        </w:numPr>
        <w:tabs>
          <w:tab w:val="left" w:pos="3969"/>
        </w:tabs>
      </w:pPr>
      <w:r w:rsidRPr="00B007CC">
        <w:rPr>
          <w:b/>
        </w:rPr>
        <w:t>Органолептические показатели</w:t>
      </w:r>
      <w:r w:rsidRPr="00B007CC">
        <w:t xml:space="preserve"> </w:t>
      </w:r>
    </w:p>
    <w:p w14:paraId="40828BA8" w14:textId="77777777" w:rsidR="00B007CC" w:rsidRDefault="00B007CC" w:rsidP="00507CC9">
      <w:pPr>
        <w:pStyle w:val="aff1"/>
        <w:numPr>
          <w:ilvl w:val="0"/>
          <w:numId w:val="36"/>
        </w:numPr>
        <w:tabs>
          <w:tab w:val="left" w:pos="3969"/>
        </w:tabs>
      </w:pPr>
      <w:r w:rsidRPr="00B007CC">
        <w:rPr>
          <w:i/>
        </w:rPr>
        <w:t>Мутность</w:t>
      </w:r>
      <w:r w:rsidRPr="00B007CC">
        <w:t xml:space="preserve"> - показывает наличие в воде взвешенных частиц минерального (глина, ил, песок) или органического происхождения. Основную часть взвешенных веществ в большинстве природных вод составляют частицы почвы, уносимые с поверхности земли в результате эрозий. Более грубые фракции песка и ила полностью или частично покрыты органическим веществом. Мутность может оказывать влияние на микробиологическое качество питьевой воды. Её наличие может осложнять выявление в питьевой воде бактерий и вирусов. Рост микробов в воде происходит наиболее интенсивно на поверхности частиц и в свободных хлопьях, встречающихся в природных условиях, а также в хлопьях, образующихся в процессе коагуляции. Этот рост облегчается тем, что питательные вещества адсорбируются на поверхностях, благодаря чему задерживающиеся на них бактерии могут расти эффективнее по сравнению с бактериями, находящимися в свободном состоянии в суспензии. </w:t>
      </w:r>
    </w:p>
    <w:p w14:paraId="57135764" w14:textId="77777777" w:rsidR="00B007CC" w:rsidRDefault="00B007CC" w:rsidP="00507CC9">
      <w:pPr>
        <w:pStyle w:val="aff1"/>
        <w:numPr>
          <w:ilvl w:val="0"/>
          <w:numId w:val="36"/>
        </w:numPr>
        <w:tabs>
          <w:tab w:val="left" w:pos="3969"/>
        </w:tabs>
      </w:pPr>
      <w:r w:rsidRPr="00B007CC">
        <w:rPr>
          <w:i/>
        </w:rPr>
        <w:t>Цветность</w:t>
      </w:r>
      <w:r w:rsidRPr="00B007CC">
        <w:t xml:space="preserve"> - обусловлена наличием в воде: </w:t>
      </w:r>
    </w:p>
    <w:p w14:paraId="6D78F48D" w14:textId="77777777" w:rsidR="00B007CC" w:rsidRDefault="00B007CC" w:rsidP="00507CC9">
      <w:pPr>
        <w:pStyle w:val="aff1"/>
        <w:numPr>
          <w:ilvl w:val="0"/>
          <w:numId w:val="37"/>
        </w:numPr>
        <w:tabs>
          <w:tab w:val="left" w:pos="3969"/>
        </w:tabs>
      </w:pPr>
      <w:r w:rsidRPr="00B007CC">
        <w:lastRenderedPageBreak/>
        <w:t xml:space="preserve">гуминовых веществ, которые придают ей окраску </w:t>
      </w:r>
      <w:proofErr w:type="gramStart"/>
      <w:r w:rsidRPr="00B007CC">
        <w:t>от</w:t>
      </w:r>
      <w:proofErr w:type="gramEnd"/>
      <w:r w:rsidRPr="00B007CC">
        <w:t xml:space="preserve"> желтоватого до коричневого цвета; </w:t>
      </w:r>
    </w:p>
    <w:p w14:paraId="1C1E7402" w14:textId="77777777" w:rsidR="00B007CC" w:rsidRDefault="00B007CC" w:rsidP="00507CC9">
      <w:pPr>
        <w:pStyle w:val="aff1"/>
        <w:numPr>
          <w:ilvl w:val="0"/>
          <w:numId w:val="37"/>
        </w:numPr>
        <w:tabs>
          <w:tab w:val="left" w:pos="3969"/>
        </w:tabs>
      </w:pPr>
      <w:r w:rsidRPr="00B007CC">
        <w:t xml:space="preserve">металлов, таких как железо и марганец. В подземных, а также в некоторых поверхностных водах часто присутствуют железо и марганец, которые придают им окраску; </w:t>
      </w:r>
    </w:p>
    <w:p w14:paraId="7D233977" w14:textId="77777777" w:rsidR="00B007CC" w:rsidRDefault="00B007CC" w:rsidP="00507CC9">
      <w:pPr>
        <w:pStyle w:val="aff1"/>
        <w:numPr>
          <w:ilvl w:val="0"/>
          <w:numId w:val="37"/>
        </w:numPr>
        <w:tabs>
          <w:tab w:val="left" w:pos="3969"/>
        </w:tabs>
      </w:pPr>
      <w:proofErr w:type="spellStart"/>
      <w:r w:rsidRPr="00B007CC">
        <w:t>высокоокрашенных</w:t>
      </w:r>
      <w:proofErr w:type="spellEnd"/>
      <w:r w:rsidRPr="00B007CC">
        <w:t xml:space="preserve"> промышленных стоков, среди которых наиболее распространены стоки целлюлозно-бумажных и текстильных предприятий. </w:t>
      </w:r>
    </w:p>
    <w:p w14:paraId="7EFD2A14" w14:textId="77777777" w:rsidR="00B007CC" w:rsidRDefault="00B007CC" w:rsidP="00B007CC">
      <w:pPr>
        <w:tabs>
          <w:tab w:val="left" w:pos="3969"/>
        </w:tabs>
        <w:ind w:left="1789" w:firstLine="0"/>
        <w:rPr>
          <w:rFonts w:eastAsia="Times New Roman"/>
        </w:rPr>
      </w:pPr>
      <w:r w:rsidRPr="00B007CC">
        <w:rPr>
          <w:rFonts w:eastAsia="Times New Roman"/>
        </w:rPr>
        <w:t>Снабжение потребителей водой с видимой окраской может привести к тому, что они начнут пользоваться альтернативным источником бесцветной, но, возможно, небезопасной воды. Также имеется связь между цветностью и образованием некоторых хлорорганических соединений, затруднение очистки воды и увеличение потребления хлора.</w:t>
      </w:r>
    </w:p>
    <w:p w14:paraId="6A55486E" w14:textId="77777777" w:rsidR="00B007CC" w:rsidRDefault="00B007CC" w:rsidP="00507CC9">
      <w:pPr>
        <w:pStyle w:val="aff1"/>
        <w:numPr>
          <w:ilvl w:val="0"/>
          <w:numId w:val="38"/>
        </w:numPr>
        <w:tabs>
          <w:tab w:val="left" w:pos="3969"/>
        </w:tabs>
      </w:pPr>
      <w:r w:rsidRPr="00B007CC">
        <w:rPr>
          <w:i/>
        </w:rPr>
        <w:t>Запах</w:t>
      </w:r>
      <w:r w:rsidRPr="00B007CC">
        <w:t xml:space="preserve"> - естественные запахи обусловлены наличием живущих в воде и отмерших организмов, влиянием берегов, дна, окружающих почв, грунтов. Присутствие в воде растительных остатков придает ей землистый, илистый или болотный запах. Если вода цветет, и в ней содержатся продукты жизнедеятельности актиномицетов, то она приобретает ароматический запах. При гниении органических веществ в воде или загрязнении ее нечистотами возникает гнилостный, сероводородный или фекальный запах. Запахи могут возникать также в условиях застоя воды на участках распределительных систем, характеризующихся низкими скоростями тока воды, или в резервуарах неочищенной и очищенной воды. В процессе очистки воды вещества со слабым запахом (например, амины и фенолы) могут превращаться в соединения, обладающие очень интенсивным запахом (хлорамин и </w:t>
      </w:r>
      <w:proofErr w:type="spellStart"/>
      <w:r w:rsidRPr="00B007CC">
        <w:t>хлорфенол</w:t>
      </w:r>
      <w:proofErr w:type="spellEnd"/>
      <w:r w:rsidRPr="00B007CC">
        <w:t xml:space="preserve">). Размножение в распределительных системах железо- и серобактерий также может быть источником запаха.  Искусственные запахи и привкусы могут быть показателями загрязнения воды промышленными сточными водами. </w:t>
      </w:r>
    </w:p>
    <w:p w14:paraId="5BAC8977" w14:textId="052293D8" w:rsidR="00B007CC" w:rsidRPr="00B007CC" w:rsidRDefault="00B007CC" w:rsidP="00507CC9">
      <w:pPr>
        <w:pStyle w:val="aff1"/>
        <w:numPr>
          <w:ilvl w:val="0"/>
          <w:numId w:val="35"/>
        </w:numPr>
        <w:tabs>
          <w:tab w:val="left" w:pos="3969"/>
        </w:tabs>
        <w:rPr>
          <w:b/>
        </w:rPr>
      </w:pPr>
      <w:r w:rsidRPr="00B007CC">
        <w:rPr>
          <w:b/>
        </w:rPr>
        <w:t xml:space="preserve">Химические показатели </w:t>
      </w:r>
    </w:p>
    <w:p w14:paraId="53598965" w14:textId="77777777" w:rsidR="00B007CC" w:rsidRDefault="00B007CC" w:rsidP="00507CC9">
      <w:pPr>
        <w:pStyle w:val="aff1"/>
        <w:numPr>
          <w:ilvl w:val="0"/>
          <w:numId w:val="38"/>
        </w:numPr>
        <w:tabs>
          <w:tab w:val="left" w:pos="3969"/>
        </w:tabs>
      </w:pPr>
      <w:r w:rsidRPr="00B007CC">
        <w:t xml:space="preserve">Водородный показатель - </w:t>
      </w:r>
      <w:proofErr w:type="spellStart"/>
      <w:r w:rsidRPr="00B007CC">
        <w:t>pH</w:t>
      </w:r>
      <w:proofErr w:type="spellEnd"/>
      <w:r w:rsidRPr="00B007CC">
        <w:t xml:space="preserve"> - является показателем щёлочности или кислотности воды; </w:t>
      </w:r>
    </w:p>
    <w:p w14:paraId="7C1031FA" w14:textId="77777777" w:rsidR="00B007CC" w:rsidRDefault="00B007CC" w:rsidP="00507CC9">
      <w:pPr>
        <w:pStyle w:val="aff1"/>
        <w:numPr>
          <w:ilvl w:val="0"/>
          <w:numId w:val="38"/>
        </w:numPr>
        <w:tabs>
          <w:tab w:val="left" w:pos="3969"/>
        </w:tabs>
      </w:pPr>
      <w:r w:rsidRPr="00B007CC">
        <w:lastRenderedPageBreak/>
        <w:t xml:space="preserve">Окисляемость </w:t>
      </w:r>
      <w:proofErr w:type="spellStart"/>
      <w:r w:rsidRPr="00B007CC">
        <w:t>перманганатная</w:t>
      </w:r>
      <w:proofErr w:type="spellEnd"/>
      <w:r w:rsidRPr="00B007CC">
        <w:t xml:space="preserve">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 </w:t>
      </w:r>
    </w:p>
    <w:p w14:paraId="4D765D0D" w14:textId="77777777" w:rsidR="00B007CC" w:rsidRDefault="00B007CC" w:rsidP="00507CC9">
      <w:pPr>
        <w:pStyle w:val="aff1"/>
        <w:numPr>
          <w:ilvl w:val="0"/>
          <w:numId w:val="38"/>
        </w:numPr>
        <w:tabs>
          <w:tab w:val="left" w:pos="3969"/>
        </w:tabs>
      </w:pPr>
      <w:r w:rsidRPr="00B007CC">
        <w:t xml:space="preserve">Сухой 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 </w:t>
      </w:r>
    </w:p>
    <w:p w14:paraId="005FEDE0" w14:textId="77777777" w:rsidR="00B007CC" w:rsidRDefault="00B007CC" w:rsidP="00507CC9">
      <w:pPr>
        <w:pStyle w:val="aff1"/>
        <w:numPr>
          <w:ilvl w:val="0"/>
          <w:numId w:val="38"/>
        </w:numPr>
        <w:tabs>
          <w:tab w:val="left" w:pos="3969"/>
        </w:tabs>
      </w:pPr>
      <w:r w:rsidRPr="00B007CC">
        <w:t xml:space="preserve">Железо, марганец - присутствие в воде железа носит природный характер, а наличие железа в питьевой воде может быть вызвано плохим состоянием водопроводов; </w:t>
      </w:r>
    </w:p>
    <w:p w14:paraId="27561723" w14:textId="77777777" w:rsidR="00B007CC" w:rsidRDefault="00B007CC" w:rsidP="00507CC9">
      <w:pPr>
        <w:pStyle w:val="aff1"/>
        <w:numPr>
          <w:ilvl w:val="0"/>
          <w:numId w:val="38"/>
        </w:numPr>
        <w:tabs>
          <w:tab w:val="left" w:pos="3969"/>
        </w:tabs>
      </w:pPr>
      <w:r w:rsidRPr="00B007CC">
        <w:t xml:space="preserve">Кадмий, свинец, ртуть - высокотоксичные металлы, могут поступать в источник водоснабжения со сточными водами промышленных предприятий; </w:t>
      </w:r>
    </w:p>
    <w:p w14:paraId="156A1E3A" w14:textId="77777777" w:rsidR="00B007CC" w:rsidRDefault="00B007CC" w:rsidP="00507CC9">
      <w:pPr>
        <w:pStyle w:val="aff1"/>
        <w:numPr>
          <w:ilvl w:val="0"/>
          <w:numId w:val="38"/>
        </w:numPr>
        <w:tabs>
          <w:tab w:val="left" w:pos="3969"/>
        </w:tabs>
      </w:pPr>
      <w:r w:rsidRPr="00B007CC">
        <w:t xml:space="preserve">Азотная группа (аммоний, нитраты, нитриты) – образуются в результате разложения белковых соединений, свидетельствуют о загрязнении исходной воды; </w:t>
      </w:r>
    </w:p>
    <w:p w14:paraId="1007EE6E" w14:textId="77777777" w:rsidR="00B007CC" w:rsidRDefault="00B007CC" w:rsidP="00507CC9">
      <w:pPr>
        <w:pStyle w:val="aff1"/>
        <w:numPr>
          <w:ilvl w:val="0"/>
          <w:numId w:val="38"/>
        </w:numPr>
        <w:tabs>
          <w:tab w:val="left" w:pos="3969"/>
        </w:tabs>
      </w:pPr>
      <w:r w:rsidRPr="00B007CC">
        <w:t xml:space="preserve">Хлориды - присутствуют практически во всех водах. В основном их присутствие в воде связано с вымыванием из горных пород наиболее распространённой на Земле соли - хлорида натрия (поваренной соли). Хлориды натрия содержатся в значительных количествах в воде морей, а также некоторых озер и подземных источников. Повышенное содержание хлоридов в совокупности с присутствием в воде аммиака, нитритов и нитратов может свидетельствовать о загрязнённости бытовыми сточными водами. </w:t>
      </w:r>
    </w:p>
    <w:p w14:paraId="7201B0E5" w14:textId="77777777" w:rsidR="00B007CC" w:rsidRDefault="00B007CC" w:rsidP="00507CC9">
      <w:pPr>
        <w:pStyle w:val="aff1"/>
        <w:numPr>
          <w:ilvl w:val="0"/>
          <w:numId w:val="38"/>
        </w:numPr>
        <w:tabs>
          <w:tab w:val="left" w:pos="3969"/>
        </w:tabs>
      </w:pPr>
      <w:r w:rsidRPr="00B007CC">
        <w:t xml:space="preserve">Сульфаты - попадают в подземные воды в основном при растворении гипса, находящегося в пластах. Повышенное содержание сульфатов в воде приводит к расстройству желудочно-кишечного тракта (тривиальные названия сульфата магния и сульфата натрия (солей, обладающих слабящим эффектом) - "английская соль" и "глауберова соль" соответственно). </w:t>
      </w:r>
    </w:p>
    <w:p w14:paraId="52B5F9C6" w14:textId="77777777" w:rsidR="00B007CC" w:rsidRDefault="00B007CC" w:rsidP="00507CC9">
      <w:pPr>
        <w:pStyle w:val="aff1"/>
        <w:numPr>
          <w:ilvl w:val="0"/>
          <w:numId w:val="38"/>
        </w:numPr>
        <w:tabs>
          <w:tab w:val="left" w:pos="3969"/>
        </w:tabs>
      </w:pPr>
      <w:r w:rsidRPr="00B007CC">
        <w:lastRenderedPageBreak/>
        <w:t xml:space="preserve">Медь, цинк - преимущественно попадают в источники водоснабжения со стоками промышленных вод. Медь и цинк могут также попадать при коррозии соответственно оцинкованных и медных водопроводных труб из-за повышенного содержания агрессивной углекислоты. Медь и цинк относятся к тяжёлым металлам и обладают кумулятивным действием, то есть свойством накапливаться в организме и срабатывать при превышении определённой концентрации в организме. </w:t>
      </w:r>
    </w:p>
    <w:p w14:paraId="192981C8" w14:textId="77777777" w:rsidR="00B007CC" w:rsidRPr="00B007CC" w:rsidRDefault="00B007CC" w:rsidP="00507CC9">
      <w:pPr>
        <w:pStyle w:val="aff1"/>
        <w:numPr>
          <w:ilvl w:val="0"/>
          <w:numId w:val="35"/>
        </w:numPr>
        <w:tabs>
          <w:tab w:val="left" w:pos="3969"/>
        </w:tabs>
        <w:rPr>
          <w:b/>
        </w:rPr>
      </w:pPr>
      <w:r w:rsidRPr="00B007CC">
        <w:rPr>
          <w:b/>
        </w:rPr>
        <w:t xml:space="preserve">Микробиологические показатели  </w:t>
      </w:r>
    </w:p>
    <w:p w14:paraId="7B0BC027" w14:textId="48B31495" w:rsidR="00B007CC" w:rsidRPr="00B007CC" w:rsidRDefault="00B007CC" w:rsidP="00B007CC">
      <w:pPr>
        <w:tabs>
          <w:tab w:val="left" w:pos="3969"/>
        </w:tabs>
        <w:rPr>
          <w:rFonts w:eastAsia="Times New Roman"/>
        </w:rPr>
      </w:pPr>
      <w:r w:rsidRPr="00B007CC">
        <w:rPr>
          <w:rFonts w:eastAsia="Times New Roman"/>
        </w:rPr>
        <w:t xml:space="preserve">Индикаторами данных показателей в воде являются - общее микробного число, </w:t>
      </w:r>
      <w:proofErr w:type="gramStart"/>
      <w:r w:rsidRPr="00B007CC">
        <w:rPr>
          <w:rFonts w:eastAsia="Times New Roman"/>
        </w:rPr>
        <w:t>общие</w:t>
      </w:r>
      <w:proofErr w:type="gramEnd"/>
      <w:r w:rsidRPr="00B007CC">
        <w:rPr>
          <w:rFonts w:eastAsia="Times New Roman"/>
        </w:rPr>
        <w:t xml:space="preserve"> число </w:t>
      </w:r>
      <w:proofErr w:type="spellStart"/>
      <w:r w:rsidRPr="00B007CC">
        <w:rPr>
          <w:rFonts w:eastAsia="Times New Roman"/>
        </w:rPr>
        <w:t>колиформных</w:t>
      </w:r>
      <w:proofErr w:type="spellEnd"/>
      <w:r w:rsidRPr="00B007CC">
        <w:rPr>
          <w:rFonts w:eastAsia="Times New Roman"/>
        </w:rPr>
        <w:t xml:space="preserve"> бактерий и </w:t>
      </w:r>
      <w:proofErr w:type="spellStart"/>
      <w:r w:rsidRPr="00B007CC">
        <w:rPr>
          <w:rFonts w:eastAsia="Times New Roman"/>
        </w:rPr>
        <w:t>термотолерантных</w:t>
      </w:r>
      <w:proofErr w:type="spellEnd"/>
      <w:r w:rsidRPr="00B007CC">
        <w:rPr>
          <w:rFonts w:eastAsia="Times New Roman"/>
        </w:rPr>
        <w:t xml:space="preserve"> </w:t>
      </w:r>
      <w:proofErr w:type="spellStart"/>
      <w:r w:rsidRPr="00B007CC">
        <w:rPr>
          <w:rFonts w:eastAsia="Times New Roman"/>
        </w:rPr>
        <w:t>колиформных</w:t>
      </w:r>
      <w:proofErr w:type="spellEnd"/>
      <w:r w:rsidRPr="00B007CC">
        <w:rPr>
          <w:rFonts w:eastAsia="Times New Roman"/>
        </w:rPr>
        <w:t xml:space="preserve"> бактерий.</w:t>
      </w:r>
    </w:p>
    <w:p w14:paraId="07DEDD5C" w14:textId="77777777" w:rsidR="00B007CC" w:rsidRDefault="00B007CC" w:rsidP="003A6A8C">
      <w:pPr>
        <w:rPr>
          <w:rFonts w:eastAsia="Times New Roman" w:cs="Times New Roman"/>
        </w:rPr>
      </w:pPr>
    </w:p>
    <w:p w14:paraId="7E044715" w14:textId="00F59D7A" w:rsidR="00B007CC" w:rsidRDefault="00B007CC" w:rsidP="003A6A8C">
      <w:pPr>
        <w:rPr>
          <w:rFonts w:eastAsia="Times New Roman" w:cs="Times New Roman"/>
        </w:rPr>
      </w:pPr>
      <w:r w:rsidRPr="00B007CC">
        <w:rPr>
          <w:rFonts w:eastAsia="Times New Roman" w:cs="Times New Roman"/>
        </w:rPr>
        <w:t xml:space="preserve">Предприятие </w:t>
      </w:r>
      <w:r>
        <w:rPr>
          <w:rFonts w:eastAsia="Times New Roman" w:cs="Times New Roman"/>
        </w:rPr>
        <w:t>ГП КО</w:t>
      </w:r>
      <w:r w:rsidRPr="00B007CC">
        <w:rPr>
          <w:rFonts w:eastAsia="Times New Roman" w:cs="Times New Roman"/>
        </w:rPr>
        <w:t xml:space="preserve"> «</w:t>
      </w:r>
      <w:proofErr w:type="spellStart"/>
      <w:r w:rsidRPr="00B007CC">
        <w:rPr>
          <w:rFonts w:eastAsia="Times New Roman" w:cs="Times New Roman"/>
        </w:rPr>
        <w:t>Калугаоблводоканал</w:t>
      </w:r>
      <w:proofErr w:type="spellEnd"/>
      <w:r w:rsidRPr="00B007CC">
        <w:rPr>
          <w:rFonts w:eastAsia="Times New Roman" w:cs="Times New Roman"/>
        </w:rPr>
        <w:t>» регулярно проводит забор проб и лабораторные исследования качества питьевой воды.</w:t>
      </w:r>
    </w:p>
    <w:p w14:paraId="3C985659" w14:textId="0BDED0FE" w:rsidR="003A6A8C" w:rsidRPr="003A6A8C" w:rsidRDefault="003A6A8C" w:rsidP="003A6A8C">
      <w:pPr>
        <w:rPr>
          <w:rFonts w:eastAsia="Times New Roman" w:cs="Times New Roman"/>
        </w:rPr>
      </w:pPr>
      <w:r w:rsidRPr="003A6A8C">
        <w:rPr>
          <w:rFonts w:eastAsia="Times New Roman" w:cs="Times New Roman"/>
        </w:rPr>
        <w:t>Отбор проб и проведение лабораторных исследований осуществляется в соответствии с действующими санитарными правилами и нормативами, государственными стандартами с использованием методов и методик, утвержденных в установленном порядке:</w:t>
      </w:r>
    </w:p>
    <w:p w14:paraId="3B355632" w14:textId="77777777" w:rsidR="003A6A8C" w:rsidRPr="003A6A8C" w:rsidRDefault="003A6A8C" w:rsidP="003A6A8C">
      <w:pPr>
        <w:rPr>
          <w:rFonts w:eastAsia="Times New Roman" w:cs="Times New Roman"/>
        </w:rPr>
      </w:pPr>
      <w:r w:rsidRPr="003A6A8C">
        <w:rPr>
          <w:rFonts w:eastAsia="Times New Roman" w:cs="Times New Roman"/>
        </w:rPr>
        <w:t>ГОСТ 31861-2012 «Вода. Общие требования к отбору проб»</w:t>
      </w:r>
    </w:p>
    <w:p w14:paraId="0838890B" w14:textId="77777777" w:rsidR="003A6A8C" w:rsidRPr="003A6A8C" w:rsidRDefault="003A6A8C" w:rsidP="003A6A8C">
      <w:pPr>
        <w:rPr>
          <w:rFonts w:eastAsia="Times New Roman" w:cs="Times New Roman"/>
        </w:rPr>
      </w:pPr>
      <w:r w:rsidRPr="003A6A8C">
        <w:rPr>
          <w:rFonts w:eastAsia="Times New Roman" w:cs="Times New Roman"/>
        </w:rPr>
        <w:t>ГОСТ 31942-2012 «Вода. Отбор проб для микробиологического анализа»</w:t>
      </w:r>
    </w:p>
    <w:p w14:paraId="7BEE2C68" w14:textId="69A70BFD" w:rsidR="003A6A8C" w:rsidRDefault="003A6A8C" w:rsidP="00B55FE3">
      <w:pPr>
        <w:rPr>
          <w:rFonts w:eastAsia="Times New Roman" w:cs="Times New Roman"/>
        </w:rPr>
      </w:pPr>
      <w:r w:rsidRPr="00CB641A">
        <w:rPr>
          <w:rFonts w:eastAsia="Times New Roman" w:cs="Times New Roman"/>
        </w:rPr>
        <w:t xml:space="preserve">ГОСТ </w:t>
      </w:r>
      <w:r w:rsidR="00B55FE3" w:rsidRPr="00CB641A">
        <w:rPr>
          <w:rFonts w:eastAsia="Times New Roman" w:cs="Times New Roman"/>
          <w:bCs/>
        </w:rPr>
        <w:t>56237-2014</w:t>
      </w:r>
      <w:r w:rsidRPr="00CB641A">
        <w:rPr>
          <w:rFonts w:eastAsia="Times New Roman" w:cs="Times New Roman"/>
        </w:rPr>
        <w:t xml:space="preserve"> «Вода питьевая. Отбор проб</w:t>
      </w:r>
      <w:r w:rsidR="00B55FE3" w:rsidRPr="00CB641A">
        <w:rPr>
          <w:rFonts w:eastAsia="Times New Roman" w:cs="Times New Roman"/>
        </w:rPr>
        <w:t xml:space="preserve"> на станциях водоподготовки и в трубопроводных распределительных системах</w:t>
      </w:r>
      <w:r w:rsidRPr="00CB641A">
        <w:rPr>
          <w:rFonts w:eastAsia="Times New Roman" w:cs="Times New Roman"/>
        </w:rPr>
        <w:t>».</w:t>
      </w:r>
    </w:p>
    <w:p w14:paraId="4883CB5E" w14:textId="3F8BFD8B" w:rsidR="00B007CC" w:rsidRDefault="00B007CC" w:rsidP="00B007CC">
      <w:pPr>
        <w:rPr>
          <w:rFonts w:eastAsia="Times New Roman"/>
        </w:rPr>
      </w:pPr>
      <w:r w:rsidRPr="00B007CC">
        <w:rPr>
          <w:rFonts w:eastAsia="Times New Roman"/>
        </w:rPr>
        <w:t xml:space="preserve">Результаты лабораторных исследований </w:t>
      </w:r>
      <w:r>
        <w:rPr>
          <w:rFonts w:eastAsia="Times New Roman"/>
        </w:rPr>
        <w:t xml:space="preserve">в 2019 г. </w:t>
      </w:r>
      <w:r w:rsidRPr="00B007CC">
        <w:rPr>
          <w:rFonts w:eastAsia="Times New Roman"/>
        </w:rPr>
        <w:t xml:space="preserve">представлены в </w:t>
      </w:r>
      <w:r>
        <w:rPr>
          <w:rFonts w:eastAsia="Times New Roman"/>
        </w:rPr>
        <w:t>таблице ниже</w:t>
      </w:r>
      <w:r w:rsidRPr="00B007CC">
        <w:rPr>
          <w:rFonts w:eastAsia="Times New Roman"/>
        </w:rPr>
        <w:t>.</w:t>
      </w:r>
    </w:p>
    <w:p w14:paraId="1B656F02" w14:textId="77777777" w:rsidR="00B007CC" w:rsidRDefault="00B007CC" w:rsidP="00B007CC">
      <w:pPr>
        <w:pStyle w:val="1e"/>
        <w:sectPr w:rsidR="00B007CC" w:rsidSect="002F5662">
          <w:headerReference w:type="default" r:id="rId14"/>
          <w:footerReference w:type="default" r:id="rId15"/>
          <w:pgSz w:w="11906" w:h="16838"/>
          <w:pgMar w:top="1134" w:right="851" w:bottom="1134" w:left="1701" w:header="709" w:footer="709" w:gutter="0"/>
          <w:cols w:space="708"/>
          <w:docGrid w:linePitch="381"/>
        </w:sectPr>
      </w:pPr>
    </w:p>
    <w:p w14:paraId="79BD65D6" w14:textId="5F66FDDC" w:rsidR="00B007CC" w:rsidRDefault="00B007CC" w:rsidP="00B007CC">
      <w:pPr>
        <w:pStyle w:val="1e"/>
      </w:pPr>
      <w:r>
        <w:lastRenderedPageBreak/>
        <w:t xml:space="preserve">Таблица </w:t>
      </w:r>
      <w:r>
        <w:fldChar w:fldCharType="begin"/>
      </w:r>
      <w:r>
        <w:instrText xml:space="preserve"> SEQ Таблица \* ARABIC </w:instrText>
      </w:r>
      <w:r>
        <w:fldChar w:fldCharType="separate"/>
      </w:r>
      <w:r w:rsidR="00CC1CC7">
        <w:rPr>
          <w:noProof/>
        </w:rPr>
        <w:t>1</w:t>
      </w:r>
      <w:r>
        <w:fldChar w:fldCharType="end"/>
      </w:r>
      <w:r>
        <w:rPr>
          <w:lang w:val="ru-RU"/>
        </w:rPr>
        <w:t>.</w:t>
      </w:r>
      <w:r w:rsidRPr="00B007CC">
        <w:t xml:space="preserve"> Результаты лабораторных исследований в 2019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34"/>
        <w:gridCol w:w="851"/>
        <w:gridCol w:w="1275"/>
        <w:gridCol w:w="1418"/>
        <w:gridCol w:w="1276"/>
        <w:gridCol w:w="1559"/>
        <w:gridCol w:w="1276"/>
        <w:gridCol w:w="1701"/>
        <w:gridCol w:w="1665"/>
      </w:tblGrid>
      <w:tr w:rsidR="001C216C" w:rsidRPr="001C216C" w14:paraId="39E93B41" w14:textId="0A4FF782" w:rsidTr="00CC1CC7">
        <w:trPr>
          <w:trHeight w:val="20"/>
          <w:tblHeader/>
        </w:trPr>
        <w:tc>
          <w:tcPr>
            <w:tcW w:w="2405" w:type="dxa"/>
            <w:shd w:val="clear" w:color="auto" w:fill="auto"/>
            <w:noWrap/>
            <w:vAlign w:val="center"/>
            <w:hideMark/>
          </w:tcPr>
          <w:p w14:paraId="7151FA0E" w14:textId="6C6C0DCF" w:rsidR="001C216C" w:rsidRPr="001C216C" w:rsidRDefault="001C216C" w:rsidP="001C216C">
            <w:pPr>
              <w:pStyle w:val="1b"/>
              <w:rPr>
                <w:b/>
                <w:sz w:val="16"/>
                <w:szCs w:val="16"/>
              </w:rPr>
            </w:pPr>
            <w:r w:rsidRPr="001C216C">
              <w:rPr>
                <w:b/>
                <w:sz w:val="16"/>
                <w:szCs w:val="16"/>
              </w:rPr>
              <w:t>Наименование показателей</w:t>
            </w:r>
          </w:p>
        </w:tc>
        <w:tc>
          <w:tcPr>
            <w:tcW w:w="1134" w:type="dxa"/>
            <w:shd w:val="clear" w:color="auto" w:fill="auto"/>
            <w:noWrap/>
            <w:vAlign w:val="center"/>
            <w:hideMark/>
          </w:tcPr>
          <w:p w14:paraId="70F2CF0A" w14:textId="085AB94F" w:rsidR="001C216C" w:rsidRPr="001C216C" w:rsidRDefault="001C216C" w:rsidP="001C216C">
            <w:pPr>
              <w:pStyle w:val="1b"/>
              <w:rPr>
                <w:b/>
                <w:sz w:val="16"/>
                <w:szCs w:val="16"/>
              </w:rPr>
            </w:pPr>
            <w:r w:rsidRPr="001C216C">
              <w:rPr>
                <w:b/>
                <w:sz w:val="16"/>
                <w:szCs w:val="16"/>
              </w:rPr>
              <w:t>Ед. изм.</w:t>
            </w:r>
          </w:p>
        </w:tc>
        <w:tc>
          <w:tcPr>
            <w:tcW w:w="851" w:type="dxa"/>
            <w:shd w:val="clear" w:color="auto" w:fill="auto"/>
            <w:noWrap/>
            <w:vAlign w:val="center"/>
            <w:hideMark/>
          </w:tcPr>
          <w:p w14:paraId="2DFD9876" w14:textId="77777777" w:rsidR="001C216C" w:rsidRPr="001C216C" w:rsidRDefault="001C216C" w:rsidP="001C216C">
            <w:pPr>
              <w:pStyle w:val="1b"/>
              <w:rPr>
                <w:b/>
                <w:sz w:val="16"/>
                <w:szCs w:val="16"/>
              </w:rPr>
            </w:pPr>
            <w:r w:rsidRPr="001C216C">
              <w:rPr>
                <w:b/>
                <w:sz w:val="16"/>
                <w:szCs w:val="16"/>
              </w:rPr>
              <w:t>ПДК</w:t>
            </w:r>
          </w:p>
        </w:tc>
        <w:tc>
          <w:tcPr>
            <w:tcW w:w="1275" w:type="dxa"/>
            <w:shd w:val="clear" w:color="auto" w:fill="auto"/>
            <w:noWrap/>
            <w:vAlign w:val="center"/>
            <w:hideMark/>
          </w:tcPr>
          <w:p w14:paraId="2BBCD447" w14:textId="77777777" w:rsidR="001C216C" w:rsidRPr="001C216C" w:rsidRDefault="001C216C" w:rsidP="001C216C">
            <w:pPr>
              <w:pStyle w:val="1b"/>
              <w:rPr>
                <w:b/>
                <w:sz w:val="16"/>
                <w:szCs w:val="16"/>
              </w:rPr>
            </w:pPr>
            <w:proofErr w:type="spellStart"/>
            <w:r w:rsidRPr="001C216C">
              <w:rPr>
                <w:b/>
                <w:sz w:val="16"/>
                <w:szCs w:val="16"/>
              </w:rPr>
              <w:t>Скв</w:t>
            </w:r>
            <w:proofErr w:type="spellEnd"/>
            <w:r w:rsidRPr="001C216C">
              <w:rPr>
                <w:b/>
                <w:sz w:val="16"/>
                <w:szCs w:val="16"/>
              </w:rPr>
              <w:t>. №1</w:t>
            </w:r>
          </w:p>
          <w:p w14:paraId="74CEBB02" w14:textId="1ACFAA16" w:rsidR="001C216C" w:rsidRPr="001C216C" w:rsidRDefault="001C216C" w:rsidP="001C216C">
            <w:pPr>
              <w:pStyle w:val="1b"/>
              <w:rPr>
                <w:b/>
                <w:sz w:val="16"/>
                <w:szCs w:val="16"/>
              </w:rPr>
            </w:pPr>
            <w:r w:rsidRPr="001C216C">
              <w:rPr>
                <w:b/>
                <w:sz w:val="16"/>
                <w:szCs w:val="16"/>
              </w:rPr>
              <w:t xml:space="preserve"> (ул. Текстильная)</w:t>
            </w:r>
          </w:p>
        </w:tc>
        <w:tc>
          <w:tcPr>
            <w:tcW w:w="1418" w:type="dxa"/>
            <w:vAlign w:val="center"/>
          </w:tcPr>
          <w:p w14:paraId="2CCD87C1" w14:textId="45C22D11" w:rsidR="001C216C" w:rsidRPr="001C216C" w:rsidRDefault="001C216C" w:rsidP="001C216C">
            <w:pPr>
              <w:pStyle w:val="1b"/>
              <w:rPr>
                <w:b/>
                <w:sz w:val="16"/>
                <w:szCs w:val="16"/>
              </w:rPr>
            </w:pPr>
            <w:proofErr w:type="spellStart"/>
            <w:r w:rsidRPr="001C216C">
              <w:rPr>
                <w:b/>
                <w:sz w:val="16"/>
                <w:szCs w:val="16"/>
              </w:rPr>
              <w:t>Скв</w:t>
            </w:r>
            <w:proofErr w:type="spellEnd"/>
            <w:r w:rsidRPr="001C216C">
              <w:rPr>
                <w:b/>
                <w:sz w:val="16"/>
                <w:szCs w:val="16"/>
              </w:rPr>
              <w:t>. №2</w:t>
            </w:r>
          </w:p>
        </w:tc>
        <w:tc>
          <w:tcPr>
            <w:tcW w:w="1276" w:type="dxa"/>
            <w:vAlign w:val="center"/>
          </w:tcPr>
          <w:p w14:paraId="775DDCA4" w14:textId="172560FA" w:rsidR="001C216C" w:rsidRPr="001C216C" w:rsidRDefault="001C216C" w:rsidP="001C216C">
            <w:pPr>
              <w:pStyle w:val="1b"/>
              <w:rPr>
                <w:b/>
                <w:sz w:val="16"/>
                <w:szCs w:val="16"/>
              </w:rPr>
            </w:pPr>
            <w:proofErr w:type="spellStart"/>
            <w:r w:rsidRPr="001C216C">
              <w:rPr>
                <w:b/>
                <w:sz w:val="16"/>
                <w:szCs w:val="16"/>
              </w:rPr>
              <w:t>Скв</w:t>
            </w:r>
            <w:proofErr w:type="spellEnd"/>
            <w:r w:rsidRPr="001C216C">
              <w:rPr>
                <w:b/>
                <w:sz w:val="16"/>
                <w:szCs w:val="16"/>
              </w:rPr>
              <w:t>. №5</w:t>
            </w:r>
          </w:p>
        </w:tc>
        <w:tc>
          <w:tcPr>
            <w:tcW w:w="1559" w:type="dxa"/>
            <w:vAlign w:val="center"/>
          </w:tcPr>
          <w:p w14:paraId="6DB82F26" w14:textId="1006122B" w:rsidR="001C216C" w:rsidRPr="001C216C" w:rsidRDefault="001C216C" w:rsidP="001C216C">
            <w:pPr>
              <w:pStyle w:val="1b"/>
              <w:rPr>
                <w:b/>
                <w:sz w:val="16"/>
                <w:szCs w:val="16"/>
              </w:rPr>
            </w:pPr>
            <w:proofErr w:type="spellStart"/>
            <w:r w:rsidRPr="001C216C">
              <w:rPr>
                <w:b/>
                <w:sz w:val="16"/>
                <w:szCs w:val="16"/>
              </w:rPr>
              <w:t>Скв</w:t>
            </w:r>
            <w:proofErr w:type="spellEnd"/>
            <w:r w:rsidRPr="001C216C">
              <w:rPr>
                <w:b/>
                <w:sz w:val="16"/>
                <w:szCs w:val="16"/>
              </w:rPr>
              <w:t>. №6</w:t>
            </w:r>
          </w:p>
        </w:tc>
        <w:tc>
          <w:tcPr>
            <w:tcW w:w="1276" w:type="dxa"/>
            <w:vAlign w:val="center"/>
          </w:tcPr>
          <w:p w14:paraId="6FBD5944" w14:textId="53F3A9B3" w:rsidR="001C216C" w:rsidRPr="001C216C" w:rsidRDefault="001C216C" w:rsidP="001C216C">
            <w:pPr>
              <w:pStyle w:val="1b"/>
              <w:rPr>
                <w:b/>
                <w:sz w:val="16"/>
                <w:szCs w:val="16"/>
              </w:rPr>
            </w:pPr>
            <w:proofErr w:type="spellStart"/>
            <w:r w:rsidRPr="001C216C">
              <w:rPr>
                <w:b/>
                <w:sz w:val="16"/>
                <w:szCs w:val="16"/>
              </w:rPr>
              <w:t>Скв</w:t>
            </w:r>
            <w:proofErr w:type="spellEnd"/>
            <w:r w:rsidRPr="001C216C">
              <w:rPr>
                <w:b/>
                <w:sz w:val="16"/>
                <w:szCs w:val="16"/>
              </w:rPr>
              <w:t>. №7</w:t>
            </w:r>
          </w:p>
        </w:tc>
        <w:tc>
          <w:tcPr>
            <w:tcW w:w="1701" w:type="dxa"/>
            <w:vAlign w:val="center"/>
          </w:tcPr>
          <w:p w14:paraId="2DA4B1A3" w14:textId="77777777" w:rsidR="001C216C" w:rsidRPr="001C216C" w:rsidRDefault="001C216C" w:rsidP="001C216C">
            <w:pPr>
              <w:pStyle w:val="1b"/>
              <w:rPr>
                <w:b/>
                <w:sz w:val="16"/>
                <w:szCs w:val="16"/>
              </w:rPr>
            </w:pPr>
            <w:proofErr w:type="spellStart"/>
            <w:r w:rsidRPr="001C216C">
              <w:rPr>
                <w:b/>
                <w:sz w:val="16"/>
                <w:szCs w:val="16"/>
              </w:rPr>
              <w:t>Скв</w:t>
            </w:r>
            <w:proofErr w:type="spellEnd"/>
            <w:r w:rsidRPr="001C216C">
              <w:rPr>
                <w:b/>
                <w:sz w:val="16"/>
                <w:szCs w:val="16"/>
              </w:rPr>
              <w:t>. №1</w:t>
            </w:r>
          </w:p>
          <w:p w14:paraId="34B1B4B6" w14:textId="3E63647E" w:rsidR="001C216C" w:rsidRPr="001C216C" w:rsidRDefault="001C216C" w:rsidP="001C216C">
            <w:pPr>
              <w:pStyle w:val="1b"/>
              <w:rPr>
                <w:b/>
                <w:sz w:val="16"/>
                <w:szCs w:val="16"/>
              </w:rPr>
            </w:pPr>
            <w:r w:rsidRPr="001C216C">
              <w:rPr>
                <w:b/>
                <w:sz w:val="16"/>
                <w:szCs w:val="16"/>
              </w:rPr>
              <w:t xml:space="preserve"> (ул. Русиново)</w:t>
            </w:r>
          </w:p>
        </w:tc>
        <w:tc>
          <w:tcPr>
            <w:tcW w:w="1665" w:type="dxa"/>
            <w:vAlign w:val="center"/>
          </w:tcPr>
          <w:p w14:paraId="4D436580" w14:textId="20131550" w:rsidR="001C216C" w:rsidRPr="001C216C" w:rsidRDefault="001C216C" w:rsidP="001C216C">
            <w:pPr>
              <w:pStyle w:val="1b"/>
              <w:rPr>
                <w:b/>
                <w:sz w:val="16"/>
                <w:szCs w:val="16"/>
              </w:rPr>
            </w:pPr>
            <w:proofErr w:type="spellStart"/>
            <w:r w:rsidRPr="001C216C">
              <w:rPr>
                <w:b/>
                <w:sz w:val="16"/>
                <w:szCs w:val="16"/>
              </w:rPr>
              <w:t>Скв</w:t>
            </w:r>
            <w:proofErr w:type="spellEnd"/>
            <w:r w:rsidRPr="001C216C">
              <w:rPr>
                <w:b/>
                <w:sz w:val="16"/>
                <w:szCs w:val="16"/>
              </w:rPr>
              <w:t>. №2</w:t>
            </w:r>
          </w:p>
          <w:p w14:paraId="38D6E73B" w14:textId="2D99BEBC" w:rsidR="001C216C" w:rsidRPr="001C216C" w:rsidRDefault="001C216C" w:rsidP="001C216C">
            <w:pPr>
              <w:pStyle w:val="1b"/>
              <w:rPr>
                <w:b/>
                <w:sz w:val="16"/>
                <w:szCs w:val="16"/>
              </w:rPr>
            </w:pPr>
            <w:r w:rsidRPr="001C216C">
              <w:rPr>
                <w:b/>
                <w:sz w:val="16"/>
                <w:szCs w:val="16"/>
              </w:rPr>
              <w:t xml:space="preserve"> (ул. Русиново)</w:t>
            </w:r>
          </w:p>
        </w:tc>
      </w:tr>
      <w:tr w:rsidR="004559E2" w:rsidRPr="001C216C" w14:paraId="6DBB6CDD" w14:textId="27719455" w:rsidTr="00CC1CC7">
        <w:trPr>
          <w:trHeight w:val="20"/>
        </w:trPr>
        <w:tc>
          <w:tcPr>
            <w:tcW w:w="2405" w:type="dxa"/>
            <w:shd w:val="clear" w:color="auto" w:fill="auto"/>
            <w:noWrap/>
            <w:vAlign w:val="center"/>
            <w:hideMark/>
          </w:tcPr>
          <w:p w14:paraId="43930C72" w14:textId="77777777" w:rsidR="004559E2" w:rsidRPr="001C216C" w:rsidRDefault="004559E2" w:rsidP="004559E2">
            <w:pPr>
              <w:pStyle w:val="1b"/>
              <w:jc w:val="left"/>
              <w:rPr>
                <w:sz w:val="16"/>
                <w:szCs w:val="16"/>
              </w:rPr>
            </w:pPr>
            <w:r w:rsidRPr="001C216C">
              <w:rPr>
                <w:sz w:val="16"/>
                <w:szCs w:val="16"/>
              </w:rPr>
              <w:t>Цветность</w:t>
            </w:r>
          </w:p>
        </w:tc>
        <w:tc>
          <w:tcPr>
            <w:tcW w:w="1134" w:type="dxa"/>
            <w:shd w:val="clear" w:color="auto" w:fill="auto"/>
            <w:vAlign w:val="center"/>
            <w:hideMark/>
          </w:tcPr>
          <w:p w14:paraId="7B515777" w14:textId="77777777" w:rsidR="004559E2" w:rsidRPr="001C216C" w:rsidRDefault="004559E2" w:rsidP="004559E2">
            <w:pPr>
              <w:pStyle w:val="1b"/>
              <w:rPr>
                <w:sz w:val="16"/>
                <w:szCs w:val="16"/>
              </w:rPr>
            </w:pPr>
            <w:r w:rsidRPr="001C216C">
              <w:rPr>
                <w:sz w:val="16"/>
                <w:szCs w:val="16"/>
              </w:rPr>
              <w:t xml:space="preserve">градус цветности </w:t>
            </w:r>
          </w:p>
        </w:tc>
        <w:tc>
          <w:tcPr>
            <w:tcW w:w="851" w:type="dxa"/>
            <w:shd w:val="clear" w:color="auto" w:fill="auto"/>
            <w:noWrap/>
            <w:vAlign w:val="center"/>
            <w:hideMark/>
          </w:tcPr>
          <w:p w14:paraId="7A955934" w14:textId="77777777" w:rsidR="004559E2" w:rsidRPr="001C216C" w:rsidRDefault="004559E2" w:rsidP="004559E2">
            <w:pPr>
              <w:pStyle w:val="1b"/>
              <w:rPr>
                <w:sz w:val="16"/>
                <w:szCs w:val="16"/>
              </w:rPr>
            </w:pPr>
            <w:r w:rsidRPr="001C216C">
              <w:rPr>
                <w:sz w:val="16"/>
                <w:szCs w:val="16"/>
              </w:rPr>
              <w:t>20</w:t>
            </w:r>
          </w:p>
        </w:tc>
        <w:tc>
          <w:tcPr>
            <w:tcW w:w="1275" w:type="dxa"/>
            <w:shd w:val="clear" w:color="auto" w:fill="auto"/>
            <w:noWrap/>
            <w:vAlign w:val="center"/>
            <w:hideMark/>
          </w:tcPr>
          <w:p w14:paraId="4E8C0C29" w14:textId="77777777" w:rsidR="004559E2" w:rsidRPr="001C216C" w:rsidRDefault="004559E2" w:rsidP="004559E2">
            <w:pPr>
              <w:pStyle w:val="1b"/>
              <w:rPr>
                <w:sz w:val="16"/>
                <w:szCs w:val="16"/>
              </w:rPr>
            </w:pPr>
            <w:r w:rsidRPr="001C216C">
              <w:rPr>
                <w:sz w:val="16"/>
                <w:szCs w:val="16"/>
              </w:rPr>
              <w:t>3</w:t>
            </w:r>
          </w:p>
        </w:tc>
        <w:tc>
          <w:tcPr>
            <w:tcW w:w="1418" w:type="dxa"/>
            <w:shd w:val="clear" w:color="auto" w:fill="auto"/>
            <w:vAlign w:val="center"/>
          </w:tcPr>
          <w:p w14:paraId="4E0804EF" w14:textId="68B1DB30" w:rsidR="004559E2" w:rsidRPr="001C216C" w:rsidRDefault="004559E2" w:rsidP="004559E2">
            <w:pPr>
              <w:pStyle w:val="1b"/>
              <w:rPr>
                <w:sz w:val="16"/>
                <w:szCs w:val="16"/>
              </w:rPr>
            </w:pPr>
            <w:r w:rsidRPr="001C216C">
              <w:rPr>
                <w:sz w:val="16"/>
                <w:szCs w:val="16"/>
              </w:rPr>
              <w:t>&lt;1</w:t>
            </w:r>
          </w:p>
        </w:tc>
        <w:tc>
          <w:tcPr>
            <w:tcW w:w="1276" w:type="dxa"/>
            <w:shd w:val="clear" w:color="auto" w:fill="auto"/>
            <w:vAlign w:val="center"/>
          </w:tcPr>
          <w:p w14:paraId="32EC36F9" w14:textId="79807510" w:rsidR="004559E2" w:rsidRPr="001C216C" w:rsidRDefault="004559E2" w:rsidP="004559E2">
            <w:pPr>
              <w:pStyle w:val="1b"/>
              <w:rPr>
                <w:sz w:val="16"/>
                <w:szCs w:val="16"/>
              </w:rPr>
            </w:pPr>
            <w:r w:rsidRPr="001C216C">
              <w:rPr>
                <w:sz w:val="16"/>
                <w:szCs w:val="16"/>
              </w:rPr>
              <w:t>1,1</w:t>
            </w:r>
          </w:p>
        </w:tc>
        <w:tc>
          <w:tcPr>
            <w:tcW w:w="1559" w:type="dxa"/>
            <w:shd w:val="clear" w:color="auto" w:fill="auto"/>
            <w:vAlign w:val="center"/>
          </w:tcPr>
          <w:p w14:paraId="69150994" w14:textId="65BA428A" w:rsidR="004559E2" w:rsidRPr="001C216C" w:rsidRDefault="004559E2" w:rsidP="004559E2">
            <w:pPr>
              <w:pStyle w:val="1b"/>
              <w:rPr>
                <w:sz w:val="16"/>
                <w:szCs w:val="16"/>
              </w:rPr>
            </w:pPr>
            <w:r w:rsidRPr="001C216C">
              <w:rPr>
                <w:sz w:val="16"/>
                <w:szCs w:val="16"/>
              </w:rPr>
              <w:t>3,3</w:t>
            </w:r>
          </w:p>
        </w:tc>
        <w:tc>
          <w:tcPr>
            <w:tcW w:w="1276" w:type="dxa"/>
            <w:shd w:val="clear" w:color="auto" w:fill="auto"/>
            <w:vAlign w:val="center"/>
          </w:tcPr>
          <w:p w14:paraId="4FF6B438" w14:textId="2381B76C" w:rsidR="004559E2" w:rsidRPr="001C216C" w:rsidRDefault="004559E2" w:rsidP="004559E2">
            <w:pPr>
              <w:pStyle w:val="1b"/>
              <w:rPr>
                <w:sz w:val="16"/>
                <w:szCs w:val="16"/>
              </w:rPr>
            </w:pPr>
            <w:r w:rsidRPr="001C216C">
              <w:rPr>
                <w:sz w:val="16"/>
                <w:szCs w:val="16"/>
              </w:rPr>
              <w:t>2</w:t>
            </w:r>
          </w:p>
        </w:tc>
        <w:tc>
          <w:tcPr>
            <w:tcW w:w="1701" w:type="dxa"/>
            <w:shd w:val="clear" w:color="auto" w:fill="auto"/>
            <w:vAlign w:val="center"/>
          </w:tcPr>
          <w:p w14:paraId="4B98165D" w14:textId="5FF12565" w:rsidR="004559E2" w:rsidRPr="004559E2" w:rsidRDefault="004559E2" w:rsidP="004559E2">
            <w:pPr>
              <w:pStyle w:val="1b"/>
              <w:rPr>
                <w:sz w:val="16"/>
                <w:szCs w:val="16"/>
              </w:rPr>
            </w:pPr>
            <w:r w:rsidRPr="004559E2">
              <w:rPr>
                <w:sz w:val="16"/>
                <w:szCs w:val="16"/>
              </w:rPr>
              <w:t>&lt;1</w:t>
            </w:r>
          </w:p>
        </w:tc>
        <w:tc>
          <w:tcPr>
            <w:tcW w:w="1665" w:type="dxa"/>
            <w:shd w:val="clear" w:color="auto" w:fill="auto"/>
            <w:vAlign w:val="center"/>
          </w:tcPr>
          <w:p w14:paraId="4B5448CF" w14:textId="61A532F7" w:rsidR="004559E2" w:rsidRPr="004559E2" w:rsidRDefault="004559E2" w:rsidP="004559E2">
            <w:pPr>
              <w:pStyle w:val="1b"/>
              <w:rPr>
                <w:sz w:val="16"/>
                <w:szCs w:val="16"/>
              </w:rPr>
            </w:pPr>
            <w:r w:rsidRPr="004559E2">
              <w:rPr>
                <w:sz w:val="16"/>
                <w:szCs w:val="16"/>
              </w:rPr>
              <w:t>&lt;1</w:t>
            </w:r>
          </w:p>
        </w:tc>
      </w:tr>
      <w:tr w:rsidR="004559E2" w:rsidRPr="001C216C" w14:paraId="62EA0426" w14:textId="7B7A156C" w:rsidTr="00CC1CC7">
        <w:trPr>
          <w:trHeight w:val="20"/>
        </w:trPr>
        <w:tc>
          <w:tcPr>
            <w:tcW w:w="2405" w:type="dxa"/>
            <w:shd w:val="clear" w:color="auto" w:fill="auto"/>
            <w:noWrap/>
            <w:vAlign w:val="center"/>
            <w:hideMark/>
          </w:tcPr>
          <w:p w14:paraId="4A4C50AC" w14:textId="77777777" w:rsidR="004559E2" w:rsidRPr="001C216C" w:rsidRDefault="004559E2" w:rsidP="004559E2">
            <w:pPr>
              <w:pStyle w:val="1b"/>
              <w:jc w:val="left"/>
              <w:rPr>
                <w:sz w:val="16"/>
                <w:szCs w:val="16"/>
              </w:rPr>
            </w:pPr>
            <w:r w:rsidRPr="001C216C">
              <w:rPr>
                <w:sz w:val="16"/>
                <w:szCs w:val="16"/>
              </w:rPr>
              <w:t>Запах</w:t>
            </w:r>
          </w:p>
        </w:tc>
        <w:tc>
          <w:tcPr>
            <w:tcW w:w="1134" w:type="dxa"/>
            <w:shd w:val="clear" w:color="auto" w:fill="auto"/>
            <w:noWrap/>
            <w:vAlign w:val="center"/>
            <w:hideMark/>
          </w:tcPr>
          <w:p w14:paraId="6CBFB005" w14:textId="77777777" w:rsidR="004559E2" w:rsidRPr="001C216C" w:rsidRDefault="004559E2" w:rsidP="004559E2">
            <w:pPr>
              <w:pStyle w:val="1b"/>
              <w:rPr>
                <w:sz w:val="16"/>
                <w:szCs w:val="16"/>
              </w:rPr>
            </w:pPr>
            <w:r w:rsidRPr="001C216C">
              <w:rPr>
                <w:sz w:val="16"/>
                <w:szCs w:val="16"/>
              </w:rPr>
              <w:t>балл</w:t>
            </w:r>
          </w:p>
        </w:tc>
        <w:tc>
          <w:tcPr>
            <w:tcW w:w="851" w:type="dxa"/>
            <w:shd w:val="clear" w:color="auto" w:fill="auto"/>
            <w:noWrap/>
            <w:vAlign w:val="center"/>
            <w:hideMark/>
          </w:tcPr>
          <w:p w14:paraId="10D0B258" w14:textId="77777777" w:rsidR="004559E2" w:rsidRPr="001C216C" w:rsidRDefault="004559E2" w:rsidP="004559E2">
            <w:pPr>
              <w:pStyle w:val="1b"/>
              <w:rPr>
                <w:sz w:val="16"/>
                <w:szCs w:val="16"/>
              </w:rPr>
            </w:pPr>
            <w:r w:rsidRPr="001C216C">
              <w:rPr>
                <w:sz w:val="16"/>
                <w:szCs w:val="16"/>
              </w:rPr>
              <w:t>2</w:t>
            </w:r>
          </w:p>
        </w:tc>
        <w:tc>
          <w:tcPr>
            <w:tcW w:w="1275" w:type="dxa"/>
            <w:shd w:val="clear" w:color="auto" w:fill="auto"/>
            <w:noWrap/>
            <w:vAlign w:val="center"/>
            <w:hideMark/>
          </w:tcPr>
          <w:p w14:paraId="31569DA1" w14:textId="77777777" w:rsidR="004559E2" w:rsidRPr="001C216C" w:rsidRDefault="004559E2" w:rsidP="004559E2">
            <w:pPr>
              <w:pStyle w:val="1b"/>
              <w:rPr>
                <w:sz w:val="16"/>
                <w:szCs w:val="16"/>
              </w:rPr>
            </w:pPr>
            <w:r w:rsidRPr="001C216C">
              <w:rPr>
                <w:sz w:val="16"/>
                <w:szCs w:val="16"/>
              </w:rPr>
              <w:t>0</w:t>
            </w:r>
          </w:p>
        </w:tc>
        <w:tc>
          <w:tcPr>
            <w:tcW w:w="1418" w:type="dxa"/>
            <w:shd w:val="clear" w:color="auto" w:fill="auto"/>
            <w:vAlign w:val="center"/>
          </w:tcPr>
          <w:p w14:paraId="62EFD32A" w14:textId="0A32C1FE" w:rsidR="004559E2" w:rsidRPr="001C216C" w:rsidRDefault="004559E2" w:rsidP="004559E2">
            <w:pPr>
              <w:pStyle w:val="1b"/>
              <w:rPr>
                <w:sz w:val="16"/>
                <w:szCs w:val="16"/>
              </w:rPr>
            </w:pPr>
            <w:r w:rsidRPr="001C216C">
              <w:rPr>
                <w:sz w:val="16"/>
                <w:szCs w:val="16"/>
              </w:rPr>
              <w:t>0</w:t>
            </w:r>
          </w:p>
        </w:tc>
        <w:tc>
          <w:tcPr>
            <w:tcW w:w="1276" w:type="dxa"/>
            <w:shd w:val="clear" w:color="auto" w:fill="auto"/>
            <w:vAlign w:val="center"/>
          </w:tcPr>
          <w:p w14:paraId="18913565" w14:textId="5017D28F" w:rsidR="004559E2" w:rsidRPr="001C216C" w:rsidRDefault="004559E2" w:rsidP="004559E2">
            <w:pPr>
              <w:pStyle w:val="1b"/>
              <w:rPr>
                <w:sz w:val="16"/>
                <w:szCs w:val="16"/>
              </w:rPr>
            </w:pPr>
            <w:r w:rsidRPr="001C216C">
              <w:rPr>
                <w:sz w:val="16"/>
                <w:szCs w:val="16"/>
              </w:rPr>
              <w:t xml:space="preserve">1 </w:t>
            </w:r>
            <w:proofErr w:type="spellStart"/>
            <w:r w:rsidRPr="001C216C">
              <w:rPr>
                <w:sz w:val="16"/>
                <w:szCs w:val="16"/>
              </w:rPr>
              <w:t>серовод</w:t>
            </w:r>
            <w:proofErr w:type="spellEnd"/>
          </w:p>
        </w:tc>
        <w:tc>
          <w:tcPr>
            <w:tcW w:w="1559" w:type="dxa"/>
            <w:shd w:val="clear" w:color="auto" w:fill="auto"/>
            <w:vAlign w:val="center"/>
          </w:tcPr>
          <w:p w14:paraId="6AF3BDC3" w14:textId="359799A6" w:rsidR="004559E2" w:rsidRPr="001C216C" w:rsidRDefault="004559E2" w:rsidP="004559E2">
            <w:pPr>
              <w:pStyle w:val="1b"/>
              <w:rPr>
                <w:sz w:val="16"/>
                <w:szCs w:val="16"/>
              </w:rPr>
            </w:pPr>
            <w:r w:rsidRPr="001C216C">
              <w:rPr>
                <w:sz w:val="16"/>
                <w:szCs w:val="16"/>
              </w:rPr>
              <w:t>0</w:t>
            </w:r>
          </w:p>
        </w:tc>
        <w:tc>
          <w:tcPr>
            <w:tcW w:w="1276" w:type="dxa"/>
            <w:shd w:val="clear" w:color="auto" w:fill="auto"/>
            <w:vAlign w:val="center"/>
          </w:tcPr>
          <w:p w14:paraId="51518E57" w14:textId="426667C0" w:rsidR="004559E2" w:rsidRPr="001C216C" w:rsidRDefault="004559E2" w:rsidP="004559E2">
            <w:pPr>
              <w:pStyle w:val="1b"/>
              <w:rPr>
                <w:sz w:val="16"/>
                <w:szCs w:val="16"/>
              </w:rPr>
            </w:pPr>
            <w:r w:rsidRPr="001C216C">
              <w:rPr>
                <w:sz w:val="16"/>
                <w:szCs w:val="16"/>
              </w:rPr>
              <w:t xml:space="preserve">1 </w:t>
            </w:r>
            <w:proofErr w:type="spellStart"/>
            <w:r w:rsidRPr="001C216C">
              <w:rPr>
                <w:sz w:val="16"/>
                <w:szCs w:val="16"/>
              </w:rPr>
              <w:t>плесн</w:t>
            </w:r>
            <w:proofErr w:type="spellEnd"/>
          </w:p>
        </w:tc>
        <w:tc>
          <w:tcPr>
            <w:tcW w:w="1701" w:type="dxa"/>
            <w:shd w:val="clear" w:color="auto" w:fill="auto"/>
            <w:vAlign w:val="center"/>
          </w:tcPr>
          <w:p w14:paraId="7BD2C5FB" w14:textId="413475C6" w:rsidR="004559E2" w:rsidRPr="004559E2" w:rsidRDefault="004559E2" w:rsidP="004559E2">
            <w:pPr>
              <w:pStyle w:val="1b"/>
              <w:rPr>
                <w:sz w:val="16"/>
                <w:szCs w:val="16"/>
              </w:rPr>
            </w:pPr>
            <w:r w:rsidRPr="004559E2">
              <w:rPr>
                <w:sz w:val="16"/>
                <w:szCs w:val="16"/>
              </w:rPr>
              <w:t>0</w:t>
            </w:r>
          </w:p>
        </w:tc>
        <w:tc>
          <w:tcPr>
            <w:tcW w:w="1665" w:type="dxa"/>
            <w:shd w:val="clear" w:color="auto" w:fill="auto"/>
            <w:vAlign w:val="center"/>
          </w:tcPr>
          <w:p w14:paraId="1594C37A" w14:textId="19A129ED" w:rsidR="004559E2" w:rsidRPr="004559E2" w:rsidRDefault="004559E2" w:rsidP="004559E2">
            <w:pPr>
              <w:pStyle w:val="1b"/>
              <w:rPr>
                <w:sz w:val="16"/>
                <w:szCs w:val="16"/>
              </w:rPr>
            </w:pPr>
            <w:r w:rsidRPr="004559E2">
              <w:rPr>
                <w:sz w:val="16"/>
                <w:szCs w:val="16"/>
              </w:rPr>
              <w:t>0</w:t>
            </w:r>
          </w:p>
        </w:tc>
      </w:tr>
      <w:tr w:rsidR="004559E2" w:rsidRPr="001C216C" w14:paraId="7DEF99BD" w14:textId="071BE0E3" w:rsidTr="00CC1CC7">
        <w:trPr>
          <w:trHeight w:val="20"/>
        </w:trPr>
        <w:tc>
          <w:tcPr>
            <w:tcW w:w="2405" w:type="dxa"/>
            <w:shd w:val="clear" w:color="auto" w:fill="auto"/>
            <w:noWrap/>
            <w:vAlign w:val="center"/>
            <w:hideMark/>
          </w:tcPr>
          <w:p w14:paraId="46AE1DC4" w14:textId="77777777" w:rsidR="004559E2" w:rsidRPr="001C216C" w:rsidRDefault="004559E2" w:rsidP="004559E2">
            <w:pPr>
              <w:pStyle w:val="1b"/>
              <w:jc w:val="left"/>
              <w:rPr>
                <w:sz w:val="16"/>
                <w:szCs w:val="16"/>
              </w:rPr>
            </w:pPr>
            <w:r w:rsidRPr="001C216C">
              <w:rPr>
                <w:sz w:val="16"/>
                <w:szCs w:val="16"/>
              </w:rPr>
              <w:t>Мутность</w:t>
            </w:r>
          </w:p>
        </w:tc>
        <w:tc>
          <w:tcPr>
            <w:tcW w:w="1134" w:type="dxa"/>
            <w:shd w:val="clear" w:color="auto" w:fill="auto"/>
            <w:noWrap/>
            <w:vAlign w:val="center"/>
            <w:hideMark/>
          </w:tcPr>
          <w:p w14:paraId="20B8BAA0"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69DC5E78" w14:textId="77777777" w:rsidR="004559E2" w:rsidRPr="001C216C" w:rsidRDefault="004559E2" w:rsidP="004559E2">
            <w:pPr>
              <w:pStyle w:val="1b"/>
              <w:rPr>
                <w:sz w:val="16"/>
                <w:szCs w:val="16"/>
              </w:rPr>
            </w:pPr>
            <w:r w:rsidRPr="001C216C">
              <w:rPr>
                <w:sz w:val="16"/>
                <w:szCs w:val="16"/>
              </w:rPr>
              <w:t>1,5</w:t>
            </w:r>
          </w:p>
        </w:tc>
        <w:tc>
          <w:tcPr>
            <w:tcW w:w="1275" w:type="dxa"/>
            <w:shd w:val="clear" w:color="auto" w:fill="auto"/>
            <w:noWrap/>
            <w:vAlign w:val="center"/>
            <w:hideMark/>
          </w:tcPr>
          <w:p w14:paraId="46211356" w14:textId="77777777" w:rsidR="004559E2" w:rsidRPr="004559E2" w:rsidRDefault="004559E2" w:rsidP="004559E2">
            <w:pPr>
              <w:pStyle w:val="1b"/>
              <w:rPr>
                <w:b/>
                <w:sz w:val="16"/>
                <w:szCs w:val="16"/>
              </w:rPr>
            </w:pPr>
            <w:r w:rsidRPr="004559E2">
              <w:rPr>
                <w:b/>
                <w:color w:val="FF0000"/>
                <w:sz w:val="16"/>
                <w:szCs w:val="16"/>
              </w:rPr>
              <w:t>3,7</w:t>
            </w:r>
          </w:p>
        </w:tc>
        <w:tc>
          <w:tcPr>
            <w:tcW w:w="1418" w:type="dxa"/>
            <w:shd w:val="clear" w:color="auto" w:fill="auto"/>
            <w:vAlign w:val="center"/>
          </w:tcPr>
          <w:p w14:paraId="777BF45D" w14:textId="5848E2EC" w:rsidR="004559E2" w:rsidRPr="001C216C" w:rsidRDefault="004559E2" w:rsidP="004559E2">
            <w:pPr>
              <w:pStyle w:val="1b"/>
              <w:rPr>
                <w:sz w:val="16"/>
                <w:szCs w:val="16"/>
              </w:rPr>
            </w:pPr>
            <w:r w:rsidRPr="001C216C">
              <w:rPr>
                <w:sz w:val="16"/>
                <w:szCs w:val="16"/>
              </w:rPr>
              <w:t>&lt;0,58</w:t>
            </w:r>
          </w:p>
        </w:tc>
        <w:tc>
          <w:tcPr>
            <w:tcW w:w="1276" w:type="dxa"/>
            <w:shd w:val="clear" w:color="auto" w:fill="auto"/>
            <w:vAlign w:val="center"/>
          </w:tcPr>
          <w:p w14:paraId="2198A175" w14:textId="3CF59995" w:rsidR="004559E2" w:rsidRPr="001C216C" w:rsidRDefault="004559E2" w:rsidP="004559E2">
            <w:pPr>
              <w:pStyle w:val="1b"/>
              <w:rPr>
                <w:sz w:val="16"/>
                <w:szCs w:val="16"/>
              </w:rPr>
            </w:pPr>
            <w:r w:rsidRPr="001C216C">
              <w:rPr>
                <w:sz w:val="16"/>
                <w:szCs w:val="16"/>
              </w:rPr>
              <w:t>&lt;0,58</w:t>
            </w:r>
          </w:p>
        </w:tc>
        <w:tc>
          <w:tcPr>
            <w:tcW w:w="1559" w:type="dxa"/>
            <w:shd w:val="clear" w:color="auto" w:fill="auto"/>
            <w:vAlign w:val="center"/>
          </w:tcPr>
          <w:p w14:paraId="29E692A6" w14:textId="13EE5644" w:rsidR="004559E2" w:rsidRPr="001C216C" w:rsidRDefault="004559E2" w:rsidP="004559E2">
            <w:pPr>
              <w:pStyle w:val="1b"/>
              <w:rPr>
                <w:sz w:val="16"/>
                <w:szCs w:val="16"/>
              </w:rPr>
            </w:pPr>
            <w:r w:rsidRPr="001C216C">
              <w:rPr>
                <w:sz w:val="16"/>
                <w:szCs w:val="16"/>
              </w:rPr>
              <w:t>&lt;0,58</w:t>
            </w:r>
          </w:p>
        </w:tc>
        <w:tc>
          <w:tcPr>
            <w:tcW w:w="1276" w:type="dxa"/>
            <w:shd w:val="clear" w:color="auto" w:fill="auto"/>
            <w:vAlign w:val="center"/>
          </w:tcPr>
          <w:p w14:paraId="4C1E7BB3" w14:textId="6DA70F75" w:rsidR="004559E2" w:rsidRPr="001C216C" w:rsidRDefault="004559E2" w:rsidP="004559E2">
            <w:pPr>
              <w:pStyle w:val="1b"/>
              <w:rPr>
                <w:sz w:val="16"/>
                <w:szCs w:val="16"/>
              </w:rPr>
            </w:pPr>
            <w:r w:rsidRPr="001C216C">
              <w:rPr>
                <w:sz w:val="16"/>
                <w:szCs w:val="16"/>
              </w:rPr>
              <w:t>&lt;0,58</w:t>
            </w:r>
          </w:p>
        </w:tc>
        <w:tc>
          <w:tcPr>
            <w:tcW w:w="1701" w:type="dxa"/>
            <w:shd w:val="clear" w:color="auto" w:fill="auto"/>
            <w:vAlign w:val="center"/>
          </w:tcPr>
          <w:p w14:paraId="4EDCDC29" w14:textId="1496FDDB" w:rsidR="004559E2" w:rsidRPr="004559E2" w:rsidRDefault="004559E2" w:rsidP="004559E2">
            <w:pPr>
              <w:pStyle w:val="1b"/>
              <w:rPr>
                <w:sz w:val="16"/>
                <w:szCs w:val="16"/>
              </w:rPr>
            </w:pPr>
            <w:r w:rsidRPr="004559E2">
              <w:rPr>
                <w:sz w:val="16"/>
                <w:szCs w:val="16"/>
              </w:rPr>
              <w:t>&lt;0,58</w:t>
            </w:r>
          </w:p>
        </w:tc>
        <w:tc>
          <w:tcPr>
            <w:tcW w:w="1665" w:type="dxa"/>
            <w:shd w:val="clear" w:color="auto" w:fill="auto"/>
            <w:vAlign w:val="center"/>
          </w:tcPr>
          <w:p w14:paraId="538F1578" w14:textId="56D23260" w:rsidR="004559E2" w:rsidRPr="004559E2" w:rsidRDefault="004559E2" w:rsidP="004559E2">
            <w:pPr>
              <w:pStyle w:val="1b"/>
              <w:rPr>
                <w:sz w:val="16"/>
                <w:szCs w:val="16"/>
              </w:rPr>
            </w:pPr>
            <w:r w:rsidRPr="004559E2">
              <w:rPr>
                <w:sz w:val="16"/>
                <w:szCs w:val="16"/>
              </w:rPr>
              <w:t>&lt;0,58</w:t>
            </w:r>
          </w:p>
        </w:tc>
      </w:tr>
      <w:tr w:rsidR="004559E2" w:rsidRPr="001C216C" w14:paraId="3322A166" w14:textId="33376E7E" w:rsidTr="00CC1CC7">
        <w:trPr>
          <w:trHeight w:val="20"/>
        </w:trPr>
        <w:tc>
          <w:tcPr>
            <w:tcW w:w="2405" w:type="dxa"/>
            <w:shd w:val="clear" w:color="auto" w:fill="auto"/>
            <w:noWrap/>
            <w:vAlign w:val="center"/>
            <w:hideMark/>
          </w:tcPr>
          <w:p w14:paraId="6BE9DD25" w14:textId="77777777" w:rsidR="004559E2" w:rsidRPr="001C216C" w:rsidRDefault="004559E2" w:rsidP="004559E2">
            <w:pPr>
              <w:pStyle w:val="1b"/>
              <w:jc w:val="left"/>
              <w:rPr>
                <w:sz w:val="16"/>
                <w:szCs w:val="16"/>
              </w:rPr>
            </w:pPr>
            <w:r w:rsidRPr="001C216C">
              <w:rPr>
                <w:sz w:val="16"/>
                <w:szCs w:val="16"/>
              </w:rPr>
              <w:t>Водородный показатель(</w:t>
            </w:r>
            <w:proofErr w:type="spellStart"/>
            <w:r w:rsidRPr="001C216C">
              <w:rPr>
                <w:sz w:val="16"/>
                <w:szCs w:val="16"/>
              </w:rPr>
              <w:t>pH</w:t>
            </w:r>
            <w:proofErr w:type="spellEnd"/>
            <w:r w:rsidRPr="001C216C">
              <w:rPr>
                <w:sz w:val="16"/>
                <w:szCs w:val="16"/>
              </w:rPr>
              <w:t>)</w:t>
            </w:r>
          </w:p>
        </w:tc>
        <w:tc>
          <w:tcPr>
            <w:tcW w:w="1134" w:type="dxa"/>
            <w:shd w:val="clear" w:color="auto" w:fill="auto"/>
            <w:noWrap/>
            <w:vAlign w:val="center"/>
            <w:hideMark/>
          </w:tcPr>
          <w:p w14:paraId="05D5CD74" w14:textId="77777777" w:rsidR="004559E2" w:rsidRPr="001C216C" w:rsidRDefault="004559E2" w:rsidP="004559E2">
            <w:pPr>
              <w:pStyle w:val="1b"/>
              <w:rPr>
                <w:sz w:val="16"/>
                <w:szCs w:val="16"/>
              </w:rPr>
            </w:pPr>
            <w:r w:rsidRPr="001C216C">
              <w:rPr>
                <w:sz w:val="16"/>
                <w:szCs w:val="16"/>
              </w:rPr>
              <w:t>ед. рН</w:t>
            </w:r>
          </w:p>
        </w:tc>
        <w:tc>
          <w:tcPr>
            <w:tcW w:w="851" w:type="dxa"/>
            <w:shd w:val="clear" w:color="auto" w:fill="auto"/>
            <w:noWrap/>
            <w:vAlign w:val="center"/>
            <w:hideMark/>
          </w:tcPr>
          <w:p w14:paraId="76379C1A" w14:textId="77777777" w:rsidR="004559E2" w:rsidRPr="001C216C" w:rsidRDefault="004559E2" w:rsidP="004559E2">
            <w:pPr>
              <w:pStyle w:val="1b"/>
              <w:rPr>
                <w:sz w:val="16"/>
                <w:szCs w:val="16"/>
              </w:rPr>
            </w:pPr>
            <w:r w:rsidRPr="001C216C">
              <w:rPr>
                <w:sz w:val="16"/>
                <w:szCs w:val="16"/>
              </w:rPr>
              <w:t>6.-9</w:t>
            </w:r>
          </w:p>
        </w:tc>
        <w:tc>
          <w:tcPr>
            <w:tcW w:w="1275" w:type="dxa"/>
            <w:shd w:val="clear" w:color="auto" w:fill="auto"/>
            <w:noWrap/>
            <w:vAlign w:val="center"/>
            <w:hideMark/>
          </w:tcPr>
          <w:p w14:paraId="4E6C7DCB" w14:textId="77777777" w:rsidR="004559E2" w:rsidRPr="001C216C" w:rsidRDefault="004559E2" w:rsidP="004559E2">
            <w:pPr>
              <w:pStyle w:val="1b"/>
              <w:rPr>
                <w:sz w:val="16"/>
                <w:szCs w:val="16"/>
              </w:rPr>
            </w:pPr>
            <w:r w:rsidRPr="001C216C">
              <w:rPr>
                <w:sz w:val="16"/>
                <w:szCs w:val="16"/>
              </w:rPr>
              <w:t>7,7</w:t>
            </w:r>
          </w:p>
        </w:tc>
        <w:tc>
          <w:tcPr>
            <w:tcW w:w="1418" w:type="dxa"/>
            <w:shd w:val="clear" w:color="auto" w:fill="auto"/>
            <w:vAlign w:val="center"/>
          </w:tcPr>
          <w:p w14:paraId="53CC5892" w14:textId="7F3653AB" w:rsidR="004559E2" w:rsidRPr="001C216C" w:rsidRDefault="004559E2" w:rsidP="004559E2">
            <w:pPr>
              <w:pStyle w:val="1b"/>
              <w:rPr>
                <w:sz w:val="16"/>
                <w:szCs w:val="16"/>
              </w:rPr>
            </w:pPr>
            <w:r w:rsidRPr="001C216C">
              <w:rPr>
                <w:sz w:val="16"/>
                <w:szCs w:val="16"/>
              </w:rPr>
              <w:t>7,9</w:t>
            </w:r>
          </w:p>
        </w:tc>
        <w:tc>
          <w:tcPr>
            <w:tcW w:w="1276" w:type="dxa"/>
            <w:shd w:val="clear" w:color="auto" w:fill="auto"/>
            <w:vAlign w:val="center"/>
          </w:tcPr>
          <w:p w14:paraId="20D424A9" w14:textId="3511B69B" w:rsidR="004559E2" w:rsidRPr="001C216C" w:rsidRDefault="004559E2" w:rsidP="004559E2">
            <w:pPr>
              <w:pStyle w:val="1b"/>
              <w:rPr>
                <w:sz w:val="16"/>
                <w:szCs w:val="16"/>
              </w:rPr>
            </w:pPr>
            <w:r w:rsidRPr="001C216C">
              <w:rPr>
                <w:sz w:val="16"/>
                <w:szCs w:val="16"/>
              </w:rPr>
              <w:t>7,5</w:t>
            </w:r>
          </w:p>
        </w:tc>
        <w:tc>
          <w:tcPr>
            <w:tcW w:w="1559" w:type="dxa"/>
            <w:shd w:val="clear" w:color="auto" w:fill="auto"/>
            <w:vAlign w:val="center"/>
          </w:tcPr>
          <w:p w14:paraId="1BA65A1D" w14:textId="397023D4" w:rsidR="004559E2" w:rsidRPr="001C216C" w:rsidRDefault="004559E2" w:rsidP="004559E2">
            <w:pPr>
              <w:pStyle w:val="1b"/>
              <w:rPr>
                <w:sz w:val="16"/>
                <w:szCs w:val="16"/>
              </w:rPr>
            </w:pPr>
            <w:r w:rsidRPr="001C216C">
              <w:rPr>
                <w:sz w:val="16"/>
                <w:szCs w:val="16"/>
              </w:rPr>
              <w:t>7,7</w:t>
            </w:r>
          </w:p>
        </w:tc>
        <w:tc>
          <w:tcPr>
            <w:tcW w:w="1276" w:type="dxa"/>
            <w:shd w:val="clear" w:color="auto" w:fill="auto"/>
            <w:vAlign w:val="center"/>
          </w:tcPr>
          <w:p w14:paraId="63F19B6F" w14:textId="3D08EC1F" w:rsidR="004559E2" w:rsidRPr="001C216C" w:rsidRDefault="004559E2" w:rsidP="004559E2">
            <w:pPr>
              <w:pStyle w:val="1b"/>
              <w:rPr>
                <w:sz w:val="16"/>
                <w:szCs w:val="16"/>
              </w:rPr>
            </w:pPr>
            <w:r w:rsidRPr="001C216C">
              <w:rPr>
                <w:sz w:val="16"/>
                <w:szCs w:val="16"/>
              </w:rPr>
              <w:t>7,8</w:t>
            </w:r>
          </w:p>
        </w:tc>
        <w:tc>
          <w:tcPr>
            <w:tcW w:w="1701" w:type="dxa"/>
            <w:shd w:val="clear" w:color="auto" w:fill="auto"/>
            <w:vAlign w:val="center"/>
          </w:tcPr>
          <w:p w14:paraId="5FE8A7DB" w14:textId="7F9574A0" w:rsidR="004559E2" w:rsidRPr="004559E2" w:rsidRDefault="004559E2" w:rsidP="004559E2">
            <w:pPr>
              <w:pStyle w:val="1b"/>
              <w:rPr>
                <w:sz w:val="16"/>
                <w:szCs w:val="16"/>
              </w:rPr>
            </w:pPr>
            <w:r w:rsidRPr="004559E2">
              <w:rPr>
                <w:sz w:val="16"/>
                <w:szCs w:val="16"/>
              </w:rPr>
              <w:t>7,8</w:t>
            </w:r>
          </w:p>
        </w:tc>
        <w:tc>
          <w:tcPr>
            <w:tcW w:w="1665" w:type="dxa"/>
            <w:shd w:val="clear" w:color="auto" w:fill="auto"/>
            <w:vAlign w:val="center"/>
          </w:tcPr>
          <w:p w14:paraId="70969FB4" w14:textId="58E37F70" w:rsidR="004559E2" w:rsidRPr="004559E2" w:rsidRDefault="004559E2" w:rsidP="004559E2">
            <w:pPr>
              <w:pStyle w:val="1b"/>
              <w:rPr>
                <w:sz w:val="16"/>
                <w:szCs w:val="16"/>
              </w:rPr>
            </w:pPr>
            <w:r w:rsidRPr="004559E2">
              <w:rPr>
                <w:sz w:val="16"/>
                <w:szCs w:val="16"/>
              </w:rPr>
              <w:t>7,6</w:t>
            </w:r>
          </w:p>
        </w:tc>
      </w:tr>
      <w:tr w:rsidR="004559E2" w:rsidRPr="001C216C" w14:paraId="2653BE57" w14:textId="5D79A49D" w:rsidTr="00CC1CC7">
        <w:trPr>
          <w:trHeight w:val="20"/>
        </w:trPr>
        <w:tc>
          <w:tcPr>
            <w:tcW w:w="2405" w:type="dxa"/>
            <w:shd w:val="clear" w:color="auto" w:fill="auto"/>
            <w:noWrap/>
            <w:vAlign w:val="center"/>
            <w:hideMark/>
          </w:tcPr>
          <w:p w14:paraId="529698ED" w14:textId="77777777" w:rsidR="004559E2" w:rsidRPr="001C216C" w:rsidRDefault="004559E2" w:rsidP="004559E2">
            <w:pPr>
              <w:pStyle w:val="1b"/>
              <w:jc w:val="left"/>
              <w:rPr>
                <w:sz w:val="16"/>
                <w:szCs w:val="16"/>
              </w:rPr>
            </w:pPr>
            <w:r w:rsidRPr="001C216C">
              <w:rPr>
                <w:sz w:val="16"/>
                <w:szCs w:val="16"/>
              </w:rPr>
              <w:t>Железо общее</w:t>
            </w:r>
          </w:p>
        </w:tc>
        <w:tc>
          <w:tcPr>
            <w:tcW w:w="1134" w:type="dxa"/>
            <w:shd w:val="clear" w:color="auto" w:fill="auto"/>
            <w:noWrap/>
            <w:vAlign w:val="center"/>
            <w:hideMark/>
          </w:tcPr>
          <w:p w14:paraId="767591E3"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176AB0D9" w14:textId="77777777" w:rsidR="004559E2" w:rsidRPr="001C216C" w:rsidRDefault="004559E2" w:rsidP="004559E2">
            <w:pPr>
              <w:pStyle w:val="1b"/>
              <w:rPr>
                <w:sz w:val="16"/>
                <w:szCs w:val="16"/>
              </w:rPr>
            </w:pPr>
            <w:r w:rsidRPr="001C216C">
              <w:rPr>
                <w:sz w:val="16"/>
                <w:szCs w:val="16"/>
              </w:rPr>
              <w:t>0,3</w:t>
            </w:r>
          </w:p>
        </w:tc>
        <w:tc>
          <w:tcPr>
            <w:tcW w:w="1275" w:type="dxa"/>
            <w:shd w:val="clear" w:color="auto" w:fill="auto"/>
            <w:noWrap/>
            <w:vAlign w:val="center"/>
            <w:hideMark/>
          </w:tcPr>
          <w:p w14:paraId="730F2036" w14:textId="77777777" w:rsidR="004559E2" w:rsidRPr="004559E2" w:rsidRDefault="004559E2" w:rsidP="004559E2">
            <w:pPr>
              <w:pStyle w:val="1b"/>
              <w:rPr>
                <w:b/>
                <w:sz w:val="16"/>
                <w:szCs w:val="16"/>
              </w:rPr>
            </w:pPr>
            <w:r w:rsidRPr="004559E2">
              <w:rPr>
                <w:b/>
                <w:color w:val="FF0000"/>
                <w:sz w:val="16"/>
                <w:szCs w:val="16"/>
              </w:rPr>
              <w:t>1,13</w:t>
            </w:r>
          </w:p>
        </w:tc>
        <w:tc>
          <w:tcPr>
            <w:tcW w:w="1418" w:type="dxa"/>
            <w:shd w:val="clear" w:color="auto" w:fill="auto"/>
            <w:vAlign w:val="center"/>
          </w:tcPr>
          <w:p w14:paraId="6D9DA13F" w14:textId="6234C274" w:rsidR="004559E2" w:rsidRPr="001C216C" w:rsidRDefault="004559E2" w:rsidP="004559E2">
            <w:pPr>
              <w:pStyle w:val="1b"/>
              <w:rPr>
                <w:sz w:val="16"/>
                <w:szCs w:val="16"/>
              </w:rPr>
            </w:pPr>
            <w:r w:rsidRPr="001C216C">
              <w:rPr>
                <w:sz w:val="16"/>
                <w:szCs w:val="16"/>
              </w:rPr>
              <w:t>&lt;0,1</w:t>
            </w:r>
          </w:p>
        </w:tc>
        <w:tc>
          <w:tcPr>
            <w:tcW w:w="1276" w:type="dxa"/>
            <w:shd w:val="clear" w:color="auto" w:fill="auto"/>
            <w:vAlign w:val="center"/>
          </w:tcPr>
          <w:p w14:paraId="5EF823D2" w14:textId="03972B1C" w:rsidR="004559E2" w:rsidRPr="004559E2" w:rsidRDefault="004559E2" w:rsidP="004559E2">
            <w:pPr>
              <w:pStyle w:val="1b"/>
              <w:rPr>
                <w:b/>
                <w:sz w:val="16"/>
                <w:szCs w:val="16"/>
              </w:rPr>
            </w:pPr>
            <w:r w:rsidRPr="004559E2">
              <w:rPr>
                <w:b/>
                <w:color w:val="FF0000"/>
                <w:sz w:val="16"/>
                <w:szCs w:val="16"/>
              </w:rPr>
              <w:t>0,35</w:t>
            </w:r>
          </w:p>
        </w:tc>
        <w:tc>
          <w:tcPr>
            <w:tcW w:w="1559" w:type="dxa"/>
            <w:shd w:val="clear" w:color="auto" w:fill="auto"/>
            <w:vAlign w:val="center"/>
          </w:tcPr>
          <w:p w14:paraId="2451A80C" w14:textId="1E1B4D8A" w:rsidR="004559E2" w:rsidRPr="004559E2" w:rsidRDefault="004559E2" w:rsidP="004559E2">
            <w:pPr>
              <w:pStyle w:val="1b"/>
              <w:rPr>
                <w:b/>
                <w:color w:val="FF0000"/>
                <w:sz w:val="16"/>
                <w:szCs w:val="16"/>
              </w:rPr>
            </w:pPr>
            <w:r w:rsidRPr="004559E2">
              <w:rPr>
                <w:b/>
                <w:color w:val="FF0000"/>
                <w:sz w:val="16"/>
                <w:szCs w:val="16"/>
              </w:rPr>
              <w:t>0,44</w:t>
            </w:r>
          </w:p>
        </w:tc>
        <w:tc>
          <w:tcPr>
            <w:tcW w:w="1276" w:type="dxa"/>
            <w:shd w:val="clear" w:color="auto" w:fill="auto"/>
            <w:vAlign w:val="center"/>
          </w:tcPr>
          <w:p w14:paraId="5460E443" w14:textId="1A573B67" w:rsidR="004559E2" w:rsidRPr="004559E2" w:rsidRDefault="004559E2" w:rsidP="004559E2">
            <w:pPr>
              <w:pStyle w:val="1b"/>
              <w:rPr>
                <w:b/>
                <w:color w:val="FF0000"/>
                <w:sz w:val="16"/>
                <w:szCs w:val="16"/>
              </w:rPr>
            </w:pPr>
            <w:r w:rsidRPr="004559E2">
              <w:rPr>
                <w:b/>
                <w:color w:val="FF0000"/>
                <w:sz w:val="16"/>
                <w:szCs w:val="16"/>
              </w:rPr>
              <w:t>0,78</w:t>
            </w:r>
          </w:p>
        </w:tc>
        <w:tc>
          <w:tcPr>
            <w:tcW w:w="1701" w:type="dxa"/>
            <w:shd w:val="clear" w:color="auto" w:fill="auto"/>
            <w:vAlign w:val="center"/>
          </w:tcPr>
          <w:p w14:paraId="6F2794E7" w14:textId="23A81590" w:rsidR="004559E2" w:rsidRPr="004559E2" w:rsidRDefault="004559E2" w:rsidP="004559E2">
            <w:pPr>
              <w:pStyle w:val="1b"/>
              <w:rPr>
                <w:sz w:val="16"/>
                <w:szCs w:val="16"/>
              </w:rPr>
            </w:pPr>
            <w:r w:rsidRPr="004559E2">
              <w:rPr>
                <w:sz w:val="16"/>
                <w:szCs w:val="16"/>
              </w:rPr>
              <w:t>&lt;0,1</w:t>
            </w:r>
          </w:p>
        </w:tc>
        <w:tc>
          <w:tcPr>
            <w:tcW w:w="1665" w:type="dxa"/>
            <w:vAlign w:val="center"/>
          </w:tcPr>
          <w:p w14:paraId="1EAD0E5A" w14:textId="6DE2368B" w:rsidR="004559E2" w:rsidRPr="004559E2" w:rsidRDefault="004559E2" w:rsidP="004559E2">
            <w:pPr>
              <w:pStyle w:val="1b"/>
              <w:rPr>
                <w:sz w:val="16"/>
                <w:szCs w:val="16"/>
              </w:rPr>
            </w:pPr>
            <w:r>
              <w:rPr>
                <w:sz w:val="16"/>
                <w:szCs w:val="16"/>
              </w:rPr>
              <w:t>-</w:t>
            </w:r>
          </w:p>
        </w:tc>
      </w:tr>
      <w:tr w:rsidR="004559E2" w:rsidRPr="001C216C" w14:paraId="1B2979AC" w14:textId="700C5B13" w:rsidTr="00CC1CC7">
        <w:trPr>
          <w:trHeight w:val="20"/>
        </w:trPr>
        <w:tc>
          <w:tcPr>
            <w:tcW w:w="2405" w:type="dxa"/>
            <w:shd w:val="clear" w:color="auto" w:fill="auto"/>
            <w:noWrap/>
            <w:vAlign w:val="center"/>
            <w:hideMark/>
          </w:tcPr>
          <w:p w14:paraId="75B9D9DB" w14:textId="77777777" w:rsidR="004559E2" w:rsidRPr="001C216C" w:rsidRDefault="004559E2" w:rsidP="004559E2">
            <w:pPr>
              <w:pStyle w:val="1b"/>
              <w:jc w:val="left"/>
              <w:rPr>
                <w:sz w:val="16"/>
                <w:szCs w:val="16"/>
              </w:rPr>
            </w:pPr>
            <w:r w:rsidRPr="001C216C">
              <w:rPr>
                <w:sz w:val="16"/>
                <w:szCs w:val="16"/>
              </w:rPr>
              <w:t xml:space="preserve">Окисляемость </w:t>
            </w:r>
            <w:proofErr w:type="spellStart"/>
            <w:r w:rsidRPr="001C216C">
              <w:rPr>
                <w:sz w:val="16"/>
                <w:szCs w:val="16"/>
              </w:rPr>
              <w:t>перманганатная</w:t>
            </w:r>
            <w:proofErr w:type="spellEnd"/>
          </w:p>
        </w:tc>
        <w:tc>
          <w:tcPr>
            <w:tcW w:w="1134" w:type="dxa"/>
            <w:shd w:val="clear" w:color="auto" w:fill="auto"/>
            <w:noWrap/>
            <w:vAlign w:val="center"/>
            <w:hideMark/>
          </w:tcPr>
          <w:p w14:paraId="75E7A6FC" w14:textId="77777777" w:rsidR="004559E2" w:rsidRPr="001C216C" w:rsidRDefault="004559E2" w:rsidP="004559E2">
            <w:pPr>
              <w:pStyle w:val="1b"/>
              <w:rPr>
                <w:sz w:val="16"/>
                <w:szCs w:val="16"/>
              </w:rPr>
            </w:pPr>
            <w:proofErr w:type="spellStart"/>
            <w:r w:rsidRPr="001C216C">
              <w:rPr>
                <w:sz w:val="16"/>
                <w:szCs w:val="16"/>
              </w:rPr>
              <w:t>мгО</w:t>
            </w:r>
            <w:proofErr w:type="spellEnd"/>
            <w:r w:rsidRPr="001C216C">
              <w:rPr>
                <w:sz w:val="16"/>
                <w:szCs w:val="16"/>
              </w:rPr>
              <w:t>/дм3</w:t>
            </w:r>
          </w:p>
        </w:tc>
        <w:tc>
          <w:tcPr>
            <w:tcW w:w="851" w:type="dxa"/>
            <w:shd w:val="clear" w:color="auto" w:fill="auto"/>
            <w:noWrap/>
            <w:vAlign w:val="center"/>
            <w:hideMark/>
          </w:tcPr>
          <w:p w14:paraId="52FDF846" w14:textId="77777777" w:rsidR="004559E2" w:rsidRPr="001C216C" w:rsidRDefault="004559E2" w:rsidP="004559E2">
            <w:pPr>
              <w:pStyle w:val="1b"/>
              <w:rPr>
                <w:sz w:val="16"/>
                <w:szCs w:val="16"/>
              </w:rPr>
            </w:pPr>
            <w:r w:rsidRPr="001C216C">
              <w:rPr>
                <w:sz w:val="16"/>
                <w:szCs w:val="16"/>
              </w:rPr>
              <w:t>5</w:t>
            </w:r>
          </w:p>
        </w:tc>
        <w:tc>
          <w:tcPr>
            <w:tcW w:w="1275" w:type="dxa"/>
            <w:shd w:val="clear" w:color="auto" w:fill="auto"/>
            <w:noWrap/>
            <w:vAlign w:val="center"/>
            <w:hideMark/>
          </w:tcPr>
          <w:p w14:paraId="742A7077" w14:textId="77777777" w:rsidR="004559E2" w:rsidRPr="001C216C" w:rsidRDefault="004559E2" w:rsidP="004559E2">
            <w:pPr>
              <w:pStyle w:val="1b"/>
              <w:rPr>
                <w:sz w:val="16"/>
                <w:szCs w:val="16"/>
              </w:rPr>
            </w:pPr>
            <w:r w:rsidRPr="001C216C">
              <w:rPr>
                <w:sz w:val="16"/>
                <w:szCs w:val="16"/>
              </w:rPr>
              <w:t>0,76</w:t>
            </w:r>
          </w:p>
        </w:tc>
        <w:tc>
          <w:tcPr>
            <w:tcW w:w="1418" w:type="dxa"/>
            <w:shd w:val="clear" w:color="auto" w:fill="auto"/>
            <w:vAlign w:val="center"/>
          </w:tcPr>
          <w:p w14:paraId="53A3FC73" w14:textId="1D14B562" w:rsidR="004559E2" w:rsidRPr="001C216C" w:rsidRDefault="004559E2" w:rsidP="004559E2">
            <w:pPr>
              <w:pStyle w:val="1b"/>
              <w:rPr>
                <w:sz w:val="16"/>
                <w:szCs w:val="16"/>
              </w:rPr>
            </w:pPr>
            <w:r w:rsidRPr="001C216C">
              <w:rPr>
                <w:sz w:val="16"/>
                <w:szCs w:val="16"/>
              </w:rPr>
              <w:t>0,72</w:t>
            </w:r>
          </w:p>
        </w:tc>
        <w:tc>
          <w:tcPr>
            <w:tcW w:w="1276" w:type="dxa"/>
            <w:shd w:val="clear" w:color="auto" w:fill="auto"/>
            <w:vAlign w:val="center"/>
          </w:tcPr>
          <w:p w14:paraId="6DCE4AFC" w14:textId="595D79A2" w:rsidR="004559E2" w:rsidRPr="001C216C" w:rsidRDefault="004559E2" w:rsidP="004559E2">
            <w:pPr>
              <w:pStyle w:val="1b"/>
              <w:rPr>
                <w:sz w:val="16"/>
                <w:szCs w:val="16"/>
              </w:rPr>
            </w:pPr>
            <w:r w:rsidRPr="001C216C">
              <w:rPr>
                <w:sz w:val="16"/>
                <w:szCs w:val="16"/>
              </w:rPr>
              <w:t>0,84</w:t>
            </w:r>
          </w:p>
        </w:tc>
        <w:tc>
          <w:tcPr>
            <w:tcW w:w="1559" w:type="dxa"/>
            <w:shd w:val="clear" w:color="auto" w:fill="auto"/>
            <w:vAlign w:val="center"/>
          </w:tcPr>
          <w:p w14:paraId="3FA5DDEB" w14:textId="187A7297" w:rsidR="004559E2" w:rsidRPr="001C216C" w:rsidRDefault="004559E2" w:rsidP="004559E2">
            <w:pPr>
              <w:pStyle w:val="1b"/>
              <w:rPr>
                <w:sz w:val="16"/>
                <w:szCs w:val="16"/>
              </w:rPr>
            </w:pPr>
            <w:r w:rsidRPr="001C216C">
              <w:rPr>
                <w:sz w:val="16"/>
                <w:szCs w:val="16"/>
              </w:rPr>
              <w:t>0,76</w:t>
            </w:r>
          </w:p>
        </w:tc>
        <w:tc>
          <w:tcPr>
            <w:tcW w:w="1276" w:type="dxa"/>
            <w:shd w:val="clear" w:color="auto" w:fill="auto"/>
            <w:vAlign w:val="center"/>
          </w:tcPr>
          <w:p w14:paraId="3E895887" w14:textId="1F8EA59A" w:rsidR="004559E2" w:rsidRPr="001C216C" w:rsidRDefault="004559E2" w:rsidP="004559E2">
            <w:pPr>
              <w:pStyle w:val="1b"/>
              <w:rPr>
                <w:sz w:val="16"/>
                <w:szCs w:val="16"/>
              </w:rPr>
            </w:pPr>
            <w:r w:rsidRPr="001C216C">
              <w:rPr>
                <w:sz w:val="16"/>
                <w:szCs w:val="16"/>
              </w:rPr>
              <w:t>0,88</w:t>
            </w:r>
          </w:p>
        </w:tc>
        <w:tc>
          <w:tcPr>
            <w:tcW w:w="1701" w:type="dxa"/>
            <w:shd w:val="clear" w:color="auto" w:fill="auto"/>
            <w:vAlign w:val="center"/>
          </w:tcPr>
          <w:p w14:paraId="72C243B4" w14:textId="024FFD79" w:rsidR="004559E2" w:rsidRPr="004559E2" w:rsidRDefault="004559E2" w:rsidP="004559E2">
            <w:pPr>
              <w:pStyle w:val="1b"/>
              <w:rPr>
                <w:sz w:val="16"/>
                <w:szCs w:val="16"/>
              </w:rPr>
            </w:pPr>
            <w:r w:rsidRPr="004559E2">
              <w:rPr>
                <w:sz w:val="16"/>
                <w:szCs w:val="16"/>
              </w:rPr>
              <w:t>0,8</w:t>
            </w:r>
          </w:p>
        </w:tc>
        <w:tc>
          <w:tcPr>
            <w:tcW w:w="1665" w:type="dxa"/>
            <w:vAlign w:val="center"/>
          </w:tcPr>
          <w:p w14:paraId="250ED394" w14:textId="1C78159F" w:rsidR="004559E2" w:rsidRPr="004559E2" w:rsidRDefault="004559E2" w:rsidP="004559E2">
            <w:pPr>
              <w:pStyle w:val="1b"/>
              <w:rPr>
                <w:sz w:val="16"/>
                <w:szCs w:val="16"/>
              </w:rPr>
            </w:pPr>
            <w:r w:rsidRPr="004559E2">
              <w:rPr>
                <w:sz w:val="16"/>
                <w:szCs w:val="16"/>
              </w:rPr>
              <w:t>0,56</w:t>
            </w:r>
          </w:p>
        </w:tc>
      </w:tr>
      <w:tr w:rsidR="004559E2" w:rsidRPr="001C216C" w14:paraId="07C6A732" w14:textId="44D788FE" w:rsidTr="00CC1CC7">
        <w:trPr>
          <w:trHeight w:val="20"/>
        </w:trPr>
        <w:tc>
          <w:tcPr>
            <w:tcW w:w="2405" w:type="dxa"/>
            <w:shd w:val="clear" w:color="auto" w:fill="auto"/>
            <w:noWrap/>
            <w:vAlign w:val="center"/>
            <w:hideMark/>
          </w:tcPr>
          <w:p w14:paraId="212D7974" w14:textId="77777777" w:rsidR="004559E2" w:rsidRPr="001C216C" w:rsidRDefault="004559E2" w:rsidP="004559E2">
            <w:pPr>
              <w:pStyle w:val="1b"/>
              <w:jc w:val="left"/>
              <w:rPr>
                <w:sz w:val="16"/>
                <w:szCs w:val="16"/>
              </w:rPr>
            </w:pPr>
            <w:r w:rsidRPr="001C216C">
              <w:rPr>
                <w:sz w:val="16"/>
                <w:szCs w:val="16"/>
              </w:rPr>
              <w:t>Хлорид-ион</w:t>
            </w:r>
          </w:p>
        </w:tc>
        <w:tc>
          <w:tcPr>
            <w:tcW w:w="1134" w:type="dxa"/>
            <w:shd w:val="clear" w:color="auto" w:fill="auto"/>
            <w:noWrap/>
            <w:vAlign w:val="center"/>
            <w:hideMark/>
          </w:tcPr>
          <w:p w14:paraId="689912EE"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537832B7" w14:textId="77777777" w:rsidR="004559E2" w:rsidRPr="001C216C" w:rsidRDefault="004559E2" w:rsidP="004559E2">
            <w:pPr>
              <w:pStyle w:val="1b"/>
              <w:rPr>
                <w:sz w:val="16"/>
                <w:szCs w:val="16"/>
              </w:rPr>
            </w:pPr>
            <w:r w:rsidRPr="001C216C">
              <w:rPr>
                <w:sz w:val="16"/>
                <w:szCs w:val="16"/>
              </w:rPr>
              <w:t>350</w:t>
            </w:r>
          </w:p>
        </w:tc>
        <w:tc>
          <w:tcPr>
            <w:tcW w:w="1275" w:type="dxa"/>
            <w:shd w:val="clear" w:color="auto" w:fill="auto"/>
            <w:noWrap/>
            <w:vAlign w:val="center"/>
            <w:hideMark/>
          </w:tcPr>
          <w:p w14:paraId="453E72CB" w14:textId="77777777" w:rsidR="004559E2" w:rsidRPr="001C216C" w:rsidRDefault="004559E2" w:rsidP="004559E2">
            <w:pPr>
              <w:pStyle w:val="1b"/>
              <w:rPr>
                <w:sz w:val="16"/>
                <w:szCs w:val="16"/>
              </w:rPr>
            </w:pPr>
            <w:r w:rsidRPr="001C216C">
              <w:rPr>
                <w:sz w:val="16"/>
                <w:szCs w:val="16"/>
              </w:rPr>
              <w:t>3,5</w:t>
            </w:r>
          </w:p>
        </w:tc>
        <w:tc>
          <w:tcPr>
            <w:tcW w:w="1418" w:type="dxa"/>
            <w:shd w:val="clear" w:color="auto" w:fill="auto"/>
            <w:vAlign w:val="center"/>
          </w:tcPr>
          <w:p w14:paraId="2BF1A819" w14:textId="3E7F30E4" w:rsidR="004559E2" w:rsidRPr="001C216C" w:rsidRDefault="004559E2" w:rsidP="004559E2">
            <w:pPr>
              <w:pStyle w:val="1b"/>
              <w:rPr>
                <w:sz w:val="16"/>
                <w:szCs w:val="16"/>
              </w:rPr>
            </w:pPr>
            <w:r w:rsidRPr="001C216C">
              <w:rPr>
                <w:sz w:val="16"/>
                <w:szCs w:val="16"/>
              </w:rPr>
              <w:t>3,7</w:t>
            </w:r>
          </w:p>
        </w:tc>
        <w:tc>
          <w:tcPr>
            <w:tcW w:w="1276" w:type="dxa"/>
            <w:shd w:val="clear" w:color="auto" w:fill="auto"/>
            <w:vAlign w:val="center"/>
          </w:tcPr>
          <w:p w14:paraId="3EB38DAC" w14:textId="721018FC" w:rsidR="004559E2" w:rsidRPr="001C216C" w:rsidRDefault="004559E2" w:rsidP="004559E2">
            <w:pPr>
              <w:pStyle w:val="1b"/>
              <w:rPr>
                <w:sz w:val="16"/>
                <w:szCs w:val="16"/>
              </w:rPr>
            </w:pPr>
            <w:r w:rsidRPr="001C216C">
              <w:rPr>
                <w:sz w:val="16"/>
                <w:szCs w:val="16"/>
              </w:rPr>
              <w:t>4,2</w:t>
            </w:r>
          </w:p>
        </w:tc>
        <w:tc>
          <w:tcPr>
            <w:tcW w:w="1559" w:type="dxa"/>
            <w:shd w:val="clear" w:color="auto" w:fill="auto"/>
            <w:vAlign w:val="center"/>
          </w:tcPr>
          <w:p w14:paraId="6CC56EAF" w14:textId="2C8ABAF6" w:rsidR="004559E2" w:rsidRPr="001C216C" w:rsidRDefault="004559E2" w:rsidP="004559E2">
            <w:pPr>
              <w:pStyle w:val="1b"/>
              <w:rPr>
                <w:sz w:val="16"/>
                <w:szCs w:val="16"/>
              </w:rPr>
            </w:pPr>
            <w:r w:rsidRPr="001C216C">
              <w:rPr>
                <w:sz w:val="16"/>
                <w:szCs w:val="16"/>
              </w:rPr>
              <w:t>3,9</w:t>
            </w:r>
          </w:p>
        </w:tc>
        <w:tc>
          <w:tcPr>
            <w:tcW w:w="1276" w:type="dxa"/>
            <w:shd w:val="clear" w:color="auto" w:fill="auto"/>
            <w:vAlign w:val="center"/>
          </w:tcPr>
          <w:p w14:paraId="0604B6C5" w14:textId="3E73CDDA" w:rsidR="004559E2" w:rsidRPr="001C216C" w:rsidRDefault="004559E2" w:rsidP="004559E2">
            <w:pPr>
              <w:pStyle w:val="1b"/>
              <w:rPr>
                <w:sz w:val="16"/>
                <w:szCs w:val="16"/>
              </w:rPr>
            </w:pPr>
            <w:r w:rsidRPr="001C216C">
              <w:rPr>
                <w:sz w:val="16"/>
                <w:szCs w:val="16"/>
              </w:rPr>
              <w:t>2,9</w:t>
            </w:r>
          </w:p>
        </w:tc>
        <w:tc>
          <w:tcPr>
            <w:tcW w:w="1701" w:type="dxa"/>
            <w:shd w:val="clear" w:color="auto" w:fill="auto"/>
            <w:vAlign w:val="center"/>
          </w:tcPr>
          <w:p w14:paraId="6677F8C2" w14:textId="51BBBB5C" w:rsidR="004559E2" w:rsidRPr="004559E2" w:rsidRDefault="004559E2" w:rsidP="004559E2">
            <w:pPr>
              <w:pStyle w:val="1b"/>
              <w:rPr>
                <w:sz w:val="16"/>
                <w:szCs w:val="16"/>
              </w:rPr>
            </w:pPr>
            <w:r w:rsidRPr="004559E2">
              <w:rPr>
                <w:sz w:val="16"/>
                <w:szCs w:val="16"/>
              </w:rPr>
              <w:t>11,6</w:t>
            </w:r>
          </w:p>
        </w:tc>
        <w:tc>
          <w:tcPr>
            <w:tcW w:w="1665" w:type="dxa"/>
            <w:vAlign w:val="center"/>
          </w:tcPr>
          <w:p w14:paraId="1BAF42E8" w14:textId="1A536D9B" w:rsidR="004559E2" w:rsidRPr="004559E2" w:rsidRDefault="004559E2" w:rsidP="004559E2">
            <w:pPr>
              <w:pStyle w:val="1b"/>
              <w:rPr>
                <w:sz w:val="16"/>
                <w:szCs w:val="16"/>
              </w:rPr>
            </w:pPr>
            <w:r>
              <w:rPr>
                <w:sz w:val="16"/>
                <w:szCs w:val="16"/>
              </w:rPr>
              <w:t>-</w:t>
            </w:r>
          </w:p>
        </w:tc>
      </w:tr>
      <w:tr w:rsidR="004559E2" w:rsidRPr="001C216C" w14:paraId="28BBCF3E" w14:textId="2DA66E76" w:rsidTr="00CC1CC7">
        <w:trPr>
          <w:trHeight w:val="20"/>
        </w:trPr>
        <w:tc>
          <w:tcPr>
            <w:tcW w:w="2405" w:type="dxa"/>
            <w:shd w:val="clear" w:color="auto" w:fill="auto"/>
            <w:noWrap/>
            <w:vAlign w:val="center"/>
            <w:hideMark/>
          </w:tcPr>
          <w:p w14:paraId="6B08EDA5" w14:textId="77777777" w:rsidR="004559E2" w:rsidRPr="001C216C" w:rsidRDefault="004559E2" w:rsidP="004559E2">
            <w:pPr>
              <w:pStyle w:val="1b"/>
              <w:jc w:val="left"/>
              <w:rPr>
                <w:sz w:val="16"/>
                <w:szCs w:val="16"/>
              </w:rPr>
            </w:pPr>
            <w:r w:rsidRPr="001C216C">
              <w:rPr>
                <w:sz w:val="16"/>
                <w:szCs w:val="16"/>
              </w:rPr>
              <w:t>Жесткость</w:t>
            </w:r>
          </w:p>
        </w:tc>
        <w:tc>
          <w:tcPr>
            <w:tcW w:w="1134" w:type="dxa"/>
            <w:shd w:val="clear" w:color="auto" w:fill="auto"/>
            <w:noWrap/>
            <w:vAlign w:val="center"/>
            <w:hideMark/>
          </w:tcPr>
          <w:p w14:paraId="5091D3E4" w14:textId="77777777" w:rsidR="004559E2" w:rsidRPr="001C216C" w:rsidRDefault="004559E2" w:rsidP="004559E2">
            <w:pPr>
              <w:pStyle w:val="1b"/>
              <w:rPr>
                <w:sz w:val="16"/>
                <w:szCs w:val="16"/>
              </w:rPr>
            </w:pPr>
            <w:proofErr w:type="spellStart"/>
            <w:proofErr w:type="gramStart"/>
            <w:r w:rsidRPr="001C216C">
              <w:rPr>
                <w:sz w:val="16"/>
                <w:szCs w:val="16"/>
              </w:rPr>
              <w:t>o</w:t>
            </w:r>
            <w:proofErr w:type="gramEnd"/>
            <w:r w:rsidRPr="001C216C">
              <w:rPr>
                <w:sz w:val="16"/>
                <w:szCs w:val="16"/>
              </w:rPr>
              <w:t>Ж</w:t>
            </w:r>
            <w:proofErr w:type="spellEnd"/>
          </w:p>
        </w:tc>
        <w:tc>
          <w:tcPr>
            <w:tcW w:w="851" w:type="dxa"/>
            <w:shd w:val="clear" w:color="auto" w:fill="auto"/>
            <w:noWrap/>
            <w:vAlign w:val="center"/>
            <w:hideMark/>
          </w:tcPr>
          <w:p w14:paraId="057AC2E6" w14:textId="77777777" w:rsidR="004559E2" w:rsidRPr="001C216C" w:rsidRDefault="004559E2" w:rsidP="004559E2">
            <w:pPr>
              <w:pStyle w:val="1b"/>
              <w:rPr>
                <w:sz w:val="16"/>
                <w:szCs w:val="16"/>
              </w:rPr>
            </w:pPr>
            <w:r w:rsidRPr="001C216C">
              <w:rPr>
                <w:sz w:val="16"/>
                <w:szCs w:val="16"/>
              </w:rPr>
              <w:t>7</w:t>
            </w:r>
          </w:p>
        </w:tc>
        <w:tc>
          <w:tcPr>
            <w:tcW w:w="1275" w:type="dxa"/>
            <w:shd w:val="clear" w:color="auto" w:fill="auto"/>
            <w:noWrap/>
            <w:vAlign w:val="center"/>
            <w:hideMark/>
          </w:tcPr>
          <w:p w14:paraId="5193A8B3" w14:textId="77777777" w:rsidR="004559E2" w:rsidRPr="001C216C" w:rsidRDefault="004559E2" w:rsidP="004559E2">
            <w:pPr>
              <w:pStyle w:val="1b"/>
              <w:rPr>
                <w:sz w:val="16"/>
                <w:szCs w:val="16"/>
              </w:rPr>
            </w:pPr>
            <w:r w:rsidRPr="001C216C">
              <w:rPr>
                <w:sz w:val="16"/>
                <w:szCs w:val="16"/>
              </w:rPr>
              <w:t>6,5</w:t>
            </w:r>
          </w:p>
        </w:tc>
        <w:tc>
          <w:tcPr>
            <w:tcW w:w="1418" w:type="dxa"/>
            <w:shd w:val="clear" w:color="auto" w:fill="auto"/>
            <w:vAlign w:val="center"/>
          </w:tcPr>
          <w:p w14:paraId="286CB0D5" w14:textId="30836ED3" w:rsidR="004559E2" w:rsidRPr="001C216C" w:rsidRDefault="004559E2" w:rsidP="004559E2">
            <w:pPr>
              <w:pStyle w:val="1b"/>
              <w:rPr>
                <w:sz w:val="16"/>
                <w:szCs w:val="16"/>
              </w:rPr>
            </w:pPr>
            <w:r w:rsidRPr="001C216C">
              <w:rPr>
                <w:sz w:val="16"/>
                <w:szCs w:val="16"/>
              </w:rPr>
              <w:t>6,1</w:t>
            </w:r>
          </w:p>
        </w:tc>
        <w:tc>
          <w:tcPr>
            <w:tcW w:w="1276" w:type="dxa"/>
            <w:shd w:val="clear" w:color="auto" w:fill="auto"/>
            <w:vAlign w:val="center"/>
          </w:tcPr>
          <w:p w14:paraId="2DE35A22" w14:textId="6E9B7348" w:rsidR="004559E2" w:rsidRPr="004559E2" w:rsidRDefault="004559E2" w:rsidP="004559E2">
            <w:pPr>
              <w:pStyle w:val="1b"/>
              <w:rPr>
                <w:b/>
                <w:color w:val="FF0000"/>
                <w:sz w:val="16"/>
                <w:szCs w:val="16"/>
              </w:rPr>
            </w:pPr>
            <w:r w:rsidRPr="004559E2">
              <w:rPr>
                <w:b/>
                <w:color w:val="FF0000"/>
                <w:sz w:val="16"/>
                <w:szCs w:val="16"/>
              </w:rPr>
              <w:t>8,1</w:t>
            </w:r>
          </w:p>
        </w:tc>
        <w:tc>
          <w:tcPr>
            <w:tcW w:w="1559" w:type="dxa"/>
            <w:shd w:val="clear" w:color="auto" w:fill="auto"/>
            <w:vAlign w:val="center"/>
          </w:tcPr>
          <w:p w14:paraId="06AF3052" w14:textId="61333A5E" w:rsidR="004559E2" w:rsidRPr="004559E2" w:rsidRDefault="004559E2" w:rsidP="004559E2">
            <w:pPr>
              <w:pStyle w:val="1b"/>
              <w:rPr>
                <w:b/>
                <w:color w:val="FF0000"/>
                <w:sz w:val="16"/>
                <w:szCs w:val="16"/>
              </w:rPr>
            </w:pPr>
            <w:r w:rsidRPr="004559E2">
              <w:rPr>
                <w:b/>
                <w:color w:val="FF0000"/>
                <w:sz w:val="16"/>
                <w:szCs w:val="16"/>
              </w:rPr>
              <w:t>7,7</w:t>
            </w:r>
          </w:p>
        </w:tc>
        <w:tc>
          <w:tcPr>
            <w:tcW w:w="1276" w:type="dxa"/>
            <w:shd w:val="clear" w:color="auto" w:fill="auto"/>
            <w:vAlign w:val="center"/>
          </w:tcPr>
          <w:p w14:paraId="3C9B6AC8" w14:textId="7BACF3EA" w:rsidR="004559E2" w:rsidRPr="004559E2" w:rsidRDefault="004559E2" w:rsidP="004559E2">
            <w:pPr>
              <w:pStyle w:val="1b"/>
              <w:rPr>
                <w:b/>
                <w:color w:val="FF0000"/>
                <w:sz w:val="16"/>
                <w:szCs w:val="16"/>
              </w:rPr>
            </w:pPr>
            <w:r w:rsidRPr="004559E2">
              <w:rPr>
                <w:b/>
                <w:color w:val="FF0000"/>
                <w:sz w:val="16"/>
                <w:szCs w:val="16"/>
              </w:rPr>
              <w:t>8,2</w:t>
            </w:r>
          </w:p>
        </w:tc>
        <w:tc>
          <w:tcPr>
            <w:tcW w:w="1701" w:type="dxa"/>
            <w:shd w:val="clear" w:color="auto" w:fill="auto"/>
            <w:vAlign w:val="center"/>
          </w:tcPr>
          <w:p w14:paraId="4656C788" w14:textId="2A0F9F4D" w:rsidR="004559E2" w:rsidRPr="004559E2" w:rsidRDefault="004559E2" w:rsidP="004559E2">
            <w:pPr>
              <w:pStyle w:val="1b"/>
              <w:rPr>
                <w:sz w:val="16"/>
                <w:szCs w:val="16"/>
              </w:rPr>
            </w:pPr>
            <w:r w:rsidRPr="004559E2">
              <w:rPr>
                <w:sz w:val="16"/>
                <w:szCs w:val="16"/>
              </w:rPr>
              <w:t>6,5</w:t>
            </w:r>
          </w:p>
        </w:tc>
        <w:tc>
          <w:tcPr>
            <w:tcW w:w="1665" w:type="dxa"/>
            <w:vAlign w:val="center"/>
          </w:tcPr>
          <w:p w14:paraId="64E876D6" w14:textId="70DF14C6" w:rsidR="004559E2" w:rsidRPr="004559E2" w:rsidRDefault="004559E2" w:rsidP="004559E2">
            <w:pPr>
              <w:pStyle w:val="1b"/>
              <w:rPr>
                <w:sz w:val="16"/>
                <w:szCs w:val="16"/>
              </w:rPr>
            </w:pPr>
            <w:r w:rsidRPr="004559E2">
              <w:rPr>
                <w:sz w:val="16"/>
                <w:szCs w:val="16"/>
              </w:rPr>
              <w:t>6,5</w:t>
            </w:r>
          </w:p>
        </w:tc>
      </w:tr>
      <w:tr w:rsidR="004559E2" w:rsidRPr="001C216C" w14:paraId="45756D98" w14:textId="4523E501" w:rsidTr="00CC1CC7">
        <w:trPr>
          <w:trHeight w:val="20"/>
        </w:trPr>
        <w:tc>
          <w:tcPr>
            <w:tcW w:w="2405" w:type="dxa"/>
            <w:shd w:val="clear" w:color="auto" w:fill="auto"/>
            <w:noWrap/>
            <w:vAlign w:val="center"/>
            <w:hideMark/>
          </w:tcPr>
          <w:p w14:paraId="480A4CCC" w14:textId="77777777" w:rsidR="004559E2" w:rsidRPr="001C216C" w:rsidRDefault="004559E2" w:rsidP="004559E2">
            <w:pPr>
              <w:pStyle w:val="1b"/>
              <w:jc w:val="left"/>
              <w:rPr>
                <w:sz w:val="16"/>
                <w:szCs w:val="16"/>
              </w:rPr>
            </w:pPr>
            <w:r w:rsidRPr="001C216C">
              <w:rPr>
                <w:sz w:val="16"/>
                <w:szCs w:val="16"/>
              </w:rPr>
              <w:t>Сухой остаток</w:t>
            </w:r>
          </w:p>
        </w:tc>
        <w:tc>
          <w:tcPr>
            <w:tcW w:w="1134" w:type="dxa"/>
            <w:shd w:val="clear" w:color="auto" w:fill="auto"/>
            <w:noWrap/>
            <w:vAlign w:val="center"/>
            <w:hideMark/>
          </w:tcPr>
          <w:p w14:paraId="4E310EB1"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4B0D7B4F" w14:textId="77777777" w:rsidR="004559E2" w:rsidRPr="001C216C" w:rsidRDefault="004559E2" w:rsidP="004559E2">
            <w:pPr>
              <w:pStyle w:val="1b"/>
              <w:rPr>
                <w:sz w:val="16"/>
                <w:szCs w:val="16"/>
              </w:rPr>
            </w:pPr>
            <w:r w:rsidRPr="001C216C">
              <w:rPr>
                <w:sz w:val="16"/>
                <w:szCs w:val="16"/>
              </w:rPr>
              <w:t>1000</w:t>
            </w:r>
          </w:p>
        </w:tc>
        <w:tc>
          <w:tcPr>
            <w:tcW w:w="1275" w:type="dxa"/>
            <w:shd w:val="clear" w:color="auto" w:fill="auto"/>
            <w:noWrap/>
            <w:vAlign w:val="center"/>
            <w:hideMark/>
          </w:tcPr>
          <w:p w14:paraId="5F406BD3" w14:textId="77777777" w:rsidR="004559E2" w:rsidRPr="001C216C" w:rsidRDefault="004559E2" w:rsidP="004559E2">
            <w:pPr>
              <w:pStyle w:val="1b"/>
              <w:rPr>
                <w:sz w:val="16"/>
                <w:szCs w:val="16"/>
              </w:rPr>
            </w:pPr>
            <w:r w:rsidRPr="001C216C">
              <w:rPr>
                <w:sz w:val="16"/>
                <w:szCs w:val="16"/>
              </w:rPr>
              <w:t>326</w:t>
            </w:r>
          </w:p>
        </w:tc>
        <w:tc>
          <w:tcPr>
            <w:tcW w:w="1418" w:type="dxa"/>
            <w:shd w:val="clear" w:color="auto" w:fill="auto"/>
            <w:vAlign w:val="center"/>
          </w:tcPr>
          <w:p w14:paraId="661A2DD9" w14:textId="3D3F5FE1" w:rsidR="004559E2" w:rsidRPr="001C216C" w:rsidRDefault="004559E2" w:rsidP="004559E2">
            <w:pPr>
              <w:pStyle w:val="1b"/>
              <w:rPr>
                <w:sz w:val="16"/>
                <w:szCs w:val="16"/>
              </w:rPr>
            </w:pPr>
            <w:r w:rsidRPr="001C216C">
              <w:rPr>
                <w:sz w:val="16"/>
                <w:szCs w:val="16"/>
              </w:rPr>
              <w:t>328</w:t>
            </w:r>
          </w:p>
        </w:tc>
        <w:tc>
          <w:tcPr>
            <w:tcW w:w="1276" w:type="dxa"/>
            <w:shd w:val="clear" w:color="auto" w:fill="auto"/>
            <w:vAlign w:val="center"/>
          </w:tcPr>
          <w:p w14:paraId="1D87CADE" w14:textId="5CA2752F" w:rsidR="004559E2" w:rsidRPr="001C216C" w:rsidRDefault="004559E2" w:rsidP="004559E2">
            <w:pPr>
              <w:pStyle w:val="1b"/>
              <w:rPr>
                <w:sz w:val="16"/>
                <w:szCs w:val="16"/>
              </w:rPr>
            </w:pPr>
            <w:r w:rsidRPr="001C216C">
              <w:rPr>
                <w:sz w:val="16"/>
                <w:szCs w:val="16"/>
              </w:rPr>
              <w:t>507,2</w:t>
            </w:r>
          </w:p>
        </w:tc>
        <w:tc>
          <w:tcPr>
            <w:tcW w:w="1559" w:type="dxa"/>
            <w:shd w:val="clear" w:color="auto" w:fill="auto"/>
            <w:vAlign w:val="center"/>
          </w:tcPr>
          <w:p w14:paraId="0C5436CC" w14:textId="05532189" w:rsidR="004559E2" w:rsidRPr="001C216C" w:rsidRDefault="004559E2" w:rsidP="004559E2">
            <w:pPr>
              <w:pStyle w:val="1b"/>
              <w:rPr>
                <w:sz w:val="16"/>
                <w:szCs w:val="16"/>
              </w:rPr>
            </w:pPr>
            <w:r w:rsidRPr="001C216C">
              <w:rPr>
                <w:sz w:val="16"/>
                <w:szCs w:val="16"/>
              </w:rPr>
              <w:t>530</w:t>
            </w:r>
          </w:p>
        </w:tc>
        <w:tc>
          <w:tcPr>
            <w:tcW w:w="1276" w:type="dxa"/>
            <w:shd w:val="clear" w:color="auto" w:fill="auto"/>
            <w:vAlign w:val="center"/>
          </w:tcPr>
          <w:p w14:paraId="3AE6830E" w14:textId="35166267" w:rsidR="004559E2" w:rsidRPr="001C216C" w:rsidRDefault="004559E2" w:rsidP="004559E2">
            <w:pPr>
              <w:pStyle w:val="1b"/>
              <w:rPr>
                <w:sz w:val="16"/>
                <w:szCs w:val="16"/>
              </w:rPr>
            </w:pPr>
            <w:r w:rsidRPr="001C216C">
              <w:rPr>
                <w:sz w:val="16"/>
                <w:szCs w:val="16"/>
              </w:rPr>
              <w:t>545</w:t>
            </w:r>
          </w:p>
        </w:tc>
        <w:tc>
          <w:tcPr>
            <w:tcW w:w="1701" w:type="dxa"/>
            <w:shd w:val="clear" w:color="auto" w:fill="auto"/>
            <w:vAlign w:val="center"/>
          </w:tcPr>
          <w:p w14:paraId="263D6FFD" w14:textId="345F2683" w:rsidR="004559E2" w:rsidRPr="004559E2" w:rsidRDefault="004559E2" w:rsidP="004559E2">
            <w:pPr>
              <w:pStyle w:val="1b"/>
              <w:rPr>
                <w:sz w:val="16"/>
                <w:szCs w:val="16"/>
              </w:rPr>
            </w:pPr>
            <w:r w:rsidRPr="004559E2">
              <w:rPr>
                <w:sz w:val="16"/>
                <w:szCs w:val="16"/>
              </w:rPr>
              <w:t>364</w:t>
            </w:r>
          </w:p>
        </w:tc>
        <w:tc>
          <w:tcPr>
            <w:tcW w:w="1665" w:type="dxa"/>
            <w:vAlign w:val="center"/>
          </w:tcPr>
          <w:p w14:paraId="0D153B79" w14:textId="0DA09792" w:rsidR="004559E2" w:rsidRPr="004559E2" w:rsidRDefault="004559E2" w:rsidP="004559E2">
            <w:pPr>
              <w:pStyle w:val="1b"/>
              <w:rPr>
                <w:sz w:val="16"/>
                <w:szCs w:val="16"/>
              </w:rPr>
            </w:pPr>
            <w:r>
              <w:rPr>
                <w:sz w:val="16"/>
                <w:szCs w:val="16"/>
              </w:rPr>
              <w:t>-</w:t>
            </w:r>
          </w:p>
        </w:tc>
      </w:tr>
      <w:tr w:rsidR="004559E2" w:rsidRPr="001C216C" w14:paraId="3AB9960E" w14:textId="029737D9" w:rsidTr="00CC1CC7">
        <w:trPr>
          <w:trHeight w:val="20"/>
        </w:trPr>
        <w:tc>
          <w:tcPr>
            <w:tcW w:w="2405" w:type="dxa"/>
            <w:shd w:val="clear" w:color="auto" w:fill="auto"/>
            <w:noWrap/>
            <w:vAlign w:val="center"/>
            <w:hideMark/>
          </w:tcPr>
          <w:p w14:paraId="44FA484B" w14:textId="77777777" w:rsidR="004559E2" w:rsidRPr="001C216C" w:rsidRDefault="004559E2" w:rsidP="004559E2">
            <w:pPr>
              <w:pStyle w:val="1b"/>
              <w:jc w:val="left"/>
              <w:rPr>
                <w:sz w:val="16"/>
                <w:szCs w:val="16"/>
              </w:rPr>
            </w:pPr>
            <w:r w:rsidRPr="001C216C">
              <w:rPr>
                <w:sz w:val="16"/>
                <w:szCs w:val="16"/>
              </w:rPr>
              <w:t>Аммиак (по азоту)</w:t>
            </w:r>
          </w:p>
        </w:tc>
        <w:tc>
          <w:tcPr>
            <w:tcW w:w="1134" w:type="dxa"/>
            <w:shd w:val="clear" w:color="auto" w:fill="auto"/>
            <w:noWrap/>
            <w:vAlign w:val="center"/>
            <w:hideMark/>
          </w:tcPr>
          <w:p w14:paraId="50B44A8C"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2F9CCCE1" w14:textId="77777777" w:rsidR="004559E2" w:rsidRPr="001C216C" w:rsidRDefault="004559E2" w:rsidP="004559E2">
            <w:pPr>
              <w:pStyle w:val="1b"/>
              <w:rPr>
                <w:sz w:val="16"/>
                <w:szCs w:val="16"/>
              </w:rPr>
            </w:pPr>
            <w:r w:rsidRPr="001C216C">
              <w:rPr>
                <w:sz w:val="16"/>
                <w:szCs w:val="16"/>
              </w:rPr>
              <w:t>2</w:t>
            </w:r>
          </w:p>
        </w:tc>
        <w:tc>
          <w:tcPr>
            <w:tcW w:w="1275" w:type="dxa"/>
            <w:shd w:val="clear" w:color="auto" w:fill="auto"/>
            <w:noWrap/>
            <w:vAlign w:val="center"/>
            <w:hideMark/>
          </w:tcPr>
          <w:p w14:paraId="2D6C9C6C" w14:textId="77777777" w:rsidR="004559E2" w:rsidRPr="001C216C" w:rsidRDefault="004559E2" w:rsidP="004559E2">
            <w:pPr>
              <w:pStyle w:val="1b"/>
              <w:rPr>
                <w:sz w:val="16"/>
                <w:szCs w:val="16"/>
              </w:rPr>
            </w:pPr>
            <w:r w:rsidRPr="001C216C">
              <w:rPr>
                <w:sz w:val="16"/>
                <w:szCs w:val="16"/>
              </w:rPr>
              <w:t>0,19</w:t>
            </w:r>
          </w:p>
        </w:tc>
        <w:tc>
          <w:tcPr>
            <w:tcW w:w="1418" w:type="dxa"/>
            <w:shd w:val="clear" w:color="auto" w:fill="auto"/>
            <w:vAlign w:val="center"/>
          </w:tcPr>
          <w:p w14:paraId="4A756F76" w14:textId="434E22AA" w:rsidR="004559E2" w:rsidRPr="001C216C" w:rsidRDefault="004559E2" w:rsidP="004559E2">
            <w:pPr>
              <w:pStyle w:val="1b"/>
              <w:rPr>
                <w:sz w:val="16"/>
                <w:szCs w:val="16"/>
              </w:rPr>
            </w:pPr>
            <w:r w:rsidRPr="001C216C">
              <w:rPr>
                <w:sz w:val="16"/>
                <w:szCs w:val="16"/>
              </w:rPr>
              <w:t>&lt;0,1</w:t>
            </w:r>
          </w:p>
        </w:tc>
        <w:tc>
          <w:tcPr>
            <w:tcW w:w="1276" w:type="dxa"/>
            <w:shd w:val="clear" w:color="auto" w:fill="auto"/>
            <w:vAlign w:val="center"/>
          </w:tcPr>
          <w:p w14:paraId="7750C162" w14:textId="5F7678CB" w:rsidR="004559E2" w:rsidRPr="001C216C" w:rsidRDefault="004559E2" w:rsidP="004559E2">
            <w:pPr>
              <w:pStyle w:val="1b"/>
              <w:rPr>
                <w:sz w:val="16"/>
                <w:szCs w:val="16"/>
              </w:rPr>
            </w:pPr>
            <w:r w:rsidRPr="001C216C">
              <w:rPr>
                <w:sz w:val="16"/>
                <w:szCs w:val="16"/>
              </w:rPr>
              <w:t>0,4</w:t>
            </w:r>
          </w:p>
        </w:tc>
        <w:tc>
          <w:tcPr>
            <w:tcW w:w="1559" w:type="dxa"/>
            <w:shd w:val="clear" w:color="auto" w:fill="auto"/>
            <w:vAlign w:val="center"/>
          </w:tcPr>
          <w:p w14:paraId="08B712F2" w14:textId="613A4222" w:rsidR="004559E2" w:rsidRPr="001C216C" w:rsidRDefault="004559E2" w:rsidP="004559E2">
            <w:pPr>
              <w:pStyle w:val="1b"/>
              <w:rPr>
                <w:sz w:val="16"/>
                <w:szCs w:val="16"/>
              </w:rPr>
            </w:pPr>
            <w:r w:rsidRPr="001C216C">
              <w:rPr>
                <w:sz w:val="16"/>
                <w:szCs w:val="16"/>
              </w:rPr>
              <w:t>0,49</w:t>
            </w:r>
          </w:p>
        </w:tc>
        <w:tc>
          <w:tcPr>
            <w:tcW w:w="1276" w:type="dxa"/>
            <w:shd w:val="clear" w:color="auto" w:fill="auto"/>
            <w:vAlign w:val="center"/>
          </w:tcPr>
          <w:p w14:paraId="51D0DFAF" w14:textId="36C9CFC7" w:rsidR="004559E2" w:rsidRPr="001C216C" w:rsidRDefault="004559E2" w:rsidP="004559E2">
            <w:pPr>
              <w:pStyle w:val="1b"/>
              <w:rPr>
                <w:sz w:val="16"/>
                <w:szCs w:val="16"/>
              </w:rPr>
            </w:pPr>
            <w:r w:rsidRPr="001C216C">
              <w:rPr>
                <w:sz w:val="16"/>
                <w:szCs w:val="16"/>
              </w:rPr>
              <w:t>0,52</w:t>
            </w:r>
          </w:p>
        </w:tc>
        <w:tc>
          <w:tcPr>
            <w:tcW w:w="1701" w:type="dxa"/>
            <w:shd w:val="clear" w:color="auto" w:fill="auto"/>
            <w:vAlign w:val="center"/>
          </w:tcPr>
          <w:p w14:paraId="3282F18F" w14:textId="41554BC0" w:rsidR="004559E2" w:rsidRPr="004559E2" w:rsidRDefault="004559E2" w:rsidP="004559E2">
            <w:pPr>
              <w:pStyle w:val="1b"/>
              <w:rPr>
                <w:sz w:val="16"/>
                <w:szCs w:val="16"/>
              </w:rPr>
            </w:pPr>
            <w:r w:rsidRPr="004559E2">
              <w:rPr>
                <w:sz w:val="16"/>
                <w:szCs w:val="16"/>
              </w:rPr>
              <w:t>&lt;0,1</w:t>
            </w:r>
          </w:p>
        </w:tc>
        <w:tc>
          <w:tcPr>
            <w:tcW w:w="1665" w:type="dxa"/>
          </w:tcPr>
          <w:p w14:paraId="7E463DB8" w14:textId="15133F39" w:rsidR="004559E2" w:rsidRPr="004559E2" w:rsidRDefault="004559E2" w:rsidP="004559E2">
            <w:pPr>
              <w:pStyle w:val="1b"/>
              <w:rPr>
                <w:sz w:val="16"/>
                <w:szCs w:val="16"/>
              </w:rPr>
            </w:pPr>
            <w:r w:rsidRPr="00F95D0C">
              <w:rPr>
                <w:sz w:val="16"/>
                <w:szCs w:val="16"/>
              </w:rPr>
              <w:t>-</w:t>
            </w:r>
          </w:p>
        </w:tc>
      </w:tr>
      <w:tr w:rsidR="004559E2" w:rsidRPr="001C216C" w14:paraId="5B12C238" w14:textId="67BABD65" w:rsidTr="00CC1CC7">
        <w:trPr>
          <w:trHeight w:val="20"/>
        </w:trPr>
        <w:tc>
          <w:tcPr>
            <w:tcW w:w="2405" w:type="dxa"/>
            <w:shd w:val="clear" w:color="auto" w:fill="auto"/>
            <w:noWrap/>
            <w:vAlign w:val="center"/>
            <w:hideMark/>
          </w:tcPr>
          <w:p w14:paraId="7CBE611D" w14:textId="77777777" w:rsidR="004559E2" w:rsidRPr="001C216C" w:rsidRDefault="004559E2" w:rsidP="004559E2">
            <w:pPr>
              <w:pStyle w:val="1b"/>
              <w:jc w:val="left"/>
              <w:rPr>
                <w:sz w:val="16"/>
                <w:szCs w:val="16"/>
              </w:rPr>
            </w:pPr>
            <w:r w:rsidRPr="001C216C">
              <w:rPr>
                <w:sz w:val="16"/>
                <w:szCs w:val="16"/>
              </w:rPr>
              <w:t>Нитри</w:t>
            </w:r>
            <w:proofErr w:type="gramStart"/>
            <w:r w:rsidRPr="001C216C">
              <w:rPr>
                <w:sz w:val="16"/>
                <w:szCs w:val="16"/>
              </w:rPr>
              <w:t>т-</w:t>
            </w:r>
            <w:proofErr w:type="gramEnd"/>
            <w:r w:rsidRPr="001C216C">
              <w:rPr>
                <w:sz w:val="16"/>
                <w:szCs w:val="16"/>
              </w:rPr>
              <w:t xml:space="preserve"> ион </w:t>
            </w:r>
          </w:p>
        </w:tc>
        <w:tc>
          <w:tcPr>
            <w:tcW w:w="1134" w:type="dxa"/>
            <w:shd w:val="clear" w:color="auto" w:fill="auto"/>
            <w:noWrap/>
            <w:vAlign w:val="center"/>
            <w:hideMark/>
          </w:tcPr>
          <w:p w14:paraId="2EA0810F"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5E83E919" w14:textId="77777777" w:rsidR="004559E2" w:rsidRPr="001C216C" w:rsidRDefault="004559E2" w:rsidP="004559E2">
            <w:pPr>
              <w:pStyle w:val="1b"/>
              <w:rPr>
                <w:sz w:val="16"/>
                <w:szCs w:val="16"/>
              </w:rPr>
            </w:pPr>
            <w:r w:rsidRPr="001C216C">
              <w:rPr>
                <w:sz w:val="16"/>
                <w:szCs w:val="16"/>
              </w:rPr>
              <w:t>3</w:t>
            </w:r>
          </w:p>
        </w:tc>
        <w:tc>
          <w:tcPr>
            <w:tcW w:w="1275" w:type="dxa"/>
            <w:shd w:val="clear" w:color="auto" w:fill="auto"/>
            <w:noWrap/>
            <w:vAlign w:val="center"/>
            <w:hideMark/>
          </w:tcPr>
          <w:p w14:paraId="05925D52" w14:textId="77777777" w:rsidR="004559E2" w:rsidRPr="001C216C" w:rsidRDefault="004559E2" w:rsidP="004559E2">
            <w:pPr>
              <w:pStyle w:val="1b"/>
              <w:rPr>
                <w:sz w:val="16"/>
                <w:szCs w:val="16"/>
              </w:rPr>
            </w:pPr>
            <w:r w:rsidRPr="001C216C">
              <w:rPr>
                <w:sz w:val="16"/>
                <w:szCs w:val="16"/>
              </w:rPr>
              <w:t>&lt;0,2</w:t>
            </w:r>
          </w:p>
        </w:tc>
        <w:tc>
          <w:tcPr>
            <w:tcW w:w="1418" w:type="dxa"/>
            <w:shd w:val="clear" w:color="auto" w:fill="auto"/>
            <w:vAlign w:val="center"/>
          </w:tcPr>
          <w:p w14:paraId="798AA9EB" w14:textId="2794AB20" w:rsidR="004559E2" w:rsidRPr="001C216C" w:rsidRDefault="004559E2" w:rsidP="004559E2">
            <w:pPr>
              <w:pStyle w:val="1b"/>
              <w:rPr>
                <w:sz w:val="16"/>
                <w:szCs w:val="16"/>
              </w:rPr>
            </w:pPr>
            <w:r w:rsidRPr="001C216C">
              <w:rPr>
                <w:sz w:val="16"/>
                <w:szCs w:val="16"/>
              </w:rPr>
              <w:t>&lt;0,1</w:t>
            </w:r>
          </w:p>
        </w:tc>
        <w:tc>
          <w:tcPr>
            <w:tcW w:w="1276" w:type="dxa"/>
            <w:shd w:val="clear" w:color="auto" w:fill="auto"/>
            <w:vAlign w:val="center"/>
          </w:tcPr>
          <w:p w14:paraId="5B441627" w14:textId="5F04F317" w:rsidR="004559E2" w:rsidRPr="001C216C" w:rsidRDefault="004559E2" w:rsidP="004559E2">
            <w:pPr>
              <w:pStyle w:val="1b"/>
              <w:rPr>
                <w:sz w:val="16"/>
                <w:szCs w:val="16"/>
              </w:rPr>
            </w:pPr>
            <w:r w:rsidRPr="001C216C">
              <w:rPr>
                <w:sz w:val="16"/>
                <w:szCs w:val="16"/>
              </w:rPr>
              <w:t>&lt;0,2</w:t>
            </w:r>
          </w:p>
        </w:tc>
        <w:tc>
          <w:tcPr>
            <w:tcW w:w="1559" w:type="dxa"/>
            <w:shd w:val="clear" w:color="auto" w:fill="auto"/>
            <w:vAlign w:val="center"/>
          </w:tcPr>
          <w:p w14:paraId="2F20A4CB" w14:textId="1308097E" w:rsidR="004559E2" w:rsidRPr="001C216C" w:rsidRDefault="004559E2" w:rsidP="004559E2">
            <w:pPr>
              <w:pStyle w:val="1b"/>
              <w:rPr>
                <w:sz w:val="16"/>
                <w:szCs w:val="16"/>
              </w:rPr>
            </w:pPr>
            <w:r w:rsidRPr="001C216C">
              <w:rPr>
                <w:sz w:val="16"/>
                <w:szCs w:val="16"/>
              </w:rPr>
              <w:t>&lt;0,2</w:t>
            </w:r>
          </w:p>
        </w:tc>
        <w:tc>
          <w:tcPr>
            <w:tcW w:w="1276" w:type="dxa"/>
            <w:shd w:val="clear" w:color="auto" w:fill="auto"/>
            <w:vAlign w:val="center"/>
          </w:tcPr>
          <w:p w14:paraId="182A2D87" w14:textId="7734CE45" w:rsidR="004559E2" w:rsidRPr="001C216C" w:rsidRDefault="004559E2" w:rsidP="004559E2">
            <w:pPr>
              <w:pStyle w:val="1b"/>
              <w:rPr>
                <w:sz w:val="16"/>
                <w:szCs w:val="16"/>
              </w:rPr>
            </w:pPr>
            <w:r w:rsidRPr="001C216C">
              <w:rPr>
                <w:sz w:val="16"/>
                <w:szCs w:val="16"/>
              </w:rPr>
              <w:t>&lt;0,2</w:t>
            </w:r>
          </w:p>
        </w:tc>
        <w:tc>
          <w:tcPr>
            <w:tcW w:w="1701" w:type="dxa"/>
            <w:shd w:val="clear" w:color="auto" w:fill="auto"/>
            <w:vAlign w:val="center"/>
          </w:tcPr>
          <w:p w14:paraId="308BFF11" w14:textId="0047EEA1" w:rsidR="004559E2" w:rsidRPr="004559E2" w:rsidRDefault="004559E2" w:rsidP="004559E2">
            <w:pPr>
              <w:pStyle w:val="1b"/>
              <w:rPr>
                <w:sz w:val="16"/>
                <w:szCs w:val="16"/>
              </w:rPr>
            </w:pPr>
            <w:r w:rsidRPr="004559E2">
              <w:rPr>
                <w:sz w:val="16"/>
                <w:szCs w:val="16"/>
              </w:rPr>
              <w:t>&lt;0,2</w:t>
            </w:r>
          </w:p>
        </w:tc>
        <w:tc>
          <w:tcPr>
            <w:tcW w:w="1665" w:type="dxa"/>
          </w:tcPr>
          <w:p w14:paraId="0200BEB6" w14:textId="1E6D2EF9" w:rsidR="004559E2" w:rsidRPr="004559E2" w:rsidRDefault="004559E2" w:rsidP="004559E2">
            <w:pPr>
              <w:pStyle w:val="1b"/>
              <w:rPr>
                <w:sz w:val="16"/>
                <w:szCs w:val="16"/>
              </w:rPr>
            </w:pPr>
            <w:r w:rsidRPr="00F95D0C">
              <w:rPr>
                <w:sz w:val="16"/>
                <w:szCs w:val="16"/>
              </w:rPr>
              <w:t>-</w:t>
            </w:r>
          </w:p>
        </w:tc>
      </w:tr>
      <w:tr w:rsidR="004559E2" w:rsidRPr="001C216C" w14:paraId="2643BEE7" w14:textId="71A0F89F" w:rsidTr="00CC1CC7">
        <w:trPr>
          <w:trHeight w:val="20"/>
        </w:trPr>
        <w:tc>
          <w:tcPr>
            <w:tcW w:w="2405" w:type="dxa"/>
            <w:shd w:val="clear" w:color="auto" w:fill="auto"/>
            <w:noWrap/>
            <w:vAlign w:val="center"/>
            <w:hideMark/>
          </w:tcPr>
          <w:p w14:paraId="79B1B75B" w14:textId="77777777" w:rsidR="004559E2" w:rsidRPr="001C216C" w:rsidRDefault="004559E2" w:rsidP="004559E2">
            <w:pPr>
              <w:pStyle w:val="1b"/>
              <w:jc w:val="left"/>
              <w:rPr>
                <w:sz w:val="16"/>
                <w:szCs w:val="16"/>
              </w:rPr>
            </w:pPr>
            <w:r w:rsidRPr="001C216C">
              <w:rPr>
                <w:sz w:val="16"/>
                <w:szCs w:val="16"/>
              </w:rPr>
              <w:t xml:space="preserve">Нитрат – ион </w:t>
            </w:r>
          </w:p>
        </w:tc>
        <w:tc>
          <w:tcPr>
            <w:tcW w:w="1134" w:type="dxa"/>
            <w:shd w:val="clear" w:color="auto" w:fill="auto"/>
            <w:noWrap/>
            <w:vAlign w:val="center"/>
            <w:hideMark/>
          </w:tcPr>
          <w:p w14:paraId="31D4162B"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3063500E" w14:textId="77777777" w:rsidR="004559E2" w:rsidRPr="001C216C" w:rsidRDefault="004559E2" w:rsidP="004559E2">
            <w:pPr>
              <w:pStyle w:val="1b"/>
              <w:rPr>
                <w:sz w:val="16"/>
                <w:szCs w:val="16"/>
              </w:rPr>
            </w:pPr>
            <w:r w:rsidRPr="001C216C">
              <w:rPr>
                <w:sz w:val="16"/>
                <w:szCs w:val="16"/>
              </w:rPr>
              <w:t>45</w:t>
            </w:r>
          </w:p>
        </w:tc>
        <w:tc>
          <w:tcPr>
            <w:tcW w:w="1275" w:type="dxa"/>
            <w:shd w:val="clear" w:color="auto" w:fill="auto"/>
            <w:noWrap/>
            <w:vAlign w:val="center"/>
            <w:hideMark/>
          </w:tcPr>
          <w:p w14:paraId="6D02FA28" w14:textId="77777777" w:rsidR="004559E2" w:rsidRPr="001C216C" w:rsidRDefault="004559E2" w:rsidP="004559E2">
            <w:pPr>
              <w:pStyle w:val="1b"/>
              <w:rPr>
                <w:sz w:val="16"/>
                <w:szCs w:val="16"/>
              </w:rPr>
            </w:pPr>
            <w:r w:rsidRPr="001C216C">
              <w:rPr>
                <w:sz w:val="16"/>
                <w:szCs w:val="16"/>
              </w:rPr>
              <w:t>&lt;0,2</w:t>
            </w:r>
          </w:p>
        </w:tc>
        <w:tc>
          <w:tcPr>
            <w:tcW w:w="1418" w:type="dxa"/>
            <w:shd w:val="clear" w:color="auto" w:fill="auto"/>
            <w:vAlign w:val="center"/>
          </w:tcPr>
          <w:p w14:paraId="0929717F" w14:textId="0D75BC86" w:rsidR="004559E2" w:rsidRPr="001C216C" w:rsidRDefault="004559E2" w:rsidP="004559E2">
            <w:pPr>
              <w:pStyle w:val="1b"/>
              <w:rPr>
                <w:sz w:val="16"/>
                <w:szCs w:val="16"/>
              </w:rPr>
            </w:pPr>
            <w:r w:rsidRPr="001C216C">
              <w:rPr>
                <w:sz w:val="16"/>
                <w:szCs w:val="16"/>
              </w:rPr>
              <w:t>&lt;0,1</w:t>
            </w:r>
          </w:p>
        </w:tc>
        <w:tc>
          <w:tcPr>
            <w:tcW w:w="1276" w:type="dxa"/>
            <w:shd w:val="clear" w:color="auto" w:fill="auto"/>
            <w:vAlign w:val="center"/>
          </w:tcPr>
          <w:p w14:paraId="0EA94662" w14:textId="5BEE900C" w:rsidR="004559E2" w:rsidRPr="001C216C" w:rsidRDefault="004559E2" w:rsidP="004559E2">
            <w:pPr>
              <w:pStyle w:val="1b"/>
              <w:rPr>
                <w:sz w:val="16"/>
                <w:szCs w:val="16"/>
              </w:rPr>
            </w:pPr>
            <w:r w:rsidRPr="001C216C">
              <w:rPr>
                <w:sz w:val="16"/>
                <w:szCs w:val="16"/>
              </w:rPr>
              <w:t>&lt;0,2</w:t>
            </w:r>
          </w:p>
        </w:tc>
        <w:tc>
          <w:tcPr>
            <w:tcW w:w="1559" w:type="dxa"/>
            <w:shd w:val="clear" w:color="auto" w:fill="auto"/>
            <w:vAlign w:val="center"/>
          </w:tcPr>
          <w:p w14:paraId="5ADCAC07" w14:textId="3660D2E8" w:rsidR="004559E2" w:rsidRPr="001C216C" w:rsidRDefault="004559E2" w:rsidP="004559E2">
            <w:pPr>
              <w:pStyle w:val="1b"/>
              <w:rPr>
                <w:sz w:val="16"/>
                <w:szCs w:val="16"/>
              </w:rPr>
            </w:pPr>
            <w:r w:rsidRPr="001C216C">
              <w:rPr>
                <w:sz w:val="16"/>
                <w:szCs w:val="16"/>
              </w:rPr>
              <w:t>&lt;0,2</w:t>
            </w:r>
          </w:p>
        </w:tc>
        <w:tc>
          <w:tcPr>
            <w:tcW w:w="1276" w:type="dxa"/>
            <w:shd w:val="clear" w:color="auto" w:fill="auto"/>
            <w:vAlign w:val="center"/>
          </w:tcPr>
          <w:p w14:paraId="0973C2F9" w14:textId="3FDA2A1F" w:rsidR="004559E2" w:rsidRPr="001C216C" w:rsidRDefault="004559E2" w:rsidP="004559E2">
            <w:pPr>
              <w:pStyle w:val="1b"/>
              <w:rPr>
                <w:sz w:val="16"/>
                <w:szCs w:val="16"/>
              </w:rPr>
            </w:pPr>
            <w:r w:rsidRPr="001C216C">
              <w:rPr>
                <w:sz w:val="16"/>
                <w:szCs w:val="16"/>
              </w:rPr>
              <w:t>&lt;0,2</w:t>
            </w:r>
          </w:p>
        </w:tc>
        <w:tc>
          <w:tcPr>
            <w:tcW w:w="1701" w:type="dxa"/>
            <w:shd w:val="clear" w:color="auto" w:fill="auto"/>
            <w:vAlign w:val="center"/>
          </w:tcPr>
          <w:p w14:paraId="6F0C7D42" w14:textId="629A3CDA" w:rsidR="004559E2" w:rsidRPr="004559E2" w:rsidRDefault="004559E2" w:rsidP="004559E2">
            <w:pPr>
              <w:pStyle w:val="1b"/>
              <w:rPr>
                <w:sz w:val="16"/>
                <w:szCs w:val="16"/>
              </w:rPr>
            </w:pPr>
            <w:r w:rsidRPr="004559E2">
              <w:rPr>
                <w:sz w:val="16"/>
                <w:szCs w:val="16"/>
              </w:rPr>
              <w:t>11,7</w:t>
            </w:r>
          </w:p>
        </w:tc>
        <w:tc>
          <w:tcPr>
            <w:tcW w:w="1665" w:type="dxa"/>
          </w:tcPr>
          <w:p w14:paraId="476EE7EC" w14:textId="5DAFC1F3" w:rsidR="004559E2" w:rsidRPr="004559E2" w:rsidRDefault="004559E2" w:rsidP="004559E2">
            <w:pPr>
              <w:pStyle w:val="1b"/>
              <w:rPr>
                <w:sz w:val="16"/>
                <w:szCs w:val="16"/>
              </w:rPr>
            </w:pPr>
            <w:r w:rsidRPr="00F95D0C">
              <w:rPr>
                <w:sz w:val="16"/>
                <w:szCs w:val="16"/>
              </w:rPr>
              <w:t>-</w:t>
            </w:r>
          </w:p>
        </w:tc>
      </w:tr>
      <w:tr w:rsidR="004559E2" w:rsidRPr="001C216C" w14:paraId="6AC4E6AF" w14:textId="04C41265" w:rsidTr="00CC1CC7">
        <w:trPr>
          <w:trHeight w:val="20"/>
        </w:trPr>
        <w:tc>
          <w:tcPr>
            <w:tcW w:w="2405" w:type="dxa"/>
            <w:shd w:val="clear" w:color="auto" w:fill="auto"/>
            <w:noWrap/>
            <w:vAlign w:val="center"/>
            <w:hideMark/>
          </w:tcPr>
          <w:p w14:paraId="0FFF6CD4" w14:textId="77777777" w:rsidR="004559E2" w:rsidRPr="001C216C" w:rsidRDefault="004559E2" w:rsidP="004559E2">
            <w:pPr>
              <w:pStyle w:val="1b"/>
              <w:jc w:val="left"/>
              <w:rPr>
                <w:sz w:val="16"/>
                <w:szCs w:val="16"/>
              </w:rPr>
            </w:pPr>
            <w:r w:rsidRPr="001C216C">
              <w:rPr>
                <w:sz w:val="16"/>
                <w:szCs w:val="16"/>
              </w:rPr>
              <w:t xml:space="preserve">Сульфат-ион </w:t>
            </w:r>
          </w:p>
        </w:tc>
        <w:tc>
          <w:tcPr>
            <w:tcW w:w="1134" w:type="dxa"/>
            <w:shd w:val="clear" w:color="auto" w:fill="auto"/>
            <w:noWrap/>
            <w:vAlign w:val="center"/>
            <w:hideMark/>
          </w:tcPr>
          <w:p w14:paraId="54FEAA60"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48DB08E7" w14:textId="77777777" w:rsidR="004559E2" w:rsidRPr="001C216C" w:rsidRDefault="004559E2" w:rsidP="004559E2">
            <w:pPr>
              <w:pStyle w:val="1b"/>
              <w:rPr>
                <w:sz w:val="16"/>
                <w:szCs w:val="16"/>
              </w:rPr>
            </w:pPr>
            <w:r w:rsidRPr="001C216C">
              <w:rPr>
                <w:sz w:val="16"/>
                <w:szCs w:val="16"/>
              </w:rPr>
              <w:t>500</w:t>
            </w:r>
          </w:p>
        </w:tc>
        <w:tc>
          <w:tcPr>
            <w:tcW w:w="1275" w:type="dxa"/>
            <w:shd w:val="clear" w:color="auto" w:fill="auto"/>
            <w:noWrap/>
            <w:vAlign w:val="center"/>
            <w:hideMark/>
          </w:tcPr>
          <w:p w14:paraId="15F17291" w14:textId="77777777" w:rsidR="004559E2" w:rsidRPr="001C216C" w:rsidRDefault="004559E2" w:rsidP="004559E2">
            <w:pPr>
              <w:pStyle w:val="1b"/>
              <w:rPr>
                <w:sz w:val="16"/>
                <w:szCs w:val="16"/>
              </w:rPr>
            </w:pPr>
            <w:r w:rsidRPr="001C216C">
              <w:rPr>
                <w:sz w:val="16"/>
                <w:szCs w:val="16"/>
              </w:rPr>
              <w:t>19,2</w:t>
            </w:r>
          </w:p>
        </w:tc>
        <w:tc>
          <w:tcPr>
            <w:tcW w:w="1418" w:type="dxa"/>
            <w:shd w:val="clear" w:color="auto" w:fill="auto"/>
            <w:vAlign w:val="center"/>
          </w:tcPr>
          <w:p w14:paraId="437B2B2F" w14:textId="78CE289C" w:rsidR="004559E2" w:rsidRPr="001C216C" w:rsidRDefault="004559E2" w:rsidP="004559E2">
            <w:pPr>
              <w:pStyle w:val="1b"/>
              <w:rPr>
                <w:sz w:val="16"/>
                <w:szCs w:val="16"/>
              </w:rPr>
            </w:pPr>
            <w:r w:rsidRPr="001C216C">
              <w:rPr>
                <w:sz w:val="16"/>
                <w:szCs w:val="16"/>
              </w:rPr>
              <w:t>9,1</w:t>
            </w:r>
          </w:p>
        </w:tc>
        <w:tc>
          <w:tcPr>
            <w:tcW w:w="1276" w:type="dxa"/>
            <w:shd w:val="clear" w:color="auto" w:fill="auto"/>
            <w:vAlign w:val="center"/>
          </w:tcPr>
          <w:p w14:paraId="3C2DA836" w14:textId="6A18FC44" w:rsidR="004559E2" w:rsidRPr="001C216C" w:rsidRDefault="004559E2" w:rsidP="004559E2">
            <w:pPr>
              <w:pStyle w:val="1b"/>
              <w:rPr>
                <w:sz w:val="16"/>
                <w:szCs w:val="16"/>
              </w:rPr>
            </w:pPr>
            <w:r w:rsidRPr="001C216C">
              <w:rPr>
                <w:sz w:val="16"/>
                <w:szCs w:val="16"/>
              </w:rPr>
              <w:t>85,7</w:t>
            </w:r>
          </w:p>
        </w:tc>
        <w:tc>
          <w:tcPr>
            <w:tcW w:w="1559" w:type="dxa"/>
            <w:shd w:val="clear" w:color="auto" w:fill="auto"/>
            <w:vAlign w:val="center"/>
          </w:tcPr>
          <w:p w14:paraId="159C5A80" w14:textId="3B87E799" w:rsidR="004559E2" w:rsidRPr="001C216C" w:rsidRDefault="004559E2" w:rsidP="004559E2">
            <w:pPr>
              <w:pStyle w:val="1b"/>
              <w:rPr>
                <w:sz w:val="16"/>
                <w:szCs w:val="16"/>
              </w:rPr>
            </w:pPr>
            <w:r w:rsidRPr="001C216C">
              <w:rPr>
                <w:sz w:val="16"/>
                <w:szCs w:val="16"/>
              </w:rPr>
              <w:t>130</w:t>
            </w:r>
          </w:p>
        </w:tc>
        <w:tc>
          <w:tcPr>
            <w:tcW w:w="1276" w:type="dxa"/>
            <w:shd w:val="clear" w:color="auto" w:fill="auto"/>
            <w:vAlign w:val="center"/>
          </w:tcPr>
          <w:p w14:paraId="0ACDF5C6" w14:textId="2F8EC73F" w:rsidR="004559E2" w:rsidRPr="001C216C" w:rsidRDefault="004559E2" w:rsidP="004559E2">
            <w:pPr>
              <w:pStyle w:val="1b"/>
              <w:rPr>
                <w:sz w:val="16"/>
                <w:szCs w:val="16"/>
              </w:rPr>
            </w:pPr>
            <w:r w:rsidRPr="001C216C">
              <w:rPr>
                <w:sz w:val="16"/>
                <w:szCs w:val="16"/>
              </w:rPr>
              <w:t>120</w:t>
            </w:r>
          </w:p>
        </w:tc>
        <w:tc>
          <w:tcPr>
            <w:tcW w:w="1701" w:type="dxa"/>
            <w:shd w:val="clear" w:color="auto" w:fill="auto"/>
            <w:vAlign w:val="center"/>
          </w:tcPr>
          <w:p w14:paraId="015431EB" w14:textId="521D5109" w:rsidR="004559E2" w:rsidRPr="004559E2" w:rsidRDefault="004559E2" w:rsidP="004559E2">
            <w:pPr>
              <w:pStyle w:val="1b"/>
              <w:rPr>
                <w:sz w:val="16"/>
                <w:szCs w:val="16"/>
              </w:rPr>
            </w:pPr>
            <w:r w:rsidRPr="004559E2">
              <w:rPr>
                <w:sz w:val="16"/>
                <w:szCs w:val="16"/>
              </w:rPr>
              <w:t>9,54</w:t>
            </w:r>
          </w:p>
        </w:tc>
        <w:tc>
          <w:tcPr>
            <w:tcW w:w="1665" w:type="dxa"/>
          </w:tcPr>
          <w:p w14:paraId="71024F02" w14:textId="3AB069A9" w:rsidR="004559E2" w:rsidRPr="004559E2" w:rsidRDefault="004559E2" w:rsidP="004559E2">
            <w:pPr>
              <w:pStyle w:val="1b"/>
              <w:rPr>
                <w:sz w:val="16"/>
                <w:szCs w:val="16"/>
              </w:rPr>
            </w:pPr>
            <w:r w:rsidRPr="00F95D0C">
              <w:rPr>
                <w:sz w:val="16"/>
                <w:szCs w:val="16"/>
              </w:rPr>
              <w:t>-</w:t>
            </w:r>
          </w:p>
        </w:tc>
      </w:tr>
      <w:tr w:rsidR="004559E2" w:rsidRPr="001C216C" w14:paraId="735568F5" w14:textId="009DE0EA" w:rsidTr="00CC1CC7">
        <w:trPr>
          <w:trHeight w:val="20"/>
        </w:trPr>
        <w:tc>
          <w:tcPr>
            <w:tcW w:w="2405" w:type="dxa"/>
            <w:shd w:val="clear" w:color="auto" w:fill="auto"/>
            <w:noWrap/>
            <w:vAlign w:val="center"/>
            <w:hideMark/>
          </w:tcPr>
          <w:p w14:paraId="1ED2C8C1" w14:textId="77777777" w:rsidR="004559E2" w:rsidRPr="001C216C" w:rsidRDefault="004559E2" w:rsidP="004559E2">
            <w:pPr>
              <w:pStyle w:val="1b"/>
              <w:jc w:val="left"/>
              <w:rPr>
                <w:sz w:val="16"/>
                <w:szCs w:val="16"/>
              </w:rPr>
            </w:pPr>
            <w:r w:rsidRPr="001C216C">
              <w:rPr>
                <w:sz w:val="16"/>
                <w:szCs w:val="16"/>
              </w:rPr>
              <w:t>Фторид-ион</w:t>
            </w:r>
          </w:p>
        </w:tc>
        <w:tc>
          <w:tcPr>
            <w:tcW w:w="1134" w:type="dxa"/>
            <w:shd w:val="clear" w:color="auto" w:fill="auto"/>
            <w:noWrap/>
            <w:vAlign w:val="center"/>
            <w:hideMark/>
          </w:tcPr>
          <w:p w14:paraId="176C4D49"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30DDB3B3" w14:textId="77777777" w:rsidR="004559E2" w:rsidRPr="001C216C" w:rsidRDefault="004559E2" w:rsidP="004559E2">
            <w:pPr>
              <w:pStyle w:val="1b"/>
              <w:rPr>
                <w:sz w:val="16"/>
                <w:szCs w:val="16"/>
              </w:rPr>
            </w:pPr>
            <w:r w:rsidRPr="001C216C">
              <w:rPr>
                <w:sz w:val="16"/>
                <w:szCs w:val="16"/>
              </w:rPr>
              <w:t>1,5</w:t>
            </w:r>
          </w:p>
        </w:tc>
        <w:tc>
          <w:tcPr>
            <w:tcW w:w="1275" w:type="dxa"/>
            <w:shd w:val="clear" w:color="auto" w:fill="auto"/>
            <w:noWrap/>
            <w:vAlign w:val="center"/>
            <w:hideMark/>
          </w:tcPr>
          <w:p w14:paraId="4443AD1F" w14:textId="77777777" w:rsidR="004559E2" w:rsidRPr="001C216C" w:rsidRDefault="004559E2" w:rsidP="004559E2">
            <w:pPr>
              <w:pStyle w:val="1b"/>
              <w:rPr>
                <w:sz w:val="16"/>
                <w:szCs w:val="16"/>
              </w:rPr>
            </w:pPr>
            <w:r w:rsidRPr="001C216C">
              <w:rPr>
                <w:sz w:val="16"/>
                <w:szCs w:val="16"/>
              </w:rPr>
              <w:t>0,76</w:t>
            </w:r>
          </w:p>
        </w:tc>
        <w:tc>
          <w:tcPr>
            <w:tcW w:w="1418" w:type="dxa"/>
            <w:shd w:val="clear" w:color="auto" w:fill="auto"/>
            <w:vAlign w:val="center"/>
          </w:tcPr>
          <w:p w14:paraId="62EC6E3E" w14:textId="17F8D0E6" w:rsidR="004559E2" w:rsidRPr="001C216C" w:rsidRDefault="004559E2" w:rsidP="004559E2">
            <w:pPr>
              <w:pStyle w:val="1b"/>
              <w:rPr>
                <w:sz w:val="16"/>
                <w:szCs w:val="16"/>
              </w:rPr>
            </w:pPr>
            <w:r w:rsidRPr="001C216C">
              <w:rPr>
                <w:sz w:val="16"/>
                <w:szCs w:val="16"/>
              </w:rPr>
              <w:t>0,72</w:t>
            </w:r>
          </w:p>
        </w:tc>
        <w:tc>
          <w:tcPr>
            <w:tcW w:w="1276" w:type="dxa"/>
            <w:shd w:val="clear" w:color="auto" w:fill="auto"/>
            <w:vAlign w:val="center"/>
          </w:tcPr>
          <w:p w14:paraId="5A0A930E" w14:textId="5B92A9B9" w:rsidR="004559E2" w:rsidRPr="004559E2" w:rsidRDefault="004559E2" w:rsidP="004559E2">
            <w:pPr>
              <w:pStyle w:val="1b"/>
              <w:rPr>
                <w:b/>
                <w:color w:val="FF0000"/>
                <w:sz w:val="16"/>
                <w:szCs w:val="16"/>
              </w:rPr>
            </w:pPr>
            <w:r w:rsidRPr="004559E2">
              <w:rPr>
                <w:b/>
                <w:color w:val="FF0000"/>
                <w:sz w:val="16"/>
                <w:szCs w:val="16"/>
              </w:rPr>
              <w:t>2,3</w:t>
            </w:r>
          </w:p>
        </w:tc>
        <w:tc>
          <w:tcPr>
            <w:tcW w:w="1559" w:type="dxa"/>
            <w:shd w:val="clear" w:color="auto" w:fill="auto"/>
            <w:vAlign w:val="center"/>
          </w:tcPr>
          <w:p w14:paraId="3F5B98BB" w14:textId="67CC9FD6" w:rsidR="004559E2" w:rsidRPr="004559E2" w:rsidRDefault="004559E2" w:rsidP="004559E2">
            <w:pPr>
              <w:pStyle w:val="1b"/>
              <w:rPr>
                <w:b/>
                <w:color w:val="FF0000"/>
                <w:sz w:val="16"/>
                <w:szCs w:val="16"/>
              </w:rPr>
            </w:pPr>
            <w:r w:rsidRPr="004559E2">
              <w:rPr>
                <w:b/>
                <w:color w:val="FF0000"/>
                <w:sz w:val="16"/>
                <w:szCs w:val="16"/>
              </w:rPr>
              <w:t>4,2</w:t>
            </w:r>
          </w:p>
        </w:tc>
        <w:tc>
          <w:tcPr>
            <w:tcW w:w="1276" w:type="dxa"/>
            <w:shd w:val="clear" w:color="auto" w:fill="auto"/>
            <w:vAlign w:val="center"/>
          </w:tcPr>
          <w:p w14:paraId="17DB0B56" w14:textId="137E8984" w:rsidR="004559E2" w:rsidRPr="004559E2" w:rsidRDefault="004559E2" w:rsidP="004559E2">
            <w:pPr>
              <w:pStyle w:val="1b"/>
              <w:rPr>
                <w:b/>
                <w:color w:val="FF0000"/>
                <w:sz w:val="16"/>
                <w:szCs w:val="16"/>
              </w:rPr>
            </w:pPr>
            <w:r w:rsidRPr="004559E2">
              <w:rPr>
                <w:b/>
                <w:color w:val="FF0000"/>
                <w:sz w:val="16"/>
                <w:szCs w:val="16"/>
              </w:rPr>
              <w:t>4,2</w:t>
            </w:r>
          </w:p>
        </w:tc>
        <w:tc>
          <w:tcPr>
            <w:tcW w:w="1701" w:type="dxa"/>
            <w:shd w:val="clear" w:color="auto" w:fill="auto"/>
            <w:vAlign w:val="center"/>
          </w:tcPr>
          <w:p w14:paraId="58B3075C" w14:textId="49BAA654" w:rsidR="004559E2" w:rsidRPr="004559E2" w:rsidRDefault="004559E2" w:rsidP="004559E2">
            <w:pPr>
              <w:pStyle w:val="1b"/>
              <w:rPr>
                <w:sz w:val="16"/>
                <w:szCs w:val="16"/>
              </w:rPr>
            </w:pPr>
            <w:r w:rsidRPr="004559E2">
              <w:rPr>
                <w:sz w:val="16"/>
                <w:szCs w:val="16"/>
              </w:rPr>
              <w:t>0,52</w:t>
            </w:r>
          </w:p>
        </w:tc>
        <w:tc>
          <w:tcPr>
            <w:tcW w:w="1665" w:type="dxa"/>
          </w:tcPr>
          <w:p w14:paraId="43CA14C0" w14:textId="1CD23ED4" w:rsidR="004559E2" w:rsidRPr="004559E2" w:rsidRDefault="004559E2" w:rsidP="004559E2">
            <w:pPr>
              <w:pStyle w:val="1b"/>
              <w:rPr>
                <w:sz w:val="16"/>
                <w:szCs w:val="16"/>
              </w:rPr>
            </w:pPr>
            <w:r w:rsidRPr="00F95D0C">
              <w:rPr>
                <w:sz w:val="16"/>
                <w:szCs w:val="16"/>
              </w:rPr>
              <w:t>-</w:t>
            </w:r>
          </w:p>
        </w:tc>
      </w:tr>
      <w:tr w:rsidR="004559E2" w:rsidRPr="001C216C" w14:paraId="70EABB4D" w14:textId="3A8AD5E1" w:rsidTr="00CC1CC7">
        <w:trPr>
          <w:trHeight w:val="20"/>
        </w:trPr>
        <w:tc>
          <w:tcPr>
            <w:tcW w:w="2405" w:type="dxa"/>
            <w:shd w:val="clear" w:color="auto" w:fill="auto"/>
            <w:noWrap/>
            <w:vAlign w:val="center"/>
            <w:hideMark/>
          </w:tcPr>
          <w:p w14:paraId="2EA87205" w14:textId="77777777" w:rsidR="004559E2" w:rsidRPr="001C216C" w:rsidRDefault="004559E2" w:rsidP="004559E2">
            <w:pPr>
              <w:pStyle w:val="1b"/>
              <w:jc w:val="left"/>
              <w:rPr>
                <w:sz w:val="16"/>
                <w:szCs w:val="16"/>
              </w:rPr>
            </w:pPr>
            <w:r w:rsidRPr="001C216C">
              <w:rPr>
                <w:sz w:val="16"/>
                <w:szCs w:val="16"/>
              </w:rPr>
              <w:t>Свободная углекислота</w:t>
            </w:r>
          </w:p>
        </w:tc>
        <w:tc>
          <w:tcPr>
            <w:tcW w:w="1134" w:type="dxa"/>
            <w:shd w:val="clear" w:color="auto" w:fill="auto"/>
            <w:noWrap/>
            <w:vAlign w:val="center"/>
            <w:hideMark/>
          </w:tcPr>
          <w:p w14:paraId="0F2AFCC4"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7F2FA199" w14:textId="77777777" w:rsidR="004559E2" w:rsidRPr="001C216C" w:rsidRDefault="004559E2" w:rsidP="004559E2">
            <w:pPr>
              <w:pStyle w:val="1b"/>
              <w:rPr>
                <w:sz w:val="16"/>
                <w:szCs w:val="16"/>
              </w:rPr>
            </w:pPr>
            <w:r w:rsidRPr="001C216C">
              <w:rPr>
                <w:sz w:val="16"/>
                <w:szCs w:val="16"/>
              </w:rPr>
              <w:t> </w:t>
            </w:r>
          </w:p>
        </w:tc>
        <w:tc>
          <w:tcPr>
            <w:tcW w:w="1275" w:type="dxa"/>
            <w:shd w:val="clear" w:color="auto" w:fill="auto"/>
            <w:noWrap/>
            <w:vAlign w:val="center"/>
            <w:hideMark/>
          </w:tcPr>
          <w:p w14:paraId="615765D6" w14:textId="77777777" w:rsidR="004559E2" w:rsidRPr="001C216C" w:rsidRDefault="004559E2" w:rsidP="004559E2">
            <w:pPr>
              <w:pStyle w:val="1b"/>
              <w:rPr>
                <w:sz w:val="16"/>
                <w:szCs w:val="16"/>
              </w:rPr>
            </w:pPr>
            <w:r w:rsidRPr="001C216C">
              <w:rPr>
                <w:sz w:val="16"/>
                <w:szCs w:val="16"/>
              </w:rPr>
              <w:t>26</w:t>
            </w:r>
          </w:p>
        </w:tc>
        <w:tc>
          <w:tcPr>
            <w:tcW w:w="1418" w:type="dxa"/>
            <w:shd w:val="clear" w:color="auto" w:fill="auto"/>
            <w:vAlign w:val="center"/>
          </w:tcPr>
          <w:p w14:paraId="06BACEEF" w14:textId="3F72D482" w:rsidR="004559E2" w:rsidRPr="001C216C" w:rsidRDefault="004559E2" w:rsidP="004559E2">
            <w:pPr>
              <w:pStyle w:val="1b"/>
              <w:rPr>
                <w:sz w:val="16"/>
                <w:szCs w:val="16"/>
              </w:rPr>
            </w:pPr>
            <w:r w:rsidRPr="001C216C">
              <w:rPr>
                <w:sz w:val="16"/>
                <w:szCs w:val="16"/>
              </w:rPr>
              <w:t>6,6</w:t>
            </w:r>
          </w:p>
        </w:tc>
        <w:tc>
          <w:tcPr>
            <w:tcW w:w="1276" w:type="dxa"/>
            <w:shd w:val="clear" w:color="auto" w:fill="auto"/>
            <w:vAlign w:val="center"/>
          </w:tcPr>
          <w:p w14:paraId="56951CCD" w14:textId="24860310" w:rsidR="004559E2" w:rsidRPr="001C216C" w:rsidRDefault="004559E2" w:rsidP="004559E2">
            <w:pPr>
              <w:pStyle w:val="1b"/>
              <w:rPr>
                <w:sz w:val="16"/>
                <w:szCs w:val="16"/>
              </w:rPr>
            </w:pPr>
            <w:r w:rsidRPr="001C216C">
              <w:rPr>
                <w:sz w:val="16"/>
                <w:szCs w:val="16"/>
              </w:rPr>
              <w:t>28</w:t>
            </w:r>
          </w:p>
        </w:tc>
        <w:tc>
          <w:tcPr>
            <w:tcW w:w="1559" w:type="dxa"/>
            <w:shd w:val="clear" w:color="auto" w:fill="auto"/>
            <w:vAlign w:val="center"/>
          </w:tcPr>
          <w:p w14:paraId="50B8932B" w14:textId="301CCAFB" w:rsidR="004559E2" w:rsidRPr="001C216C" w:rsidRDefault="004559E2" w:rsidP="004559E2">
            <w:pPr>
              <w:pStyle w:val="1b"/>
              <w:rPr>
                <w:sz w:val="16"/>
                <w:szCs w:val="16"/>
              </w:rPr>
            </w:pPr>
            <w:r w:rsidRPr="001C216C">
              <w:rPr>
                <w:sz w:val="16"/>
                <w:szCs w:val="16"/>
              </w:rPr>
              <w:t>15</w:t>
            </w:r>
          </w:p>
        </w:tc>
        <w:tc>
          <w:tcPr>
            <w:tcW w:w="1276" w:type="dxa"/>
            <w:shd w:val="clear" w:color="auto" w:fill="auto"/>
            <w:vAlign w:val="center"/>
          </w:tcPr>
          <w:p w14:paraId="6808F78C" w14:textId="786E4752" w:rsidR="004559E2" w:rsidRPr="001C216C" w:rsidRDefault="004559E2" w:rsidP="004559E2">
            <w:pPr>
              <w:pStyle w:val="1b"/>
              <w:rPr>
                <w:sz w:val="16"/>
                <w:szCs w:val="16"/>
              </w:rPr>
            </w:pPr>
            <w:r w:rsidRPr="001C216C">
              <w:rPr>
                <w:sz w:val="16"/>
                <w:szCs w:val="16"/>
              </w:rPr>
              <w:t>19,8</w:t>
            </w:r>
          </w:p>
        </w:tc>
        <w:tc>
          <w:tcPr>
            <w:tcW w:w="1701" w:type="dxa"/>
            <w:shd w:val="clear" w:color="auto" w:fill="auto"/>
            <w:vAlign w:val="center"/>
          </w:tcPr>
          <w:p w14:paraId="743CA4AE" w14:textId="188BB91D" w:rsidR="004559E2" w:rsidRPr="004559E2" w:rsidRDefault="004559E2" w:rsidP="004559E2">
            <w:pPr>
              <w:pStyle w:val="1b"/>
              <w:rPr>
                <w:sz w:val="16"/>
                <w:szCs w:val="16"/>
              </w:rPr>
            </w:pPr>
            <w:r w:rsidRPr="004559E2">
              <w:rPr>
                <w:sz w:val="16"/>
                <w:szCs w:val="16"/>
              </w:rPr>
              <w:t>13,2</w:t>
            </w:r>
          </w:p>
        </w:tc>
        <w:tc>
          <w:tcPr>
            <w:tcW w:w="1665" w:type="dxa"/>
          </w:tcPr>
          <w:p w14:paraId="7B3BECA8" w14:textId="48C11AF7" w:rsidR="004559E2" w:rsidRPr="004559E2" w:rsidRDefault="004559E2" w:rsidP="004559E2">
            <w:pPr>
              <w:pStyle w:val="1b"/>
              <w:rPr>
                <w:sz w:val="16"/>
                <w:szCs w:val="16"/>
              </w:rPr>
            </w:pPr>
            <w:r w:rsidRPr="00F95D0C">
              <w:rPr>
                <w:sz w:val="16"/>
                <w:szCs w:val="16"/>
              </w:rPr>
              <w:t>-</w:t>
            </w:r>
          </w:p>
        </w:tc>
      </w:tr>
      <w:tr w:rsidR="004559E2" w:rsidRPr="001C216C" w14:paraId="55DFE87A" w14:textId="44F2D3A7" w:rsidTr="00CC1CC7">
        <w:trPr>
          <w:trHeight w:val="20"/>
        </w:trPr>
        <w:tc>
          <w:tcPr>
            <w:tcW w:w="2405" w:type="dxa"/>
            <w:shd w:val="clear" w:color="auto" w:fill="auto"/>
            <w:noWrap/>
            <w:vAlign w:val="center"/>
            <w:hideMark/>
          </w:tcPr>
          <w:p w14:paraId="78205CC6" w14:textId="77777777" w:rsidR="004559E2" w:rsidRPr="001C216C" w:rsidRDefault="004559E2" w:rsidP="004559E2">
            <w:pPr>
              <w:pStyle w:val="1b"/>
              <w:jc w:val="left"/>
              <w:rPr>
                <w:sz w:val="16"/>
                <w:szCs w:val="16"/>
              </w:rPr>
            </w:pPr>
            <w:r w:rsidRPr="001C216C">
              <w:rPr>
                <w:sz w:val="16"/>
                <w:szCs w:val="16"/>
              </w:rPr>
              <w:t>Сероводород</w:t>
            </w:r>
          </w:p>
        </w:tc>
        <w:tc>
          <w:tcPr>
            <w:tcW w:w="1134" w:type="dxa"/>
            <w:shd w:val="clear" w:color="auto" w:fill="auto"/>
            <w:noWrap/>
            <w:vAlign w:val="center"/>
            <w:hideMark/>
          </w:tcPr>
          <w:p w14:paraId="0C94160A"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281E25B9" w14:textId="77777777" w:rsidR="004559E2" w:rsidRPr="001C216C" w:rsidRDefault="004559E2" w:rsidP="004559E2">
            <w:pPr>
              <w:pStyle w:val="1b"/>
              <w:rPr>
                <w:sz w:val="16"/>
                <w:szCs w:val="16"/>
              </w:rPr>
            </w:pPr>
            <w:r w:rsidRPr="001C216C">
              <w:rPr>
                <w:sz w:val="16"/>
                <w:szCs w:val="16"/>
              </w:rPr>
              <w:t>0,003</w:t>
            </w:r>
          </w:p>
        </w:tc>
        <w:tc>
          <w:tcPr>
            <w:tcW w:w="1275" w:type="dxa"/>
            <w:shd w:val="clear" w:color="auto" w:fill="auto"/>
            <w:noWrap/>
            <w:vAlign w:val="center"/>
            <w:hideMark/>
          </w:tcPr>
          <w:p w14:paraId="2799E481" w14:textId="77777777" w:rsidR="004559E2" w:rsidRPr="001C216C" w:rsidRDefault="004559E2" w:rsidP="004559E2">
            <w:pPr>
              <w:pStyle w:val="1b"/>
              <w:rPr>
                <w:sz w:val="16"/>
                <w:szCs w:val="16"/>
              </w:rPr>
            </w:pPr>
            <w:r w:rsidRPr="001C216C">
              <w:rPr>
                <w:sz w:val="16"/>
                <w:szCs w:val="16"/>
              </w:rPr>
              <w:t>&lt;0,002</w:t>
            </w:r>
          </w:p>
        </w:tc>
        <w:tc>
          <w:tcPr>
            <w:tcW w:w="1418" w:type="dxa"/>
            <w:shd w:val="clear" w:color="auto" w:fill="auto"/>
            <w:vAlign w:val="center"/>
          </w:tcPr>
          <w:p w14:paraId="15625E84" w14:textId="334F479C" w:rsidR="004559E2" w:rsidRPr="001C216C" w:rsidRDefault="004559E2" w:rsidP="004559E2">
            <w:pPr>
              <w:pStyle w:val="1b"/>
              <w:rPr>
                <w:sz w:val="16"/>
                <w:szCs w:val="16"/>
              </w:rPr>
            </w:pPr>
            <w:r w:rsidRPr="001C216C">
              <w:rPr>
                <w:sz w:val="16"/>
                <w:szCs w:val="16"/>
              </w:rPr>
              <w:t>&lt;0,002</w:t>
            </w:r>
          </w:p>
        </w:tc>
        <w:tc>
          <w:tcPr>
            <w:tcW w:w="1276" w:type="dxa"/>
            <w:shd w:val="clear" w:color="auto" w:fill="auto"/>
            <w:vAlign w:val="center"/>
          </w:tcPr>
          <w:p w14:paraId="6890FB20" w14:textId="44304305" w:rsidR="004559E2" w:rsidRPr="004559E2" w:rsidRDefault="004559E2" w:rsidP="004559E2">
            <w:pPr>
              <w:pStyle w:val="1b"/>
              <w:rPr>
                <w:b/>
                <w:sz w:val="16"/>
                <w:szCs w:val="16"/>
              </w:rPr>
            </w:pPr>
            <w:r w:rsidRPr="004559E2">
              <w:rPr>
                <w:b/>
                <w:color w:val="FF0000"/>
                <w:sz w:val="16"/>
                <w:szCs w:val="16"/>
              </w:rPr>
              <w:t>0,0045</w:t>
            </w:r>
          </w:p>
        </w:tc>
        <w:tc>
          <w:tcPr>
            <w:tcW w:w="1559" w:type="dxa"/>
            <w:shd w:val="clear" w:color="auto" w:fill="auto"/>
            <w:vAlign w:val="center"/>
          </w:tcPr>
          <w:p w14:paraId="23728AFC" w14:textId="5BA3CAC9" w:rsidR="004559E2" w:rsidRPr="001C216C" w:rsidRDefault="004559E2" w:rsidP="004559E2">
            <w:pPr>
              <w:pStyle w:val="1b"/>
              <w:rPr>
                <w:sz w:val="16"/>
                <w:szCs w:val="16"/>
              </w:rPr>
            </w:pPr>
            <w:r w:rsidRPr="001C216C">
              <w:rPr>
                <w:sz w:val="16"/>
                <w:szCs w:val="16"/>
              </w:rPr>
              <w:t>0,0022</w:t>
            </w:r>
          </w:p>
        </w:tc>
        <w:tc>
          <w:tcPr>
            <w:tcW w:w="1276" w:type="dxa"/>
            <w:shd w:val="clear" w:color="auto" w:fill="auto"/>
            <w:vAlign w:val="center"/>
          </w:tcPr>
          <w:p w14:paraId="1487BE18" w14:textId="39B301BC" w:rsidR="004559E2" w:rsidRPr="004559E2" w:rsidRDefault="004559E2" w:rsidP="004559E2">
            <w:pPr>
              <w:pStyle w:val="1b"/>
              <w:rPr>
                <w:b/>
                <w:sz w:val="16"/>
                <w:szCs w:val="16"/>
              </w:rPr>
            </w:pPr>
            <w:r w:rsidRPr="004559E2">
              <w:rPr>
                <w:b/>
                <w:color w:val="FF0000"/>
                <w:sz w:val="16"/>
                <w:szCs w:val="16"/>
              </w:rPr>
              <w:t>0,0064</w:t>
            </w:r>
          </w:p>
        </w:tc>
        <w:tc>
          <w:tcPr>
            <w:tcW w:w="1701" w:type="dxa"/>
            <w:shd w:val="clear" w:color="auto" w:fill="auto"/>
            <w:vAlign w:val="center"/>
          </w:tcPr>
          <w:p w14:paraId="27533BF7" w14:textId="434943C9" w:rsidR="004559E2" w:rsidRPr="004559E2" w:rsidRDefault="004559E2" w:rsidP="004559E2">
            <w:pPr>
              <w:pStyle w:val="1b"/>
              <w:rPr>
                <w:sz w:val="16"/>
                <w:szCs w:val="16"/>
              </w:rPr>
            </w:pPr>
            <w:r w:rsidRPr="004559E2">
              <w:rPr>
                <w:sz w:val="16"/>
                <w:szCs w:val="16"/>
              </w:rPr>
              <w:t>&lt;0,002</w:t>
            </w:r>
          </w:p>
        </w:tc>
        <w:tc>
          <w:tcPr>
            <w:tcW w:w="1665" w:type="dxa"/>
          </w:tcPr>
          <w:p w14:paraId="32AE99CA" w14:textId="3334484D" w:rsidR="004559E2" w:rsidRPr="004559E2" w:rsidRDefault="004559E2" w:rsidP="004559E2">
            <w:pPr>
              <w:pStyle w:val="1b"/>
              <w:rPr>
                <w:sz w:val="16"/>
                <w:szCs w:val="16"/>
              </w:rPr>
            </w:pPr>
            <w:r w:rsidRPr="00F95D0C">
              <w:rPr>
                <w:sz w:val="16"/>
                <w:szCs w:val="16"/>
              </w:rPr>
              <w:t>-</w:t>
            </w:r>
          </w:p>
        </w:tc>
      </w:tr>
      <w:tr w:rsidR="004559E2" w:rsidRPr="001C216C" w14:paraId="6E432C63" w14:textId="6F4EB857" w:rsidTr="00CC1CC7">
        <w:trPr>
          <w:trHeight w:val="20"/>
        </w:trPr>
        <w:tc>
          <w:tcPr>
            <w:tcW w:w="2405" w:type="dxa"/>
            <w:shd w:val="clear" w:color="auto" w:fill="auto"/>
            <w:noWrap/>
            <w:vAlign w:val="center"/>
            <w:hideMark/>
          </w:tcPr>
          <w:p w14:paraId="09E67255" w14:textId="77777777" w:rsidR="004559E2" w:rsidRPr="001C216C" w:rsidRDefault="004559E2" w:rsidP="004559E2">
            <w:pPr>
              <w:pStyle w:val="1b"/>
              <w:jc w:val="left"/>
              <w:rPr>
                <w:sz w:val="16"/>
                <w:szCs w:val="16"/>
              </w:rPr>
            </w:pPr>
            <w:r w:rsidRPr="001C216C">
              <w:rPr>
                <w:sz w:val="16"/>
                <w:szCs w:val="16"/>
              </w:rPr>
              <w:t>Удельная электрическая проводимость</w:t>
            </w:r>
          </w:p>
        </w:tc>
        <w:tc>
          <w:tcPr>
            <w:tcW w:w="1134" w:type="dxa"/>
            <w:shd w:val="clear" w:color="auto" w:fill="auto"/>
            <w:noWrap/>
            <w:vAlign w:val="center"/>
            <w:hideMark/>
          </w:tcPr>
          <w:p w14:paraId="68BCCA78" w14:textId="77777777" w:rsidR="004559E2" w:rsidRPr="001C216C" w:rsidRDefault="004559E2" w:rsidP="004559E2">
            <w:pPr>
              <w:pStyle w:val="1b"/>
              <w:rPr>
                <w:sz w:val="16"/>
                <w:szCs w:val="16"/>
              </w:rPr>
            </w:pPr>
            <w:proofErr w:type="spellStart"/>
            <w:r w:rsidRPr="001C216C">
              <w:rPr>
                <w:sz w:val="16"/>
                <w:szCs w:val="16"/>
              </w:rPr>
              <w:t>мкСм</w:t>
            </w:r>
            <w:proofErr w:type="spellEnd"/>
            <w:r w:rsidRPr="001C216C">
              <w:rPr>
                <w:sz w:val="16"/>
                <w:szCs w:val="16"/>
              </w:rPr>
              <w:t>/</w:t>
            </w:r>
            <w:proofErr w:type="gramStart"/>
            <w:r w:rsidRPr="001C216C">
              <w:rPr>
                <w:sz w:val="16"/>
                <w:szCs w:val="16"/>
              </w:rPr>
              <w:t>см</w:t>
            </w:r>
            <w:proofErr w:type="gramEnd"/>
          </w:p>
        </w:tc>
        <w:tc>
          <w:tcPr>
            <w:tcW w:w="851" w:type="dxa"/>
            <w:shd w:val="clear" w:color="auto" w:fill="auto"/>
            <w:noWrap/>
            <w:vAlign w:val="center"/>
            <w:hideMark/>
          </w:tcPr>
          <w:p w14:paraId="2DB04226" w14:textId="77777777" w:rsidR="004559E2" w:rsidRPr="001C216C" w:rsidRDefault="004559E2" w:rsidP="004559E2">
            <w:pPr>
              <w:pStyle w:val="1b"/>
              <w:rPr>
                <w:sz w:val="16"/>
                <w:szCs w:val="16"/>
              </w:rPr>
            </w:pPr>
            <w:r w:rsidRPr="001C216C">
              <w:rPr>
                <w:sz w:val="16"/>
                <w:szCs w:val="16"/>
              </w:rPr>
              <w:t> </w:t>
            </w:r>
          </w:p>
        </w:tc>
        <w:tc>
          <w:tcPr>
            <w:tcW w:w="1275" w:type="dxa"/>
            <w:shd w:val="clear" w:color="auto" w:fill="auto"/>
            <w:noWrap/>
            <w:vAlign w:val="center"/>
            <w:hideMark/>
          </w:tcPr>
          <w:p w14:paraId="5DE67C80" w14:textId="77777777" w:rsidR="004559E2" w:rsidRPr="001C216C" w:rsidRDefault="004559E2" w:rsidP="004559E2">
            <w:pPr>
              <w:pStyle w:val="1b"/>
              <w:rPr>
                <w:sz w:val="16"/>
                <w:szCs w:val="16"/>
              </w:rPr>
            </w:pPr>
            <w:r w:rsidRPr="001C216C">
              <w:rPr>
                <w:sz w:val="16"/>
                <w:szCs w:val="16"/>
              </w:rPr>
              <w:t>512</w:t>
            </w:r>
          </w:p>
        </w:tc>
        <w:tc>
          <w:tcPr>
            <w:tcW w:w="1418" w:type="dxa"/>
            <w:shd w:val="clear" w:color="auto" w:fill="auto"/>
            <w:vAlign w:val="center"/>
          </w:tcPr>
          <w:p w14:paraId="5637CED4" w14:textId="037AF0FC" w:rsidR="004559E2" w:rsidRPr="001C216C" w:rsidRDefault="004559E2" w:rsidP="004559E2">
            <w:pPr>
              <w:pStyle w:val="1b"/>
              <w:rPr>
                <w:sz w:val="16"/>
                <w:szCs w:val="16"/>
              </w:rPr>
            </w:pPr>
            <w:r w:rsidRPr="001C216C">
              <w:rPr>
                <w:sz w:val="16"/>
                <w:szCs w:val="16"/>
              </w:rPr>
              <w:t>498</w:t>
            </w:r>
          </w:p>
        </w:tc>
        <w:tc>
          <w:tcPr>
            <w:tcW w:w="1276" w:type="dxa"/>
            <w:shd w:val="clear" w:color="auto" w:fill="auto"/>
            <w:vAlign w:val="center"/>
          </w:tcPr>
          <w:p w14:paraId="7B4B7B4F" w14:textId="0A87F83A" w:rsidR="004559E2" w:rsidRPr="001C216C" w:rsidRDefault="004559E2" w:rsidP="004559E2">
            <w:pPr>
              <w:pStyle w:val="1b"/>
              <w:rPr>
                <w:sz w:val="16"/>
                <w:szCs w:val="16"/>
              </w:rPr>
            </w:pPr>
            <w:r w:rsidRPr="001C216C">
              <w:rPr>
                <w:sz w:val="16"/>
                <w:szCs w:val="16"/>
              </w:rPr>
              <w:t>670</w:t>
            </w:r>
          </w:p>
        </w:tc>
        <w:tc>
          <w:tcPr>
            <w:tcW w:w="1559" w:type="dxa"/>
            <w:shd w:val="clear" w:color="auto" w:fill="auto"/>
            <w:vAlign w:val="center"/>
          </w:tcPr>
          <w:p w14:paraId="59555961" w14:textId="35A7656D" w:rsidR="004559E2" w:rsidRPr="001C216C" w:rsidRDefault="004559E2" w:rsidP="004559E2">
            <w:pPr>
              <w:pStyle w:val="1b"/>
              <w:rPr>
                <w:sz w:val="16"/>
                <w:szCs w:val="16"/>
              </w:rPr>
            </w:pPr>
            <w:r w:rsidRPr="001C216C">
              <w:rPr>
                <w:sz w:val="16"/>
                <w:szCs w:val="16"/>
              </w:rPr>
              <w:t>631</w:t>
            </w:r>
          </w:p>
        </w:tc>
        <w:tc>
          <w:tcPr>
            <w:tcW w:w="1276" w:type="dxa"/>
            <w:shd w:val="clear" w:color="auto" w:fill="auto"/>
            <w:vAlign w:val="center"/>
          </w:tcPr>
          <w:p w14:paraId="7743EA3E" w14:textId="23566755" w:rsidR="004559E2" w:rsidRPr="001C216C" w:rsidRDefault="004559E2" w:rsidP="004559E2">
            <w:pPr>
              <w:pStyle w:val="1b"/>
              <w:rPr>
                <w:sz w:val="16"/>
                <w:szCs w:val="16"/>
              </w:rPr>
            </w:pPr>
            <w:r w:rsidRPr="001C216C">
              <w:rPr>
                <w:sz w:val="16"/>
                <w:szCs w:val="16"/>
              </w:rPr>
              <w:t>701</w:t>
            </w:r>
          </w:p>
        </w:tc>
        <w:tc>
          <w:tcPr>
            <w:tcW w:w="1701" w:type="dxa"/>
            <w:shd w:val="clear" w:color="auto" w:fill="auto"/>
            <w:vAlign w:val="center"/>
          </w:tcPr>
          <w:p w14:paraId="3B102D8C" w14:textId="6CBA3CF9" w:rsidR="004559E2" w:rsidRPr="004559E2" w:rsidRDefault="004559E2" w:rsidP="004559E2">
            <w:pPr>
              <w:pStyle w:val="1b"/>
              <w:rPr>
                <w:sz w:val="16"/>
                <w:szCs w:val="16"/>
              </w:rPr>
            </w:pPr>
            <w:r w:rsidRPr="004559E2">
              <w:rPr>
                <w:sz w:val="16"/>
                <w:szCs w:val="16"/>
              </w:rPr>
              <w:t>536</w:t>
            </w:r>
          </w:p>
        </w:tc>
        <w:tc>
          <w:tcPr>
            <w:tcW w:w="1665" w:type="dxa"/>
          </w:tcPr>
          <w:p w14:paraId="3A02D944" w14:textId="77C69241" w:rsidR="004559E2" w:rsidRPr="004559E2" w:rsidRDefault="004559E2" w:rsidP="004559E2">
            <w:pPr>
              <w:pStyle w:val="1b"/>
              <w:rPr>
                <w:sz w:val="16"/>
                <w:szCs w:val="16"/>
              </w:rPr>
            </w:pPr>
            <w:r w:rsidRPr="00F95D0C">
              <w:rPr>
                <w:sz w:val="16"/>
                <w:szCs w:val="16"/>
              </w:rPr>
              <w:t>-</w:t>
            </w:r>
          </w:p>
        </w:tc>
      </w:tr>
      <w:tr w:rsidR="004559E2" w:rsidRPr="001C216C" w14:paraId="6A0DE2B7" w14:textId="1A55E2B1" w:rsidTr="00CC1CC7">
        <w:trPr>
          <w:trHeight w:val="20"/>
        </w:trPr>
        <w:tc>
          <w:tcPr>
            <w:tcW w:w="2405" w:type="dxa"/>
            <w:shd w:val="clear" w:color="auto" w:fill="auto"/>
            <w:noWrap/>
            <w:vAlign w:val="center"/>
            <w:hideMark/>
          </w:tcPr>
          <w:p w14:paraId="220AD5C4" w14:textId="77777777" w:rsidR="004559E2" w:rsidRPr="001C216C" w:rsidRDefault="004559E2" w:rsidP="004559E2">
            <w:pPr>
              <w:pStyle w:val="1b"/>
              <w:jc w:val="left"/>
              <w:rPr>
                <w:sz w:val="16"/>
                <w:szCs w:val="16"/>
              </w:rPr>
            </w:pPr>
            <w:r w:rsidRPr="001C216C">
              <w:rPr>
                <w:sz w:val="16"/>
                <w:szCs w:val="16"/>
              </w:rPr>
              <w:t xml:space="preserve">Фосфат-ион </w:t>
            </w:r>
          </w:p>
        </w:tc>
        <w:tc>
          <w:tcPr>
            <w:tcW w:w="1134" w:type="dxa"/>
            <w:shd w:val="clear" w:color="auto" w:fill="auto"/>
            <w:noWrap/>
            <w:vAlign w:val="center"/>
            <w:hideMark/>
          </w:tcPr>
          <w:p w14:paraId="14B7872A"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5FC90A42" w14:textId="77777777" w:rsidR="004559E2" w:rsidRPr="001C216C" w:rsidRDefault="004559E2" w:rsidP="004559E2">
            <w:pPr>
              <w:pStyle w:val="1b"/>
              <w:rPr>
                <w:sz w:val="16"/>
                <w:szCs w:val="16"/>
              </w:rPr>
            </w:pPr>
            <w:r w:rsidRPr="001C216C">
              <w:rPr>
                <w:sz w:val="16"/>
                <w:szCs w:val="16"/>
              </w:rPr>
              <w:t> </w:t>
            </w:r>
          </w:p>
        </w:tc>
        <w:tc>
          <w:tcPr>
            <w:tcW w:w="1275" w:type="dxa"/>
            <w:shd w:val="clear" w:color="auto" w:fill="auto"/>
            <w:noWrap/>
            <w:vAlign w:val="center"/>
            <w:hideMark/>
          </w:tcPr>
          <w:p w14:paraId="3E9B6210" w14:textId="77777777" w:rsidR="004559E2" w:rsidRPr="001C216C" w:rsidRDefault="004559E2" w:rsidP="004559E2">
            <w:pPr>
              <w:pStyle w:val="1b"/>
              <w:rPr>
                <w:sz w:val="16"/>
                <w:szCs w:val="16"/>
              </w:rPr>
            </w:pPr>
            <w:r w:rsidRPr="001C216C">
              <w:rPr>
                <w:sz w:val="16"/>
                <w:szCs w:val="16"/>
              </w:rPr>
              <w:t>&lt;0,25</w:t>
            </w:r>
          </w:p>
        </w:tc>
        <w:tc>
          <w:tcPr>
            <w:tcW w:w="1418" w:type="dxa"/>
            <w:shd w:val="clear" w:color="auto" w:fill="auto"/>
            <w:vAlign w:val="center"/>
          </w:tcPr>
          <w:p w14:paraId="30228E37" w14:textId="1E7BA7B3" w:rsidR="004559E2" w:rsidRPr="001C216C" w:rsidRDefault="004559E2" w:rsidP="004559E2">
            <w:pPr>
              <w:pStyle w:val="1b"/>
              <w:rPr>
                <w:sz w:val="16"/>
                <w:szCs w:val="16"/>
              </w:rPr>
            </w:pPr>
            <w:r w:rsidRPr="001C216C">
              <w:rPr>
                <w:sz w:val="16"/>
                <w:szCs w:val="16"/>
              </w:rPr>
              <w:t>&lt;0,25</w:t>
            </w:r>
          </w:p>
        </w:tc>
        <w:tc>
          <w:tcPr>
            <w:tcW w:w="1276" w:type="dxa"/>
            <w:shd w:val="clear" w:color="auto" w:fill="auto"/>
            <w:vAlign w:val="center"/>
          </w:tcPr>
          <w:p w14:paraId="6CECA49D" w14:textId="1D4A81A5" w:rsidR="004559E2" w:rsidRPr="001C216C" w:rsidRDefault="004559E2" w:rsidP="004559E2">
            <w:pPr>
              <w:pStyle w:val="1b"/>
              <w:rPr>
                <w:sz w:val="16"/>
                <w:szCs w:val="16"/>
              </w:rPr>
            </w:pPr>
            <w:r w:rsidRPr="001C216C">
              <w:rPr>
                <w:sz w:val="16"/>
                <w:szCs w:val="16"/>
              </w:rPr>
              <w:t>&lt;0,25</w:t>
            </w:r>
          </w:p>
        </w:tc>
        <w:tc>
          <w:tcPr>
            <w:tcW w:w="1559" w:type="dxa"/>
            <w:shd w:val="clear" w:color="auto" w:fill="auto"/>
            <w:vAlign w:val="center"/>
          </w:tcPr>
          <w:p w14:paraId="13C5996C" w14:textId="71EAC95B" w:rsidR="004559E2" w:rsidRPr="001C216C" w:rsidRDefault="004559E2" w:rsidP="004559E2">
            <w:pPr>
              <w:pStyle w:val="1b"/>
              <w:rPr>
                <w:sz w:val="16"/>
                <w:szCs w:val="16"/>
              </w:rPr>
            </w:pPr>
            <w:r w:rsidRPr="001C216C">
              <w:rPr>
                <w:sz w:val="16"/>
                <w:szCs w:val="16"/>
              </w:rPr>
              <w:t>&lt;0,25</w:t>
            </w:r>
          </w:p>
        </w:tc>
        <w:tc>
          <w:tcPr>
            <w:tcW w:w="1276" w:type="dxa"/>
            <w:shd w:val="clear" w:color="auto" w:fill="auto"/>
            <w:vAlign w:val="center"/>
          </w:tcPr>
          <w:p w14:paraId="1C333146" w14:textId="44C70025" w:rsidR="004559E2" w:rsidRPr="001C216C" w:rsidRDefault="004559E2" w:rsidP="004559E2">
            <w:pPr>
              <w:pStyle w:val="1b"/>
              <w:rPr>
                <w:sz w:val="16"/>
                <w:szCs w:val="16"/>
              </w:rPr>
            </w:pPr>
            <w:r w:rsidRPr="001C216C">
              <w:rPr>
                <w:sz w:val="16"/>
                <w:szCs w:val="16"/>
              </w:rPr>
              <w:t>&lt;0,25</w:t>
            </w:r>
          </w:p>
        </w:tc>
        <w:tc>
          <w:tcPr>
            <w:tcW w:w="1701" w:type="dxa"/>
            <w:shd w:val="clear" w:color="auto" w:fill="auto"/>
            <w:vAlign w:val="center"/>
          </w:tcPr>
          <w:p w14:paraId="5FF59C46" w14:textId="3FC21D2F" w:rsidR="004559E2" w:rsidRPr="004559E2" w:rsidRDefault="004559E2" w:rsidP="004559E2">
            <w:pPr>
              <w:pStyle w:val="1b"/>
              <w:rPr>
                <w:sz w:val="16"/>
                <w:szCs w:val="16"/>
              </w:rPr>
            </w:pPr>
            <w:r w:rsidRPr="004559E2">
              <w:rPr>
                <w:sz w:val="16"/>
                <w:szCs w:val="16"/>
              </w:rPr>
              <w:t>&lt;0,25</w:t>
            </w:r>
          </w:p>
        </w:tc>
        <w:tc>
          <w:tcPr>
            <w:tcW w:w="1665" w:type="dxa"/>
          </w:tcPr>
          <w:p w14:paraId="6BE663BC" w14:textId="17E5B11D" w:rsidR="004559E2" w:rsidRPr="004559E2" w:rsidRDefault="004559E2" w:rsidP="004559E2">
            <w:pPr>
              <w:pStyle w:val="1b"/>
              <w:rPr>
                <w:sz w:val="16"/>
                <w:szCs w:val="16"/>
              </w:rPr>
            </w:pPr>
            <w:r w:rsidRPr="00F95D0C">
              <w:rPr>
                <w:sz w:val="16"/>
                <w:szCs w:val="16"/>
              </w:rPr>
              <w:t>-</w:t>
            </w:r>
          </w:p>
        </w:tc>
      </w:tr>
      <w:tr w:rsidR="004559E2" w:rsidRPr="001C216C" w14:paraId="46DCB84B" w14:textId="008D0F6C" w:rsidTr="00CC1CC7">
        <w:trPr>
          <w:trHeight w:val="20"/>
        </w:trPr>
        <w:tc>
          <w:tcPr>
            <w:tcW w:w="2405" w:type="dxa"/>
            <w:shd w:val="clear" w:color="auto" w:fill="auto"/>
            <w:noWrap/>
            <w:vAlign w:val="center"/>
            <w:hideMark/>
          </w:tcPr>
          <w:p w14:paraId="31BF7DB1" w14:textId="77777777" w:rsidR="004559E2" w:rsidRPr="001C216C" w:rsidRDefault="004559E2" w:rsidP="004559E2">
            <w:pPr>
              <w:pStyle w:val="1b"/>
              <w:jc w:val="left"/>
              <w:rPr>
                <w:sz w:val="16"/>
                <w:szCs w:val="16"/>
              </w:rPr>
            </w:pPr>
            <w:r w:rsidRPr="001C216C">
              <w:rPr>
                <w:sz w:val="16"/>
                <w:szCs w:val="16"/>
              </w:rPr>
              <w:t xml:space="preserve">Бромид-ион </w:t>
            </w:r>
          </w:p>
        </w:tc>
        <w:tc>
          <w:tcPr>
            <w:tcW w:w="1134" w:type="dxa"/>
            <w:shd w:val="clear" w:color="auto" w:fill="auto"/>
            <w:noWrap/>
            <w:vAlign w:val="center"/>
            <w:hideMark/>
          </w:tcPr>
          <w:p w14:paraId="1A45C8C5"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0233DC67" w14:textId="77777777" w:rsidR="004559E2" w:rsidRPr="001C216C" w:rsidRDefault="004559E2" w:rsidP="004559E2">
            <w:pPr>
              <w:pStyle w:val="1b"/>
              <w:rPr>
                <w:sz w:val="16"/>
                <w:szCs w:val="16"/>
              </w:rPr>
            </w:pPr>
            <w:r w:rsidRPr="001C216C">
              <w:rPr>
                <w:sz w:val="16"/>
                <w:szCs w:val="16"/>
              </w:rPr>
              <w:t>0,2</w:t>
            </w:r>
          </w:p>
        </w:tc>
        <w:tc>
          <w:tcPr>
            <w:tcW w:w="1275" w:type="dxa"/>
            <w:shd w:val="clear" w:color="auto" w:fill="auto"/>
            <w:noWrap/>
            <w:vAlign w:val="center"/>
            <w:hideMark/>
          </w:tcPr>
          <w:p w14:paraId="1A9AFCB0" w14:textId="77777777" w:rsidR="004559E2" w:rsidRPr="001C216C" w:rsidRDefault="004559E2" w:rsidP="004559E2">
            <w:pPr>
              <w:pStyle w:val="1b"/>
              <w:rPr>
                <w:sz w:val="16"/>
                <w:szCs w:val="16"/>
              </w:rPr>
            </w:pPr>
            <w:r w:rsidRPr="001C216C">
              <w:rPr>
                <w:sz w:val="16"/>
                <w:szCs w:val="16"/>
              </w:rPr>
              <w:t>&lt;0,05</w:t>
            </w:r>
          </w:p>
        </w:tc>
        <w:tc>
          <w:tcPr>
            <w:tcW w:w="1418" w:type="dxa"/>
            <w:shd w:val="clear" w:color="auto" w:fill="auto"/>
            <w:vAlign w:val="center"/>
          </w:tcPr>
          <w:p w14:paraId="5200B0ED" w14:textId="08DD41B1" w:rsidR="004559E2" w:rsidRPr="001C216C" w:rsidRDefault="004559E2" w:rsidP="004559E2">
            <w:pPr>
              <w:pStyle w:val="1b"/>
              <w:rPr>
                <w:sz w:val="16"/>
                <w:szCs w:val="16"/>
              </w:rPr>
            </w:pPr>
            <w:r w:rsidRPr="001C216C">
              <w:rPr>
                <w:sz w:val="16"/>
                <w:szCs w:val="16"/>
              </w:rPr>
              <w:t>&lt;0,05</w:t>
            </w:r>
          </w:p>
        </w:tc>
        <w:tc>
          <w:tcPr>
            <w:tcW w:w="1276" w:type="dxa"/>
            <w:shd w:val="clear" w:color="auto" w:fill="auto"/>
            <w:vAlign w:val="center"/>
          </w:tcPr>
          <w:p w14:paraId="7A76A2A1" w14:textId="4E5C4FBD" w:rsidR="004559E2" w:rsidRPr="001C216C" w:rsidRDefault="004559E2" w:rsidP="004559E2">
            <w:pPr>
              <w:pStyle w:val="1b"/>
              <w:rPr>
                <w:sz w:val="16"/>
                <w:szCs w:val="16"/>
              </w:rPr>
            </w:pPr>
            <w:r w:rsidRPr="001C216C">
              <w:rPr>
                <w:sz w:val="16"/>
                <w:szCs w:val="16"/>
              </w:rPr>
              <w:t>&lt;0,05</w:t>
            </w:r>
          </w:p>
        </w:tc>
        <w:tc>
          <w:tcPr>
            <w:tcW w:w="1559" w:type="dxa"/>
            <w:shd w:val="clear" w:color="auto" w:fill="auto"/>
            <w:vAlign w:val="center"/>
          </w:tcPr>
          <w:p w14:paraId="4DDC0C52" w14:textId="573BA231" w:rsidR="004559E2" w:rsidRPr="001C216C" w:rsidRDefault="004559E2" w:rsidP="004559E2">
            <w:pPr>
              <w:pStyle w:val="1b"/>
              <w:rPr>
                <w:sz w:val="16"/>
                <w:szCs w:val="16"/>
              </w:rPr>
            </w:pPr>
            <w:r w:rsidRPr="001C216C">
              <w:rPr>
                <w:sz w:val="16"/>
                <w:szCs w:val="16"/>
              </w:rPr>
              <w:t>&lt;0,05</w:t>
            </w:r>
          </w:p>
        </w:tc>
        <w:tc>
          <w:tcPr>
            <w:tcW w:w="1276" w:type="dxa"/>
            <w:shd w:val="clear" w:color="auto" w:fill="auto"/>
            <w:vAlign w:val="center"/>
          </w:tcPr>
          <w:p w14:paraId="624B5CC1" w14:textId="215D643C" w:rsidR="004559E2" w:rsidRPr="001C216C" w:rsidRDefault="004559E2" w:rsidP="004559E2">
            <w:pPr>
              <w:pStyle w:val="1b"/>
              <w:rPr>
                <w:sz w:val="16"/>
                <w:szCs w:val="16"/>
              </w:rPr>
            </w:pPr>
            <w:r w:rsidRPr="001C216C">
              <w:rPr>
                <w:sz w:val="16"/>
                <w:szCs w:val="16"/>
              </w:rPr>
              <w:t>&lt;0,05</w:t>
            </w:r>
          </w:p>
        </w:tc>
        <w:tc>
          <w:tcPr>
            <w:tcW w:w="1701" w:type="dxa"/>
            <w:shd w:val="clear" w:color="auto" w:fill="auto"/>
            <w:vAlign w:val="center"/>
          </w:tcPr>
          <w:p w14:paraId="7E254A32" w14:textId="14E67050" w:rsidR="004559E2" w:rsidRPr="004559E2" w:rsidRDefault="004559E2" w:rsidP="004559E2">
            <w:pPr>
              <w:pStyle w:val="1b"/>
              <w:rPr>
                <w:sz w:val="16"/>
                <w:szCs w:val="16"/>
              </w:rPr>
            </w:pPr>
            <w:r w:rsidRPr="004559E2">
              <w:rPr>
                <w:sz w:val="16"/>
                <w:szCs w:val="16"/>
              </w:rPr>
              <w:t>&lt;0,05</w:t>
            </w:r>
          </w:p>
        </w:tc>
        <w:tc>
          <w:tcPr>
            <w:tcW w:w="1665" w:type="dxa"/>
          </w:tcPr>
          <w:p w14:paraId="3E9559E8" w14:textId="61C875C8" w:rsidR="004559E2" w:rsidRPr="004559E2" w:rsidRDefault="004559E2" w:rsidP="004559E2">
            <w:pPr>
              <w:pStyle w:val="1b"/>
              <w:rPr>
                <w:sz w:val="16"/>
                <w:szCs w:val="16"/>
              </w:rPr>
            </w:pPr>
            <w:r w:rsidRPr="00F95D0C">
              <w:rPr>
                <w:sz w:val="16"/>
                <w:szCs w:val="16"/>
              </w:rPr>
              <w:t>-</w:t>
            </w:r>
          </w:p>
        </w:tc>
      </w:tr>
      <w:tr w:rsidR="004559E2" w:rsidRPr="001C216C" w14:paraId="183A6D83" w14:textId="02A6F18D" w:rsidTr="00CC1CC7">
        <w:trPr>
          <w:trHeight w:val="20"/>
        </w:trPr>
        <w:tc>
          <w:tcPr>
            <w:tcW w:w="2405" w:type="dxa"/>
            <w:shd w:val="clear" w:color="auto" w:fill="auto"/>
            <w:noWrap/>
            <w:vAlign w:val="center"/>
            <w:hideMark/>
          </w:tcPr>
          <w:p w14:paraId="1C96E340" w14:textId="77777777" w:rsidR="004559E2" w:rsidRPr="001C216C" w:rsidRDefault="004559E2" w:rsidP="004559E2">
            <w:pPr>
              <w:pStyle w:val="1b"/>
              <w:jc w:val="left"/>
              <w:rPr>
                <w:sz w:val="16"/>
                <w:szCs w:val="16"/>
              </w:rPr>
            </w:pPr>
            <w:r w:rsidRPr="001C216C">
              <w:rPr>
                <w:sz w:val="16"/>
                <w:szCs w:val="16"/>
              </w:rPr>
              <w:t>Йодид-ион</w:t>
            </w:r>
          </w:p>
        </w:tc>
        <w:tc>
          <w:tcPr>
            <w:tcW w:w="1134" w:type="dxa"/>
            <w:shd w:val="clear" w:color="auto" w:fill="auto"/>
            <w:noWrap/>
            <w:vAlign w:val="center"/>
            <w:hideMark/>
          </w:tcPr>
          <w:p w14:paraId="6398C518"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76CE286B" w14:textId="77777777" w:rsidR="004559E2" w:rsidRPr="001C216C" w:rsidRDefault="004559E2" w:rsidP="004559E2">
            <w:pPr>
              <w:pStyle w:val="1b"/>
              <w:rPr>
                <w:sz w:val="16"/>
                <w:szCs w:val="16"/>
              </w:rPr>
            </w:pPr>
            <w:r w:rsidRPr="001C216C">
              <w:rPr>
                <w:sz w:val="16"/>
                <w:szCs w:val="16"/>
              </w:rPr>
              <w:t> </w:t>
            </w:r>
          </w:p>
        </w:tc>
        <w:tc>
          <w:tcPr>
            <w:tcW w:w="1275" w:type="dxa"/>
            <w:shd w:val="clear" w:color="auto" w:fill="auto"/>
            <w:noWrap/>
            <w:vAlign w:val="center"/>
            <w:hideMark/>
          </w:tcPr>
          <w:p w14:paraId="5DF196FE" w14:textId="77777777" w:rsidR="004559E2" w:rsidRPr="001C216C" w:rsidRDefault="004559E2" w:rsidP="004559E2">
            <w:pPr>
              <w:pStyle w:val="1b"/>
              <w:rPr>
                <w:sz w:val="16"/>
                <w:szCs w:val="16"/>
              </w:rPr>
            </w:pPr>
            <w:r w:rsidRPr="001C216C">
              <w:rPr>
                <w:sz w:val="16"/>
                <w:szCs w:val="16"/>
              </w:rPr>
              <w:t>&lt;0,1</w:t>
            </w:r>
          </w:p>
        </w:tc>
        <w:tc>
          <w:tcPr>
            <w:tcW w:w="1418" w:type="dxa"/>
            <w:shd w:val="clear" w:color="auto" w:fill="auto"/>
            <w:vAlign w:val="center"/>
          </w:tcPr>
          <w:p w14:paraId="616EDACD" w14:textId="2B2DD79A" w:rsidR="004559E2" w:rsidRPr="001C216C" w:rsidRDefault="004559E2" w:rsidP="004559E2">
            <w:pPr>
              <w:pStyle w:val="1b"/>
              <w:rPr>
                <w:sz w:val="16"/>
                <w:szCs w:val="16"/>
              </w:rPr>
            </w:pPr>
            <w:r w:rsidRPr="001C216C">
              <w:rPr>
                <w:sz w:val="16"/>
                <w:szCs w:val="16"/>
              </w:rPr>
              <w:t>&lt;0,1</w:t>
            </w:r>
          </w:p>
        </w:tc>
        <w:tc>
          <w:tcPr>
            <w:tcW w:w="1276" w:type="dxa"/>
            <w:shd w:val="clear" w:color="auto" w:fill="auto"/>
            <w:vAlign w:val="center"/>
          </w:tcPr>
          <w:p w14:paraId="1611BF64" w14:textId="466BD35C" w:rsidR="004559E2" w:rsidRPr="001C216C" w:rsidRDefault="004559E2" w:rsidP="004559E2">
            <w:pPr>
              <w:pStyle w:val="1b"/>
              <w:rPr>
                <w:sz w:val="16"/>
                <w:szCs w:val="16"/>
              </w:rPr>
            </w:pPr>
            <w:r w:rsidRPr="001C216C">
              <w:rPr>
                <w:sz w:val="16"/>
                <w:szCs w:val="16"/>
              </w:rPr>
              <w:t>&lt;0,1</w:t>
            </w:r>
          </w:p>
        </w:tc>
        <w:tc>
          <w:tcPr>
            <w:tcW w:w="1559" w:type="dxa"/>
            <w:shd w:val="clear" w:color="auto" w:fill="auto"/>
            <w:vAlign w:val="center"/>
          </w:tcPr>
          <w:p w14:paraId="3CA66C4B" w14:textId="25CA0EA4" w:rsidR="004559E2" w:rsidRPr="001C216C" w:rsidRDefault="004559E2" w:rsidP="004559E2">
            <w:pPr>
              <w:pStyle w:val="1b"/>
              <w:rPr>
                <w:sz w:val="16"/>
                <w:szCs w:val="16"/>
              </w:rPr>
            </w:pPr>
            <w:r w:rsidRPr="001C216C">
              <w:rPr>
                <w:sz w:val="16"/>
                <w:szCs w:val="16"/>
              </w:rPr>
              <w:t>&lt;0,1</w:t>
            </w:r>
          </w:p>
        </w:tc>
        <w:tc>
          <w:tcPr>
            <w:tcW w:w="1276" w:type="dxa"/>
            <w:shd w:val="clear" w:color="auto" w:fill="auto"/>
            <w:vAlign w:val="center"/>
          </w:tcPr>
          <w:p w14:paraId="21A4A474" w14:textId="16DB0EA4" w:rsidR="004559E2" w:rsidRPr="001C216C" w:rsidRDefault="004559E2" w:rsidP="004559E2">
            <w:pPr>
              <w:pStyle w:val="1b"/>
              <w:rPr>
                <w:sz w:val="16"/>
                <w:szCs w:val="16"/>
              </w:rPr>
            </w:pPr>
            <w:r w:rsidRPr="001C216C">
              <w:rPr>
                <w:sz w:val="16"/>
                <w:szCs w:val="16"/>
              </w:rPr>
              <w:t>&lt;0,1</w:t>
            </w:r>
          </w:p>
        </w:tc>
        <w:tc>
          <w:tcPr>
            <w:tcW w:w="1701" w:type="dxa"/>
            <w:shd w:val="clear" w:color="auto" w:fill="auto"/>
            <w:vAlign w:val="center"/>
          </w:tcPr>
          <w:p w14:paraId="4260E7F8" w14:textId="676F778A" w:rsidR="004559E2" w:rsidRPr="004559E2" w:rsidRDefault="004559E2" w:rsidP="004559E2">
            <w:pPr>
              <w:pStyle w:val="1b"/>
              <w:rPr>
                <w:sz w:val="16"/>
                <w:szCs w:val="16"/>
              </w:rPr>
            </w:pPr>
            <w:r w:rsidRPr="004559E2">
              <w:rPr>
                <w:sz w:val="16"/>
                <w:szCs w:val="16"/>
              </w:rPr>
              <w:t>&lt;0,1</w:t>
            </w:r>
          </w:p>
        </w:tc>
        <w:tc>
          <w:tcPr>
            <w:tcW w:w="1665" w:type="dxa"/>
          </w:tcPr>
          <w:p w14:paraId="598D6C1D" w14:textId="625B6819" w:rsidR="004559E2" w:rsidRPr="004559E2" w:rsidRDefault="004559E2" w:rsidP="004559E2">
            <w:pPr>
              <w:pStyle w:val="1b"/>
              <w:rPr>
                <w:sz w:val="16"/>
                <w:szCs w:val="16"/>
              </w:rPr>
            </w:pPr>
            <w:r w:rsidRPr="00F95D0C">
              <w:rPr>
                <w:sz w:val="16"/>
                <w:szCs w:val="16"/>
              </w:rPr>
              <w:t>-</w:t>
            </w:r>
          </w:p>
        </w:tc>
      </w:tr>
      <w:tr w:rsidR="004559E2" w:rsidRPr="001C216C" w14:paraId="2D5C751E" w14:textId="21796FBA" w:rsidTr="00CC1CC7">
        <w:trPr>
          <w:trHeight w:val="20"/>
        </w:trPr>
        <w:tc>
          <w:tcPr>
            <w:tcW w:w="2405" w:type="dxa"/>
            <w:shd w:val="clear" w:color="auto" w:fill="auto"/>
            <w:noWrap/>
            <w:vAlign w:val="center"/>
            <w:hideMark/>
          </w:tcPr>
          <w:p w14:paraId="1487E8E6" w14:textId="77777777" w:rsidR="004559E2" w:rsidRPr="001C216C" w:rsidRDefault="004559E2" w:rsidP="004559E2">
            <w:pPr>
              <w:pStyle w:val="1b"/>
              <w:jc w:val="left"/>
              <w:rPr>
                <w:sz w:val="16"/>
                <w:szCs w:val="16"/>
              </w:rPr>
            </w:pPr>
            <w:r w:rsidRPr="001C216C">
              <w:rPr>
                <w:sz w:val="16"/>
                <w:szCs w:val="16"/>
              </w:rPr>
              <w:t xml:space="preserve">Кальций </w:t>
            </w:r>
          </w:p>
        </w:tc>
        <w:tc>
          <w:tcPr>
            <w:tcW w:w="1134" w:type="dxa"/>
            <w:shd w:val="clear" w:color="auto" w:fill="auto"/>
            <w:noWrap/>
            <w:vAlign w:val="center"/>
            <w:hideMark/>
          </w:tcPr>
          <w:p w14:paraId="3CFE7CC6"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0A057AC5" w14:textId="77777777" w:rsidR="004559E2" w:rsidRPr="001C216C" w:rsidRDefault="004559E2" w:rsidP="004559E2">
            <w:pPr>
              <w:pStyle w:val="1b"/>
              <w:rPr>
                <w:sz w:val="16"/>
                <w:szCs w:val="16"/>
              </w:rPr>
            </w:pPr>
            <w:r w:rsidRPr="001C216C">
              <w:rPr>
                <w:sz w:val="16"/>
                <w:szCs w:val="16"/>
              </w:rPr>
              <w:t> </w:t>
            </w:r>
          </w:p>
        </w:tc>
        <w:tc>
          <w:tcPr>
            <w:tcW w:w="1275" w:type="dxa"/>
            <w:shd w:val="clear" w:color="auto" w:fill="auto"/>
            <w:noWrap/>
            <w:vAlign w:val="center"/>
            <w:hideMark/>
          </w:tcPr>
          <w:p w14:paraId="0F438BF2" w14:textId="77777777" w:rsidR="004559E2" w:rsidRPr="001C216C" w:rsidRDefault="004559E2" w:rsidP="004559E2">
            <w:pPr>
              <w:pStyle w:val="1b"/>
              <w:rPr>
                <w:sz w:val="16"/>
                <w:szCs w:val="16"/>
              </w:rPr>
            </w:pPr>
            <w:r w:rsidRPr="001C216C">
              <w:rPr>
                <w:sz w:val="16"/>
                <w:szCs w:val="16"/>
              </w:rPr>
              <w:t>78</w:t>
            </w:r>
          </w:p>
        </w:tc>
        <w:tc>
          <w:tcPr>
            <w:tcW w:w="1418" w:type="dxa"/>
            <w:shd w:val="clear" w:color="auto" w:fill="auto"/>
            <w:vAlign w:val="center"/>
          </w:tcPr>
          <w:p w14:paraId="71B8DE85" w14:textId="18B5008C" w:rsidR="004559E2" w:rsidRPr="001C216C" w:rsidRDefault="004559E2" w:rsidP="004559E2">
            <w:pPr>
              <w:pStyle w:val="1b"/>
              <w:rPr>
                <w:sz w:val="16"/>
                <w:szCs w:val="16"/>
              </w:rPr>
            </w:pPr>
            <w:r w:rsidRPr="001C216C">
              <w:rPr>
                <w:sz w:val="16"/>
                <w:szCs w:val="16"/>
              </w:rPr>
              <w:t>83,8</w:t>
            </w:r>
          </w:p>
        </w:tc>
        <w:tc>
          <w:tcPr>
            <w:tcW w:w="1276" w:type="dxa"/>
            <w:shd w:val="clear" w:color="auto" w:fill="auto"/>
            <w:vAlign w:val="center"/>
          </w:tcPr>
          <w:p w14:paraId="01A73DAC" w14:textId="31985820" w:rsidR="004559E2" w:rsidRPr="001C216C" w:rsidRDefault="004559E2" w:rsidP="004559E2">
            <w:pPr>
              <w:pStyle w:val="1b"/>
              <w:rPr>
                <w:sz w:val="16"/>
                <w:szCs w:val="16"/>
              </w:rPr>
            </w:pPr>
            <w:r w:rsidRPr="001C216C">
              <w:rPr>
                <w:sz w:val="16"/>
                <w:szCs w:val="16"/>
              </w:rPr>
              <w:t>88</w:t>
            </w:r>
          </w:p>
        </w:tc>
        <w:tc>
          <w:tcPr>
            <w:tcW w:w="1559" w:type="dxa"/>
            <w:shd w:val="clear" w:color="auto" w:fill="auto"/>
            <w:vAlign w:val="center"/>
          </w:tcPr>
          <w:p w14:paraId="16E081D2" w14:textId="53A05F13" w:rsidR="004559E2" w:rsidRPr="001C216C" w:rsidRDefault="004559E2" w:rsidP="004559E2">
            <w:pPr>
              <w:pStyle w:val="1b"/>
              <w:rPr>
                <w:sz w:val="16"/>
                <w:szCs w:val="16"/>
              </w:rPr>
            </w:pPr>
            <w:r w:rsidRPr="001C216C">
              <w:rPr>
                <w:sz w:val="16"/>
                <w:szCs w:val="16"/>
              </w:rPr>
              <w:t>82,2</w:t>
            </w:r>
          </w:p>
        </w:tc>
        <w:tc>
          <w:tcPr>
            <w:tcW w:w="1276" w:type="dxa"/>
            <w:shd w:val="clear" w:color="auto" w:fill="auto"/>
            <w:vAlign w:val="center"/>
          </w:tcPr>
          <w:p w14:paraId="3F5534C9" w14:textId="6CCD6FEF" w:rsidR="004559E2" w:rsidRPr="001C216C" w:rsidRDefault="004559E2" w:rsidP="004559E2">
            <w:pPr>
              <w:pStyle w:val="1b"/>
              <w:rPr>
                <w:sz w:val="16"/>
                <w:szCs w:val="16"/>
              </w:rPr>
            </w:pPr>
            <w:r w:rsidRPr="001C216C">
              <w:rPr>
                <w:sz w:val="16"/>
                <w:szCs w:val="16"/>
              </w:rPr>
              <w:t>90,2</w:t>
            </w:r>
          </w:p>
        </w:tc>
        <w:tc>
          <w:tcPr>
            <w:tcW w:w="1701" w:type="dxa"/>
            <w:vAlign w:val="center"/>
          </w:tcPr>
          <w:p w14:paraId="695A24E9" w14:textId="6BE22C89" w:rsidR="004559E2" w:rsidRPr="004559E2" w:rsidRDefault="004559E2" w:rsidP="004559E2">
            <w:pPr>
              <w:pStyle w:val="1b"/>
              <w:rPr>
                <w:sz w:val="16"/>
                <w:szCs w:val="16"/>
              </w:rPr>
            </w:pPr>
            <w:r w:rsidRPr="004559E2">
              <w:rPr>
                <w:sz w:val="16"/>
                <w:szCs w:val="16"/>
              </w:rPr>
              <w:t>-</w:t>
            </w:r>
          </w:p>
        </w:tc>
        <w:tc>
          <w:tcPr>
            <w:tcW w:w="1665" w:type="dxa"/>
          </w:tcPr>
          <w:p w14:paraId="4ABFFF39" w14:textId="67B57D3E" w:rsidR="004559E2" w:rsidRPr="004559E2" w:rsidRDefault="004559E2" w:rsidP="004559E2">
            <w:pPr>
              <w:pStyle w:val="1b"/>
              <w:rPr>
                <w:sz w:val="16"/>
                <w:szCs w:val="16"/>
              </w:rPr>
            </w:pPr>
            <w:r w:rsidRPr="00F95D0C">
              <w:rPr>
                <w:sz w:val="16"/>
                <w:szCs w:val="16"/>
              </w:rPr>
              <w:t>-</w:t>
            </w:r>
          </w:p>
        </w:tc>
      </w:tr>
      <w:tr w:rsidR="004559E2" w:rsidRPr="001C216C" w14:paraId="50148E2D" w14:textId="42AF0094" w:rsidTr="00CC1CC7">
        <w:trPr>
          <w:trHeight w:val="20"/>
        </w:trPr>
        <w:tc>
          <w:tcPr>
            <w:tcW w:w="2405" w:type="dxa"/>
            <w:shd w:val="clear" w:color="auto" w:fill="auto"/>
            <w:noWrap/>
            <w:vAlign w:val="center"/>
            <w:hideMark/>
          </w:tcPr>
          <w:p w14:paraId="4F05CE33" w14:textId="77777777" w:rsidR="004559E2" w:rsidRPr="001C216C" w:rsidRDefault="004559E2" w:rsidP="004559E2">
            <w:pPr>
              <w:pStyle w:val="1b"/>
              <w:jc w:val="left"/>
              <w:rPr>
                <w:sz w:val="16"/>
                <w:szCs w:val="16"/>
              </w:rPr>
            </w:pPr>
            <w:r w:rsidRPr="001C216C">
              <w:rPr>
                <w:sz w:val="16"/>
                <w:szCs w:val="16"/>
              </w:rPr>
              <w:t xml:space="preserve">Магний </w:t>
            </w:r>
          </w:p>
        </w:tc>
        <w:tc>
          <w:tcPr>
            <w:tcW w:w="1134" w:type="dxa"/>
            <w:shd w:val="clear" w:color="auto" w:fill="auto"/>
            <w:noWrap/>
            <w:vAlign w:val="center"/>
            <w:hideMark/>
          </w:tcPr>
          <w:p w14:paraId="2CC44D40"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01D4581C" w14:textId="77777777" w:rsidR="004559E2" w:rsidRPr="001C216C" w:rsidRDefault="004559E2" w:rsidP="004559E2">
            <w:pPr>
              <w:pStyle w:val="1b"/>
              <w:rPr>
                <w:sz w:val="16"/>
                <w:szCs w:val="16"/>
              </w:rPr>
            </w:pPr>
            <w:r w:rsidRPr="001C216C">
              <w:rPr>
                <w:sz w:val="16"/>
                <w:szCs w:val="16"/>
              </w:rPr>
              <w:t> </w:t>
            </w:r>
          </w:p>
        </w:tc>
        <w:tc>
          <w:tcPr>
            <w:tcW w:w="1275" w:type="dxa"/>
            <w:shd w:val="clear" w:color="auto" w:fill="auto"/>
            <w:noWrap/>
            <w:vAlign w:val="center"/>
            <w:hideMark/>
          </w:tcPr>
          <w:p w14:paraId="4A44E511" w14:textId="77777777" w:rsidR="004559E2" w:rsidRPr="001C216C" w:rsidRDefault="004559E2" w:rsidP="004559E2">
            <w:pPr>
              <w:pStyle w:val="1b"/>
              <w:rPr>
                <w:sz w:val="16"/>
                <w:szCs w:val="16"/>
              </w:rPr>
            </w:pPr>
            <w:r w:rsidRPr="001C216C">
              <w:rPr>
                <w:sz w:val="16"/>
                <w:szCs w:val="16"/>
              </w:rPr>
              <w:t>31,6</w:t>
            </w:r>
          </w:p>
        </w:tc>
        <w:tc>
          <w:tcPr>
            <w:tcW w:w="1418" w:type="dxa"/>
            <w:shd w:val="clear" w:color="auto" w:fill="auto"/>
            <w:vAlign w:val="center"/>
          </w:tcPr>
          <w:p w14:paraId="40F909C1" w14:textId="72E2A6EA" w:rsidR="004559E2" w:rsidRPr="001C216C" w:rsidRDefault="004559E2" w:rsidP="004559E2">
            <w:pPr>
              <w:pStyle w:val="1b"/>
              <w:rPr>
                <w:sz w:val="16"/>
                <w:szCs w:val="16"/>
              </w:rPr>
            </w:pPr>
            <w:r w:rsidRPr="001C216C">
              <w:rPr>
                <w:sz w:val="16"/>
                <w:szCs w:val="16"/>
              </w:rPr>
              <w:t>23,1</w:t>
            </w:r>
          </w:p>
        </w:tc>
        <w:tc>
          <w:tcPr>
            <w:tcW w:w="1276" w:type="dxa"/>
            <w:shd w:val="clear" w:color="auto" w:fill="auto"/>
            <w:vAlign w:val="center"/>
          </w:tcPr>
          <w:p w14:paraId="75AA66D7" w14:textId="3C798616" w:rsidR="004559E2" w:rsidRPr="001C216C" w:rsidRDefault="004559E2" w:rsidP="004559E2">
            <w:pPr>
              <w:pStyle w:val="1b"/>
              <w:rPr>
                <w:sz w:val="16"/>
                <w:szCs w:val="16"/>
              </w:rPr>
            </w:pPr>
            <w:r w:rsidRPr="001C216C">
              <w:rPr>
                <w:sz w:val="16"/>
                <w:szCs w:val="16"/>
              </w:rPr>
              <w:t>45</w:t>
            </w:r>
          </w:p>
        </w:tc>
        <w:tc>
          <w:tcPr>
            <w:tcW w:w="1559" w:type="dxa"/>
            <w:shd w:val="clear" w:color="auto" w:fill="auto"/>
            <w:vAlign w:val="center"/>
          </w:tcPr>
          <w:p w14:paraId="00B1EF7F" w14:textId="4A6C5044" w:rsidR="004559E2" w:rsidRPr="001C216C" w:rsidRDefault="004559E2" w:rsidP="004559E2">
            <w:pPr>
              <w:pStyle w:val="1b"/>
              <w:rPr>
                <w:sz w:val="16"/>
                <w:szCs w:val="16"/>
              </w:rPr>
            </w:pPr>
            <w:r w:rsidRPr="001C216C">
              <w:rPr>
                <w:sz w:val="16"/>
                <w:szCs w:val="16"/>
              </w:rPr>
              <w:t>43,7</w:t>
            </w:r>
          </w:p>
        </w:tc>
        <w:tc>
          <w:tcPr>
            <w:tcW w:w="1276" w:type="dxa"/>
            <w:shd w:val="clear" w:color="auto" w:fill="auto"/>
            <w:vAlign w:val="center"/>
          </w:tcPr>
          <w:p w14:paraId="46B8C30B" w14:textId="204C132C" w:rsidR="004559E2" w:rsidRPr="001C216C" w:rsidRDefault="004559E2" w:rsidP="004559E2">
            <w:pPr>
              <w:pStyle w:val="1b"/>
              <w:rPr>
                <w:sz w:val="16"/>
                <w:szCs w:val="16"/>
              </w:rPr>
            </w:pPr>
            <w:r w:rsidRPr="001C216C">
              <w:rPr>
                <w:sz w:val="16"/>
                <w:szCs w:val="16"/>
              </w:rPr>
              <w:t>45</w:t>
            </w:r>
          </w:p>
        </w:tc>
        <w:tc>
          <w:tcPr>
            <w:tcW w:w="1701" w:type="dxa"/>
            <w:vAlign w:val="center"/>
          </w:tcPr>
          <w:p w14:paraId="34A68ACE" w14:textId="5ED367DF" w:rsidR="004559E2" w:rsidRPr="004559E2" w:rsidRDefault="004559E2" w:rsidP="004559E2">
            <w:pPr>
              <w:pStyle w:val="1b"/>
              <w:rPr>
                <w:sz w:val="16"/>
                <w:szCs w:val="16"/>
              </w:rPr>
            </w:pPr>
            <w:r w:rsidRPr="004559E2">
              <w:rPr>
                <w:sz w:val="16"/>
                <w:szCs w:val="16"/>
              </w:rPr>
              <w:t>-</w:t>
            </w:r>
          </w:p>
        </w:tc>
        <w:tc>
          <w:tcPr>
            <w:tcW w:w="1665" w:type="dxa"/>
          </w:tcPr>
          <w:p w14:paraId="4EB6038F" w14:textId="38929E86" w:rsidR="004559E2" w:rsidRPr="004559E2" w:rsidRDefault="004559E2" w:rsidP="004559E2">
            <w:pPr>
              <w:pStyle w:val="1b"/>
              <w:rPr>
                <w:sz w:val="16"/>
                <w:szCs w:val="16"/>
              </w:rPr>
            </w:pPr>
            <w:r w:rsidRPr="00F95D0C">
              <w:rPr>
                <w:sz w:val="16"/>
                <w:szCs w:val="16"/>
              </w:rPr>
              <w:t>-</w:t>
            </w:r>
          </w:p>
        </w:tc>
      </w:tr>
      <w:tr w:rsidR="004559E2" w:rsidRPr="001C216C" w14:paraId="5BCA2307" w14:textId="37B35DF7" w:rsidTr="00CC1CC7">
        <w:trPr>
          <w:trHeight w:val="20"/>
        </w:trPr>
        <w:tc>
          <w:tcPr>
            <w:tcW w:w="2405" w:type="dxa"/>
            <w:shd w:val="clear" w:color="auto" w:fill="auto"/>
            <w:noWrap/>
            <w:vAlign w:val="center"/>
            <w:hideMark/>
          </w:tcPr>
          <w:p w14:paraId="3F9F2C64" w14:textId="77777777" w:rsidR="004559E2" w:rsidRPr="001C216C" w:rsidRDefault="004559E2" w:rsidP="004559E2">
            <w:pPr>
              <w:pStyle w:val="1b"/>
              <w:jc w:val="left"/>
              <w:rPr>
                <w:sz w:val="16"/>
                <w:szCs w:val="16"/>
              </w:rPr>
            </w:pPr>
            <w:r w:rsidRPr="001C216C">
              <w:rPr>
                <w:sz w:val="16"/>
                <w:szCs w:val="16"/>
              </w:rPr>
              <w:t>Гидрокарбонат-ион</w:t>
            </w:r>
          </w:p>
        </w:tc>
        <w:tc>
          <w:tcPr>
            <w:tcW w:w="1134" w:type="dxa"/>
            <w:shd w:val="clear" w:color="auto" w:fill="auto"/>
            <w:noWrap/>
            <w:vAlign w:val="center"/>
            <w:hideMark/>
          </w:tcPr>
          <w:p w14:paraId="5876BC36"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5E1F532F" w14:textId="77777777" w:rsidR="004559E2" w:rsidRPr="001C216C" w:rsidRDefault="004559E2" w:rsidP="004559E2">
            <w:pPr>
              <w:pStyle w:val="1b"/>
              <w:rPr>
                <w:sz w:val="16"/>
                <w:szCs w:val="16"/>
              </w:rPr>
            </w:pPr>
            <w:r w:rsidRPr="001C216C">
              <w:rPr>
                <w:sz w:val="16"/>
                <w:szCs w:val="16"/>
              </w:rPr>
              <w:t> </w:t>
            </w:r>
          </w:p>
        </w:tc>
        <w:tc>
          <w:tcPr>
            <w:tcW w:w="1275" w:type="dxa"/>
            <w:shd w:val="clear" w:color="auto" w:fill="auto"/>
            <w:noWrap/>
            <w:vAlign w:val="center"/>
            <w:hideMark/>
          </w:tcPr>
          <w:p w14:paraId="72C71DAB" w14:textId="77777777" w:rsidR="004559E2" w:rsidRPr="001C216C" w:rsidRDefault="004559E2" w:rsidP="004559E2">
            <w:pPr>
              <w:pStyle w:val="1b"/>
              <w:rPr>
                <w:sz w:val="16"/>
                <w:szCs w:val="16"/>
              </w:rPr>
            </w:pPr>
            <w:r w:rsidRPr="001C216C">
              <w:rPr>
                <w:sz w:val="16"/>
                <w:szCs w:val="16"/>
              </w:rPr>
              <w:t>397</w:t>
            </w:r>
          </w:p>
        </w:tc>
        <w:tc>
          <w:tcPr>
            <w:tcW w:w="1418" w:type="dxa"/>
            <w:shd w:val="clear" w:color="auto" w:fill="auto"/>
            <w:vAlign w:val="center"/>
          </w:tcPr>
          <w:p w14:paraId="4230AB2B" w14:textId="7C2A57B7" w:rsidR="004559E2" w:rsidRPr="001C216C" w:rsidRDefault="004559E2" w:rsidP="004559E2">
            <w:pPr>
              <w:pStyle w:val="1b"/>
              <w:rPr>
                <w:sz w:val="16"/>
                <w:szCs w:val="16"/>
              </w:rPr>
            </w:pPr>
            <w:r w:rsidRPr="001C216C">
              <w:rPr>
                <w:sz w:val="16"/>
                <w:szCs w:val="16"/>
              </w:rPr>
              <w:t>348</w:t>
            </w:r>
          </w:p>
        </w:tc>
        <w:tc>
          <w:tcPr>
            <w:tcW w:w="1276" w:type="dxa"/>
            <w:shd w:val="clear" w:color="auto" w:fill="auto"/>
            <w:vAlign w:val="center"/>
          </w:tcPr>
          <w:p w14:paraId="77D62A09" w14:textId="1D19D841" w:rsidR="004559E2" w:rsidRPr="001C216C" w:rsidRDefault="004559E2" w:rsidP="004559E2">
            <w:pPr>
              <w:pStyle w:val="1b"/>
              <w:rPr>
                <w:sz w:val="16"/>
                <w:szCs w:val="16"/>
              </w:rPr>
            </w:pPr>
            <w:r w:rsidRPr="001C216C">
              <w:rPr>
                <w:sz w:val="16"/>
                <w:szCs w:val="16"/>
              </w:rPr>
              <w:t>372</w:t>
            </w:r>
          </w:p>
        </w:tc>
        <w:tc>
          <w:tcPr>
            <w:tcW w:w="1559" w:type="dxa"/>
            <w:shd w:val="clear" w:color="auto" w:fill="auto"/>
            <w:vAlign w:val="center"/>
          </w:tcPr>
          <w:p w14:paraId="635BC850" w14:textId="38501DEA" w:rsidR="004559E2" w:rsidRPr="001C216C" w:rsidRDefault="004559E2" w:rsidP="004559E2">
            <w:pPr>
              <w:pStyle w:val="1b"/>
              <w:rPr>
                <w:sz w:val="16"/>
                <w:szCs w:val="16"/>
              </w:rPr>
            </w:pPr>
            <w:r w:rsidRPr="001C216C">
              <w:rPr>
                <w:sz w:val="16"/>
                <w:szCs w:val="16"/>
              </w:rPr>
              <w:t>341,6</w:t>
            </w:r>
          </w:p>
        </w:tc>
        <w:tc>
          <w:tcPr>
            <w:tcW w:w="1276" w:type="dxa"/>
            <w:shd w:val="clear" w:color="auto" w:fill="auto"/>
            <w:vAlign w:val="center"/>
          </w:tcPr>
          <w:p w14:paraId="033ED6D0" w14:textId="21882F77" w:rsidR="004559E2" w:rsidRPr="001C216C" w:rsidRDefault="004559E2" w:rsidP="004559E2">
            <w:pPr>
              <w:pStyle w:val="1b"/>
              <w:rPr>
                <w:sz w:val="16"/>
                <w:szCs w:val="16"/>
              </w:rPr>
            </w:pPr>
            <w:r w:rsidRPr="001C216C">
              <w:rPr>
                <w:sz w:val="16"/>
                <w:szCs w:val="16"/>
              </w:rPr>
              <w:t>384</w:t>
            </w:r>
          </w:p>
        </w:tc>
        <w:tc>
          <w:tcPr>
            <w:tcW w:w="1701" w:type="dxa"/>
            <w:vAlign w:val="center"/>
          </w:tcPr>
          <w:p w14:paraId="34CC9540" w14:textId="6F44C9A0" w:rsidR="004559E2" w:rsidRPr="004559E2" w:rsidRDefault="004559E2" w:rsidP="004559E2">
            <w:pPr>
              <w:pStyle w:val="1b"/>
              <w:rPr>
                <w:sz w:val="16"/>
                <w:szCs w:val="16"/>
              </w:rPr>
            </w:pPr>
            <w:r w:rsidRPr="004559E2">
              <w:rPr>
                <w:sz w:val="16"/>
                <w:szCs w:val="16"/>
              </w:rPr>
              <w:t>-</w:t>
            </w:r>
          </w:p>
        </w:tc>
        <w:tc>
          <w:tcPr>
            <w:tcW w:w="1665" w:type="dxa"/>
          </w:tcPr>
          <w:p w14:paraId="77289E79" w14:textId="6BD83CD7" w:rsidR="004559E2" w:rsidRPr="004559E2" w:rsidRDefault="004559E2" w:rsidP="004559E2">
            <w:pPr>
              <w:pStyle w:val="1b"/>
              <w:rPr>
                <w:sz w:val="16"/>
                <w:szCs w:val="16"/>
              </w:rPr>
            </w:pPr>
            <w:r w:rsidRPr="00F95D0C">
              <w:rPr>
                <w:sz w:val="16"/>
                <w:szCs w:val="16"/>
              </w:rPr>
              <w:t>-</w:t>
            </w:r>
          </w:p>
        </w:tc>
      </w:tr>
      <w:tr w:rsidR="004559E2" w:rsidRPr="001C216C" w14:paraId="18E9C1BA" w14:textId="6C548EAD" w:rsidTr="00CC1CC7">
        <w:trPr>
          <w:trHeight w:val="20"/>
        </w:trPr>
        <w:tc>
          <w:tcPr>
            <w:tcW w:w="2405" w:type="dxa"/>
            <w:shd w:val="clear" w:color="auto" w:fill="auto"/>
            <w:noWrap/>
            <w:vAlign w:val="center"/>
            <w:hideMark/>
          </w:tcPr>
          <w:p w14:paraId="74AEB1C2" w14:textId="77777777" w:rsidR="004559E2" w:rsidRPr="001C216C" w:rsidRDefault="004559E2" w:rsidP="004559E2">
            <w:pPr>
              <w:pStyle w:val="1b"/>
              <w:jc w:val="left"/>
              <w:rPr>
                <w:sz w:val="16"/>
                <w:szCs w:val="16"/>
              </w:rPr>
            </w:pPr>
            <w:r w:rsidRPr="001C216C">
              <w:rPr>
                <w:sz w:val="16"/>
                <w:szCs w:val="16"/>
              </w:rPr>
              <w:t>Щелочность общая</w:t>
            </w:r>
          </w:p>
        </w:tc>
        <w:tc>
          <w:tcPr>
            <w:tcW w:w="1134" w:type="dxa"/>
            <w:shd w:val="clear" w:color="auto" w:fill="auto"/>
            <w:noWrap/>
            <w:vAlign w:val="center"/>
            <w:hideMark/>
          </w:tcPr>
          <w:p w14:paraId="6CE66718" w14:textId="77777777" w:rsidR="004559E2" w:rsidRPr="001C216C" w:rsidRDefault="004559E2" w:rsidP="004559E2">
            <w:pPr>
              <w:pStyle w:val="1b"/>
              <w:rPr>
                <w:sz w:val="16"/>
                <w:szCs w:val="16"/>
              </w:rPr>
            </w:pPr>
            <w:proofErr w:type="spellStart"/>
            <w:r w:rsidRPr="001C216C">
              <w:rPr>
                <w:sz w:val="16"/>
                <w:szCs w:val="16"/>
              </w:rPr>
              <w:t>ммоль</w:t>
            </w:r>
            <w:proofErr w:type="spellEnd"/>
            <w:r w:rsidRPr="001C216C">
              <w:rPr>
                <w:sz w:val="16"/>
                <w:szCs w:val="16"/>
              </w:rPr>
              <w:t>/дм3</w:t>
            </w:r>
          </w:p>
        </w:tc>
        <w:tc>
          <w:tcPr>
            <w:tcW w:w="851" w:type="dxa"/>
            <w:shd w:val="clear" w:color="auto" w:fill="auto"/>
            <w:noWrap/>
            <w:vAlign w:val="center"/>
            <w:hideMark/>
          </w:tcPr>
          <w:p w14:paraId="5E0DFB3A" w14:textId="77777777" w:rsidR="004559E2" w:rsidRPr="001C216C" w:rsidRDefault="004559E2" w:rsidP="004559E2">
            <w:pPr>
              <w:pStyle w:val="1b"/>
              <w:rPr>
                <w:sz w:val="16"/>
                <w:szCs w:val="16"/>
              </w:rPr>
            </w:pPr>
            <w:r w:rsidRPr="001C216C">
              <w:rPr>
                <w:sz w:val="16"/>
                <w:szCs w:val="16"/>
              </w:rPr>
              <w:t> </w:t>
            </w:r>
          </w:p>
        </w:tc>
        <w:tc>
          <w:tcPr>
            <w:tcW w:w="1275" w:type="dxa"/>
            <w:shd w:val="clear" w:color="auto" w:fill="auto"/>
            <w:noWrap/>
            <w:vAlign w:val="center"/>
            <w:hideMark/>
          </w:tcPr>
          <w:p w14:paraId="596BD57B" w14:textId="77777777" w:rsidR="004559E2" w:rsidRPr="001C216C" w:rsidRDefault="004559E2" w:rsidP="004559E2">
            <w:pPr>
              <w:pStyle w:val="1b"/>
              <w:rPr>
                <w:sz w:val="16"/>
                <w:szCs w:val="16"/>
              </w:rPr>
            </w:pPr>
            <w:r w:rsidRPr="001C216C">
              <w:rPr>
                <w:sz w:val="16"/>
                <w:szCs w:val="16"/>
              </w:rPr>
              <w:t>6,5</w:t>
            </w:r>
          </w:p>
        </w:tc>
        <w:tc>
          <w:tcPr>
            <w:tcW w:w="1418" w:type="dxa"/>
            <w:shd w:val="clear" w:color="auto" w:fill="auto"/>
            <w:vAlign w:val="center"/>
          </w:tcPr>
          <w:p w14:paraId="47E3779E" w14:textId="7F73F94B" w:rsidR="004559E2" w:rsidRPr="001C216C" w:rsidRDefault="004559E2" w:rsidP="004559E2">
            <w:pPr>
              <w:pStyle w:val="1b"/>
              <w:rPr>
                <w:sz w:val="16"/>
                <w:szCs w:val="16"/>
              </w:rPr>
            </w:pPr>
            <w:r w:rsidRPr="001C216C">
              <w:rPr>
                <w:sz w:val="16"/>
                <w:szCs w:val="16"/>
              </w:rPr>
              <w:t>5,7</w:t>
            </w:r>
          </w:p>
        </w:tc>
        <w:tc>
          <w:tcPr>
            <w:tcW w:w="1276" w:type="dxa"/>
            <w:shd w:val="clear" w:color="auto" w:fill="auto"/>
            <w:vAlign w:val="center"/>
          </w:tcPr>
          <w:p w14:paraId="18D4383B" w14:textId="0389FC6D" w:rsidR="004559E2" w:rsidRPr="001C216C" w:rsidRDefault="004559E2" w:rsidP="004559E2">
            <w:pPr>
              <w:pStyle w:val="1b"/>
              <w:rPr>
                <w:sz w:val="16"/>
                <w:szCs w:val="16"/>
              </w:rPr>
            </w:pPr>
            <w:r w:rsidRPr="001C216C">
              <w:rPr>
                <w:sz w:val="16"/>
                <w:szCs w:val="16"/>
              </w:rPr>
              <w:t>6,1</w:t>
            </w:r>
          </w:p>
        </w:tc>
        <w:tc>
          <w:tcPr>
            <w:tcW w:w="1559" w:type="dxa"/>
            <w:shd w:val="clear" w:color="auto" w:fill="auto"/>
            <w:vAlign w:val="center"/>
          </w:tcPr>
          <w:p w14:paraId="23E470BC" w14:textId="74987258" w:rsidR="004559E2" w:rsidRPr="001C216C" w:rsidRDefault="004559E2" w:rsidP="004559E2">
            <w:pPr>
              <w:pStyle w:val="1b"/>
              <w:rPr>
                <w:sz w:val="16"/>
                <w:szCs w:val="16"/>
              </w:rPr>
            </w:pPr>
            <w:r w:rsidRPr="001C216C">
              <w:rPr>
                <w:sz w:val="16"/>
                <w:szCs w:val="16"/>
              </w:rPr>
              <w:t>5,6</w:t>
            </w:r>
          </w:p>
        </w:tc>
        <w:tc>
          <w:tcPr>
            <w:tcW w:w="1276" w:type="dxa"/>
            <w:shd w:val="clear" w:color="auto" w:fill="auto"/>
            <w:vAlign w:val="center"/>
          </w:tcPr>
          <w:p w14:paraId="1874CE69" w14:textId="0091AFB7" w:rsidR="004559E2" w:rsidRPr="001C216C" w:rsidRDefault="004559E2" w:rsidP="004559E2">
            <w:pPr>
              <w:pStyle w:val="1b"/>
              <w:rPr>
                <w:sz w:val="16"/>
                <w:szCs w:val="16"/>
              </w:rPr>
            </w:pPr>
            <w:r w:rsidRPr="001C216C">
              <w:rPr>
                <w:sz w:val="16"/>
                <w:szCs w:val="16"/>
              </w:rPr>
              <w:t>6,3</w:t>
            </w:r>
          </w:p>
        </w:tc>
        <w:tc>
          <w:tcPr>
            <w:tcW w:w="1701" w:type="dxa"/>
            <w:vAlign w:val="center"/>
          </w:tcPr>
          <w:p w14:paraId="6DBF6F22" w14:textId="3CF7E361" w:rsidR="004559E2" w:rsidRPr="004559E2" w:rsidRDefault="004559E2" w:rsidP="004559E2">
            <w:pPr>
              <w:pStyle w:val="1b"/>
              <w:rPr>
                <w:sz w:val="16"/>
                <w:szCs w:val="16"/>
              </w:rPr>
            </w:pPr>
            <w:r w:rsidRPr="004559E2">
              <w:rPr>
                <w:sz w:val="16"/>
                <w:szCs w:val="16"/>
              </w:rPr>
              <w:t>-</w:t>
            </w:r>
          </w:p>
        </w:tc>
        <w:tc>
          <w:tcPr>
            <w:tcW w:w="1665" w:type="dxa"/>
          </w:tcPr>
          <w:p w14:paraId="02F27378" w14:textId="61A2ECDA" w:rsidR="004559E2" w:rsidRPr="004559E2" w:rsidRDefault="004559E2" w:rsidP="004559E2">
            <w:pPr>
              <w:pStyle w:val="1b"/>
              <w:rPr>
                <w:sz w:val="16"/>
                <w:szCs w:val="16"/>
              </w:rPr>
            </w:pPr>
            <w:r w:rsidRPr="00F95D0C">
              <w:rPr>
                <w:sz w:val="16"/>
                <w:szCs w:val="16"/>
              </w:rPr>
              <w:t>-</w:t>
            </w:r>
          </w:p>
        </w:tc>
      </w:tr>
      <w:tr w:rsidR="004559E2" w:rsidRPr="001C216C" w14:paraId="1E46B8D8" w14:textId="2A44765F" w:rsidTr="00CC1CC7">
        <w:trPr>
          <w:trHeight w:val="20"/>
        </w:trPr>
        <w:tc>
          <w:tcPr>
            <w:tcW w:w="2405" w:type="dxa"/>
            <w:shd w:val="clear" w:color="auto" w:fill="auto"/>
            <w:noWrap/>
            <w:vAlign w:val="center"/>
            <w:hideMark/>
          </w:tcPr>
          <w:p w14:paraId="5AB9C194" w14:textId="77777777" w:rsidR="004559E2" w:rsidRPr="001C216C" w:rsidRDefault="004559E2" w:rsidP="004559E2">
            <w:pPr>
              <w:pStyle w:val="1b"/>
              <w:jc w:val="left"/>
              <w:rPr>
                <w:sz w:val="16"/>
                <w:szCs w:val="16"/>
              </w:rPr>
            </w:pPr>
            <w:r w:rsidRPr="001C216C">
              <w:rPr>
                <w:sz w:val="16"/>
                <w:szCs w:val="16"/>
              </w:rPr>
              <w:t xml:space="preserve">Медь </w:t>
            </w:r>
          </w:p>
        </w:tc>
        <w:tc>
          <w:tcPr>
            <w:tcW w:w="1134" w:type="dxa"/>
            <w:shd w:val="clear" w:color="auto" w:fill="auto"/>
            <w:noWrap/>
            <w:vAlign w:val="center"/>
            <w:hideMark/>
          </w:tcPr>
          <w:p w14:paraId="23442FC5"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09E96CB7" w14:textId="77777777" w:rsidR="004559E2" w:rsidRPr="001C216C" w:rsidRDefault="004559E2" w:rsidP="004559E2">
            <w:pPr>
              <w:pStyle w:val="1b"/>
              <w:rPr>
                <w:sz w:val="16"/>
                <w:szCs w:val="16"/>
              </w:rPr>
            </w:pPr>
            <w:r w:rsidRPr="001C216C">
              <w:rPr>
                <w:sz w:val="16"/>
                <w:szCs w:val="16"/>
              </w:rPr>
              <w:t>1</w:t>
            </w:r>
          </w:p>
        </w:tc>
        <w:tc>
          <w:tcPr>
            <w:tcW w:w="1275" w:type="dxa"/>
            <w:shd w:val="clear" w:color="auto" w:fill="auto"/>
            <w:noWrap/>
            <w:vAlign w:val="center"/>
            <w:hideMark/>
          </w:tcPr>
          <w:p w14:paraId="5AFC5B48" w14:textId="77777777" w:rsidR="004559E2" w:rsidRPr="001C216C" w:rsidRDefault="004559E2" w:rsidP="004559E2">
            <w:pPr>
              <w:pStyle w:val="1b"/>
              <w:rPr>
                <w:sz w:val="16"/>
                <w:szCs w:val="16"/>
              </w:rPr>
            </w:pPr>
            <w:r w:rsidRPr="001C216C">
              <w:rPr>
                <w:sz w:val="16"/>
                <w:szCs w:val="16"/>
              </w:rPr>
              <w:t>&lt;0,01</w:t>
            </w:r>
          </w:p>
        </w:tc>
        <w:tc>
          <w:tcPr>
            <w:tcW w:w="1418" w:type="dxa"/>
            <w:shd w:val="clear" w:color="auto" w:fill="auto"/>
            <w:vAlign w:val="center"/>
          </w:tcPr>
          <w:p w14:paraId="0FB56EDB" w14:textId="1F2FAF27"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180F5AFA" w14:textId="5FA587A9" w:rsidR="004559E2" w:rsidRPr="001C216C" w:rsidRDefault="004559E2" w:rsidP="004559E2">
            <w:pPr>
              <w:pStyle w:val="1b"/>
              <w:rPr>
                <w:sz w:val="16"/>
                <w:szCs w:val="16"/>
              </w:rPr>
            </w:pPr>
            <w:r w:rsidRPr="001C216C">
              <w:rPr>
                <w:sz w:val="16"/>
                <w:szCs w:val="16"/>
              </w:rPr>
              <w:t>&lt;0,01</w:t>
            </w:r>
          </w:p>
        </w:tc>
        <w:tc>
          <w:tcPr>
            <w:tcW w:w="1559" w:type="dxa"/>
            <w:shd w:val="clear" w:color="auto" w:fill="auto"/>
            <w:vAlign w:val="center"/>
          </w:tcPr>
          <w:p w14:paraId="714E77E6" w14:textId="1767A018"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52CC67BF" w14:textId="700EBDE5" w:rsidR="004559E2" w:rsidRPr="001C216C" w:rsidRDefault="004559E2" w:rsidP="004559E2">
            <w:pPr>
              <w:pStyle w:val="1b"/>
              <w:rPr>
                <w:sz w:val="16"/>
                <w:szCs w:val="16"/>
              </w:rPr>
            </w:pPr>
            <w:r w:rsidRPr="001C216C">
              <w:rPr>
                <w:sz w:val="16"/>
                <w:szCs w:val="16"/>
              </w:rPr>
              <w:t>&lt;0,01</w:t>
            </w:r>
          </w:p>
        </w:tc>
        <w:tc>
          <w:tcPr>
            <w:tcW w:w="1701" w:type="dxa"/>
            <w:shd w:val="clear" w:color="auto" w:fill="auto"/>
            <w:vAlign w:val="center"/>
          </w:tcPr>
          <w:p w14:paraId="6E94DA37" w14:textId="38759018" w:rsidR="004559E2" w:rsidRPr="004559E2" w:rsidRDefault="004559E2" w:rsidP="004559E2">
            <w:pPr>
              <w:pStyle w:val="1b"/>
              <w:rPr>
                <w:sz w:val="16"/>
                <w:szCs w:val="16"/>
              </w:rPr>
            </w:pPr>
            <w:r w:rsidRPr="004559E2">
              <w:rPr>
                <w:sz w:val="16"/>
                <w:szCs w:val="16"/>
              </w:rPr>
              <w:t>&lt;0,01</w:t>
            </w:r>
          </w:p>
        </w:tc>
        <w:tc>
          <w:tcPr>
            <w:tcW w:w="1665" w:type="dxa"/>
          </w:tcPr>
          <w:p w14:paraId="1F7DE1B3" w14:textId="42656500" w:rsidR="004559E2" w:rsidRPr="004559E2" w:rsidRDefault="004559E2" w:rsidP="004559E2">
            <w:pPr>
              <w:pStyle w:val="1b"/>
              <w:rPr>
                <w:sz w:val="16"/>
                <w:szCs w:val="16"/>
              </w:rPr>
            </w:pPr>
            <w:r w:rsidRPr="00F95D0C">
              <w:rPr>
                <w:sz w:val="16"/>
                <w:szCs w:val="16"/>
              </w:rPr>
              <w:t>-</w:t>
            </w:r>
          </w:p>
        </w:tc>
      </w:tr>
      <w:tr w:rsidR="004559E2" w:rsidRPr="001C216C" w14:paraId="47C31186" w14:textId="3B484993" w:rsidTr="00CC1CC7">
        <w:trPr>
          <w:trHeight w:val="20"/>
        </w:trPr>
        <w:tc>
          <w:tcPr>
            <w:tcW w:w="2405" w:type="dxa"/>
            <w:shd w:val="clear" w:color="auto" w:fill="auto"/>
            <w:noWrap/>
            <w:vAlign w:val="center"/>
            <w:hideMark/>
          </w:tcPr>
          <w:p w14:paraId="1A2DE839" w14:textId="77777777" w:rsidR="004559E2" w:rsidRPr="001C216C" w:rsidRDefault="004559E2" w:rsidP="004559E2">
            <w:pPr>
              <w:pStyle w:val="1b"/>
              <w:jc w:val="left"/>
              <w:rPr>
                <w:sz w:val="16"/>
                <w:szCs w:val="16"/>
              </w:rPr>
            </w:pPr>
            <w:r w:rsidRPr="001C216C">
              <w:rPr>
                <w:sz w:val="16"/>
                <w:szCs w:val="16"/>
              </w:rPr>
              <w:t>Кремний</w:t>
            </w:r>
          </w:p>
        </w:tc>
        <w:tc>
          <w:tcPr>
            <w:tcW w:w="1134" w:type="dxa"/>
            <w:shd w:val="clear" w:color="auto" w:fill="auto"/>
            <w:noWrap/>
            <w:vAlign w:val="center"/>
            <w:hideMark/>
          </w:tcPr>
          <w:p w14:paraId="6E329D8F"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26D36266" w14:textId="77777777" w:rsidR="004559E2" w:rsidRPr="001C216C" w:rsidRDefault="004559E2" w:rsidP="004559E2">
            <w:pPr>
              <w:pStyle w:val="1b"/>
              <w:rPr>
                <w:sz w:val="16"/>
                <w:szCs w:val="16"/>
              </w:rPr>
            </w:pPr>
            <w:r w:rsidRPr="001C216C">
              <w:rPr>
                <w:sz w:val="16"/>
                <w:szCs w:val="16"/>
              </w:rPr>
              <w:t>10</w:t>
            </w:r>
          </w:p>
        </w:tc>
        <w:tc>
          <w:tcPr>
            <w:tcW w:w="1275" w:type="dxa"/>
            <w:shd w:val="clear" w:color="auto" w:fill="auto"/>
            <w:noWrap/>
            <w:vAlign w:val="center"/>
            <w:hideMark/>
          </w:tcPr>
          <w:p w14:paraId="1672A8D1" w14:textId="77777777" w:rsidR="004559E2" w:rsidRPr="001C216C" w:rsidRDefault="004559E2" w:rsidP="004559E2">
            <w:pPr>
              <w:pStyle w:val="1b"/>
              <w:rPr>
                <w:sz w:val="16"/>
                <w:szCs w:val="16"/>
              </w:rPr>
            </w:pPr>
            <w:r w:rsidRPr="001C216C">
              <w:rPr>
                <w:sz w:val="16"/>
                <w:szCs w:val="16"/>
              </w:rPr>
              <w:t>6,4</w:t>
            </w:r>
          </w:p>
        </w:tc>
        <w:tc>
          <w:tcPr>
            <w:tcW w:w="1418" w:type="dxa"/>
            <w:shd w:val="clear" w:color="auto" w:fill="auto"/>
            <w:vAlign w:val="center"/>
          </w:tcPr>
          <w:p w14:paraId="196E725F" w14:textId="035F3D38" w:rsidR="004559E2" w:rsidRPr="001C216C" w:rsidRDefault="004559E2" w:rsidP="004559E2">
            <w:pPr>
              <w:pStyle w:val="1b"/>
              <w:rPr>
                <w:sz w:val="16"/>
                <w:szCs w:val="16"/>
              </w:rPr>
            </w:pPr>
            <w:r w:rsidRPr="001C216C">
              <w:rPr>
                <w:sz w:val="16"/>
                <w:szCs w:val="16"/>
              </w:rPr>
              <w:t>6,1</w:t>
            </w:r>
          </w:p>
        </w:tc>
        <w:tc>
          <w:tcPr>
            <w:tcW w:w="1276" w:type="dxa"/>
            <w:shd w:val="clear" w:color="auto" w:fill="auto"/>
            <w:vAlign w:val="center"/>
          </w:tcPr>
          <w:p w14:paraId="4D386ADA" w14:textId="6C5242B9" w:rsidR="004559E2" w:rsidRPr="001C216C" w:rsidRDefault="004559E2" w:rsidP="004559E2">
            <w:pPr>
              <w:pStyle w:val="1b"/>
              <w:rPr>
                <w:sz w:val="16"/>
                <w:szCs w:val="16"/>
              </w:rPr>
            </w:pPr>
            <w:r w:rsidRPr="001C216C">
              <w:rPr>
                <w:sz w:val="16"/>
                <w:szCs w:val="16"/>
              </w:rPr>
              <w:t>5,5</w:t>
            </w:r>
          </w:p>
        </w:tc>
        <w:tc>
          <w:tcPr>
            <w:tcW w:w="1559" w:type="dxa"/>
            <w:shd w:val="clear" w:color="auto" w:fill="auto"/>
            <w:vAlign w:val="center"/>
          </w:tcPr>
          <w:p w14:paraId="317D9132" w14:textId="7D757196" w:rsidR="004559E2" w:rsidRPr="001C216C" w:rsidRDefault="004559E2" w:rsidP="004559E2">
            <w:pPr>
              <w:pStyle w:val="1b"/>
              <w:rPr>
                <w:sz w:val="16"/>
                <w:szCs w:val="16"/>
              </w:rPr>
            </w:pPr>
            <w:r w:rsidRPr="001C216C">
              <w:rPr>
                <w:sz w:val="16"/>
                <w:szCs w:val="16"/>
              </w:rPr>
              <w:t>4,8</w:t>
            </w:r>
          </w:p>
        </w:tc>
        <w:tc>
          <w:tcPr>
            <w:tcW w:w="1276" w:type="dxa"/>
            <w:shd w:val="clear" w:color="auto" w:fill="auto"/>
            <w:vAlign w:val="center"/>
          </w:tcPr>
          <w:p w14:paraId="65D7E8E7" w14:textId="0097DFCD" w:rsidR="004559E2" w:rsidRPr="001C216C" w:rsidRDefault="004559E2" w:rsidP="004559E2">
            <w:pPr>
              <w:pStyle w:val="1b"/>
              <w:rPr>
                <w:sz w:val="16"/>
                <w:szCs w:val="16"/>
              </w:rPr>
            </w:pPr>
            <w:r w:rsidRPr="001C216C">
              <w:rPr>
                <w:sz w:val="16"/>
                <w:szCs w:val="16"/>
              </w:rPr>
              <w:t>4,8</w:t>
            </w:r>
          </w:p>
        </w:tc>
        <w:tc>
          <w:tcPr>
            <w:tcW w:w="1701" w:type="dxa"/>
            <w:shd w:val="clear" w:color="auto" w:fill="auto"/>
            <w:vAlign w:val="center"/>
          </w:tcPr>
          <w:p w14:paraId="72DF9A23" w14:textId="1125A87C" w:rsidR="004559E2" w:rsidRPr="004559E2" w:rsidRDefault="004559E2" w:rsidP="004559E2">
            <w:pPr>
              <w:pStyle w:val="1b"/>
              <w:rPr>
                <w:sz w:val="16"/>
                <w:szCs w:val="16"/>
              </w:rPr>
            </w:pPr>
            <w:r w:rsidRPr="004559E2">
              <w:rPr>
                <w:sz w:val="16"/>
                <w:szCs w:val="16"/>
              </w:rPr>
              <w:t>7</w:t>
            </w:r>
          </w:p>
        </w:tc>
        <w:tc>
          <w:tcPr>
            <w:tcW w:w="1665" w:type="dxa"/>
          </w:tcPr>
          <w:p w14:paraId="5F3B530F" w14:textId="46E089DD" w:rsidR="004559E2" w:rsidRPr="004559E2" w:rsidRDefault="004559E2" w:rsidP="004559E2">
            <w:pPr>
              <w:pStyle w:val="1b"/>
              <w:rPr>
                <w:sz w:val="16"/>
                <w:szCs w:val="16"/>
              </w:rPr>
            </w:pPr>
            <w:r w:rsidRPr="00F95D0C">
              <w:rPr>
                <w:sz w:val="16"/>
                <w:szCs w:val="16"/>
              </w:rPr>
              <w:t>-</w:t>
            </w:r>
          </w:p>
        </w:tc>
      </w:tr>
      <w:tr w:rsidR="004559E2" w:rsidRPr="001C216C" w14:paraId="5BC16137" w14:textId="01EE4B4F" w:rsidTr="00CC1CC7">
        <w:trPr>
          <w:trHeight w:val="20"/>
        </w:trPr>
        <w:tc>
          <w:tcPr>
            <w:tcW w:w="2405" w:type="dxa"/>
            <w:shd w:val="clear" w:color="auto" w:fill="auto"/>
            <w:noWrap/>
            <w:vAlign w:val="center"/>
            <w:hideMark/>
          </w:tcPr>
          <w:p w14:paraId="218412FB" w14:textId="77777777" w:rsidR="004559E2" w:rsidRPr="001C216C" w:rsidRDefault="004559E2" w:rsidP="004559E2">
            <w:pPr>
              <w:pStyle w:val="1b"/>
              <w:jc w:val="left"/>
              <w:rPr>
                <w:sz w:val="16"/>
                <w:szCs w:val="16"/>
              </w:rPr>
            </w:pPr>
            <w:r w:rsidRPr="001C216C">
              <w:rPr>
                <w:sz w:val="16"/>
                <w:szCs w:val="16"/>
              </w:rPr>
              <w:t xml:space="preserve">Марганец </w:t>
            </w:r>
          </w:p>
        </w:tc>
        <w:tc>
          <w:tcPr>
            <w:tcW w:w="1134" w:type="dxa"/>
            <w:shd w:val="clear" w:color="auto" w:fill="auto"/>
            <w:noWrap/>
            <w:vAlign w:val="center"/>
            <w:hideMark/>
          </w:tcPr>
          <w:p w14:paraId="62D8DDBB"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34BF31C4" w14:textId="77777777" w:rsidR="004559E2" w:rsidRPr="001C216C" w:rsidRDefault="004559E2" w:rsidP="004559E2">
            <w:pPr>
              <w:pStyle w:val="1b"/>
              <w:rPr>
                <w:sz w:val="16"/>
                <w:szCs w:val="16"/>
              </w:rPr>
            </w:pPr>
            <w:r w:rsidRPr="001C216C">
              <w:rPr>
                <w:sz w:val="16"/>
                <w:szCs w:val="16"/>
              </w:rPr>
              <w:t>0,1</w:t>
            </w:r>
          </w:p>
        </w:tc>
        <w:tc>
          <w:tcPr>
            <w:tcW w:w="1275" w:type="dxa"/>
            <w:shd w:val="clear" w:color="auto" w:fill="auto"/>
            <w:noWrap/>
            <w:vAlign w:val="center"/>
            <w:hideMark/>
          </w:tcPr>
          <w:p w14:paraId="25E4F616" w14:textId="77777777" w:rsidR="004559E2" w:rsidRPr="001C216C" w:rsidRDefault="004559E2" w:rsidP="004559E2">
            <w:pPr>
              <w:pStyle w:val="1b"/>
              <w:rPr>
                <w:sz w:val="16"/>
                <w:szCs w:val="16"/>
              </w:rPr>
            </w:pPr>
            <w:r w:rsidRPr="001C216C">
              <w:rPr>
                <w:sz w:val="16"/>
                <w:szCs w:val="16"/>
              </w:rPr>
              <w:t>0,096</w:t>
            </w:r>
          </w:p>
        </w:tc>
        <w:tc>
          <w:tcPr>
            <w:tcW w:w="1418" w:type="dxa"/>
            <w:shd w:val="clear" w:color="auto" w:fill="auto"/>
            <w:vAlign w:val="center"/>
          </w:tcPr>
          <w:p w14:paraId="040388D4" w14:textId="77BC3CD8"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1986BA15" w14:textId="2AD6955D" w:rsidR="004559E2" w:rsidRPr="001C216C" w:rsidRDefault="004559E2" w:rsidP="004559E2">
            <w:pPr>
              <w:pStyle w:val="1b"/>
              <w:rPr>
                <w:sz w:val="16"/>
                <w:szCs w:val="16"/>
              </w:rPr>
            </w:pPr>
            <w:r w:rsidRPr="001C216C">
              <w:rPr>
                <w:sz w:val="16"/>
                <w:szCs w:val="16"/>
              </w:rPr>
              <w:t>&lt;0,01</w:t>
            </w:r>
          </w:p>
        </w:tc>
        <w:tc>
          <w:tcPr>
            <w:tcW w:w="1559" w:type="dxa"/>
            <w:shd w:val="clear" w:color="auto" w:fill="auto"/>
            <w:vAlign w:val="center"/>
          </w:tcPr>
          <w:p w14:paraId="35B76271" w14:textId="1D938287" w:rsidR="004559E2" w:rsidRPr="001C216C" w:rsidRDefault="004559E2" w:rsidP="004559E2">
            <w:pPr>
              <w:pStyle w:val="1b"/>
              <w:rPr>
                <w:sz w:val="16"/>
                <w:szCs w:val="16"/>
              </w:rPr>
            </w:pPr>
            <w:r w:rsidRPr="001C216C">
              <w:rPr>
                <w:sz w:val="16"/>
                <w:szCs w:val="16"/>
              </w:rPr>
              <w:t>0,012</w:t>
            </w:r>
          </w:p>
        </w:tc>
        <w:tc>
          <w:tcPr>
            <w:tcW w:w="1276" w:type="dxa"/>
            <w:shd w:val="clear" w:color="auto" w:fill="auto"/>
            <w:vAlign w:val="center"/>
          </w:tcPr>
          <w:p w14:paraId="7EB6866D" w14:textId="5D715FD0" w:rsidR="004559E2" w:rsidRPr="001C216C" w:rsidRDefault="004559E2" w:rsidP="004559E2">
            <w:pPr>
              <w:pStyle w:val="1b"/>
              <w:rPr>
                <w:sz w:val="16"/>
                <w:szCs w:val="16"/>
              </w:rPr>
            </w:pPr>
            <w:r w:rsidRPr="001C216C">
              <w:rPr>
                <w:sz w:val="16"/>
                <w:szCs w:val="16"/>
              </w:rPr>
              <w:t>0,01</w:t>
            </w:r>
          </w:p>
        </w:tc>
        <w:tc>
          <w:tcPr>
            <w:tcW w:w="1701" w:type="dxa"/>
            <w:shd w:val="clear" w:color="auto" w:fill="auto"/>
            <w:vAlign w:val="center"/>
          </w:tcPr>
          <w:p w14:paraId="50832D7F" w14:textId="6CBD66A0" w:rsidR="004559E2" w:rsidRPr="004559E2" w:rsidRDefault="004559E2" w:rsidP="004559E2">
            <w:pPr>
              <w:pStyle w:val="1b"/>
              <w:rPr>
                <w:sz w:val="16"/>
                <w:szCs w:val="16"/>
              </w:rPr>
            </w:pPr>
            <w:r w:rsidRPr="004559E2">
              <w:rPr>
                <w:sz w:val="16"/>
                <w:szCs w:val="16"/>
              </w:rPr>
              <w:t>&lt;0,01</w:t>
            </w:r>
          </w:p>
        </w:tc>
        <w:tc>
          <w:tcPr>
            <w:tcW w:w="1665" w:type="dxa"/>
          </w:tcPr>
          <w:p w14:paraId="2DCBB58C" w14:textId="2F15CD76" w:rsidR="004559E2" w:rsidRPr="004559E2" w:rsidRDefault="004559E2" w:rsidP="004559E2">
            <w:pPr>
              <w:pStyle w:val="1b"/>
              <w:rPr>
                <w:sz w:val="16"/>
                <w:szCs w:val="16"/>
              </w:rPr>
            </w:pPr>
            <w:r w:rsidRPr="00F95D0C">
              <w:rPr>
                <w:sz w:val="16"/>
                <w:szCs w:val="16"/>
              </w:rPr>
              <w:t>-</w:t>
            </w:r>
          </w:p>
        </w:tc>
      </w:tr>
      <w:tr w:rsidR="004559E2" w:rsidRPr="001C216C" w14:paraId="738CAE6B" w14:textId="7B0076E7" w:rsidTr="00CC1CC7">
        <w:trPr>
          <w:trHeight w:val="20"/>
        </w:trPr>
        <w:tc>
          <w:tcPr>
            <w:tcW w:w="2405" w:type="dxa"/>
            <w:shd w:val="clear" w:color="auto" w:fill="auto"/>
            <w:noWrap/>
            <w:vAlign w:val="center"/>
            <w:hideMark/>
          </w:tcPr>
          <w:p w14:paraId="24BB4FCD" w14:textId="77777777" w:rsidR="004559E2" w:rsidRPr="001C216C" w:rsidRDefault="004559E2" w:rsidP="004559E2">
            <w:pPr>
              <w:pStyle w:val="1b"/>
              <w:jc w:val="left"/>
              <w:rPr>
                <w:sz w:val="16"/>
                <w:szCs w:val="16"/>
              </w:rPr>
            </w:pPr>
            <w:r w:rsidRPr="001C216C">
              <w:rPr>
                <w:sz w:val="16"/>
                <w:szCs w:val="16"/>
              </w:rPr>
              <w:t xml:space="preserve">Молибден </w:t>
            </w:r>
          </w:p>
        </w:tc>
        <w:tc>
          <w:tcPr>
            <w:tcW w:w="1134" w:type="dxa"/>
            <w:shd w:val="clear" w:color="auto" w:fill="auto"/>
            <w:noWrap/>
            <w:vAlign w:val="center"/>
            <w:hideMark/>
          </w:tcPr>
          <w:p w14:paraId="40F136A0"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00C97916" w14:textId="77777777" w:rsidR="004559E2" w:rsidRPr="001C216C" w:rsidRDefault="004559E2" w:rsidP="004559E2">
            <w:pPr>
              <w:pStyle w:val="1b"/>
              <w:rPr>
                <w:sz w:val="16"/>
                <w:szCs w:val="16"/>
              </w:rPr>
            </w:pPr>
            <w:r w:rsidRPr="001C216C">
              <w:rPr>
                <w:sz w:val="16"/>
                <w:szCs w:val="16"/>
              </w:rPr>
              <w:t>0,25</w:t>
            </w:r>
          </w:p>
        </w:tc>
        <w:tc>
          <w:tcPr>
            <w:tcW w:w="1275" w:type="dxa"/>
            <w:shd w:val="clear" w:color="auto" w:fill="auto"/>
            <w:noWrap/>
            <w:vAlign w:val="center"/>
            <w:hideMark/>
          </w:tcPr>
          <w:p w14:paraId="4C36F61E" w14:textId="77777777" w:rsidR="004559E2" w:rsidRPr="001C216C" w:rsidRDefault="004559E2" w:rsidP="004559E2">
            <w:pPr>
              <w:pStyle w:val="1b"/>
              <w:rPr>
                <w:sz w:val="16"/>
                <w:szCs w:val="16"/>
              </w:rPr>
            </w:pPr>
            <w:r w:rsidRPr="001C216C">
              <w:rPr>
                <w:sz w:val="16"/>
                <w:szCs w:val="16"/>
              </w:rPr>
              <w:t>&lt;0,01</w:t>
            </w:r>
          </w:p>
        </w:tc>
        <w:tc>
          <w:tcPr>
            <w:tcW w:w="1418" w:type="dxa"/>
            <w:shd w:val="clear" w:color="auto" w:fill="auto"/>
            <w:vAlign w:val="center"/>
          </w:tcPr>
          <w:p w14:paraId="4BA471B5" w14:textId="0B7730D2"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1495604A" w14:textId="052CE8D4" w:rsidR="004559E2" w:rsidRPr="001C216C" w:rsidRDefault="004559E2" w:rsidP="004559E2">
            <w:pPr>
              <w:pStyle w:val="1b"/>
              <w:rPr>
                <w:sz w:val="16"/>
                <w:szCs w:val="16"/>
              </w:rPr>
            </w:pPr>
            <w:r w:rsidRPr="001C216C">
              <w:rPr>
                <w:sz w:val="16"/>
                <w:szCs w:val="16"/>
              </w:rPr>
              <w:t>&lt;0,01</w:t>
            </w:r>
          </w:p>
        </w:tc>
        <w:tc>
          <w:tcPr>
            <w:tcW w:w="1559" w:type="dxa"/>
            <w:shd w:val="clear" w:color="auto" w:fill="auto"/>
            <w:vAlign w:val="center"/>
          </w:tcPr>
          <w:p w14:paraId="0C3516F7" w14:textId="3F033269"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0697CDD8" w14:textId="61758C13" w:rsidR="004559E2" w:rsidRPr="001C216C" w:rsidRDefault="004559E2" w:rsidP="004559E2">
            <w:pPr>
              <w:pStyle w:val="1b"/>
              <w:rPr>
                <w:sz w:val="16"/>
                <w:szCs w:val="16"/>
              </w:rPr>
            </w:pPr>
            <w:r w:rsidRPr="001C216C">
              <w:rPr>
                <w:sz w:val="16"/>
                <w:szCs w:val="16"/>
              </w:rPr>
              <w:t>&lt;0,01</w:t>
            </w:r>
          </w:p>
        </w:tc>
        <w:tc>
          <w:tcPr>
            <w:tcW w:w="1701" w:type="dxa"/>
            <w:shd w:val="clear" w:color="auto" w:fill="auto"/>
            <w:vAlign w:val="center"/>
          </w:tcPr>
          <w:p w14:paraId="54A36C23" w14:textId="3916F033" w:rsidR="004559E2" w:rsidRPr="004559E2" w:rsidRDefault="004559E2" w:rsidP="004559E2">
            <w:pPr>
              <w:pStyle w:val="1b"/>
              <w:rPr>
                <w:sz w:val="16"/>
                <w:szCs w:val="16"/>
              </w:rPr>
            </w:pPr>
            <w:r w:rsidRPr="004559E2">
              <w:rPr>
                <w:sz w:val="16"/>
                <w:szCs w:val="16"/>
              </w:rPr>
              <w:t>&lt;0,01</w:t>
            </w:r>
          </w:p>
        </w:tc>
        <w:tc>
          <w:tcPr>
            <w:tcW w:w="1665" w:type="dxa"/>
          </w:tcPr>
          <w:p w14:paraId="5BDE71DB" w14:textId="7277EA1A" w:rsidR="004559E2" w:rsidRPr="004559E2" w:rsidRDefault="004559E2" w:rsidP="004559E2">
            <w:pPr>
              <w:pStyle w:val="1b"/>
              <w:rPr>
                <w:sz w:val="16"/>
                <w:szCs w:val="16"/>
              </w:rPr>
            </w:pPr>
            <w:r w:rsidRPr="00F95D0C">
              <w:rPr>
                <w:sz w:val="16"/>
                <w:szCs w:val="16"/>
              </w:rPr>
              <w:t>-</w:t>
            </w:r>
          </w:p>
        </w:tc>
      </w:tr>
      <w:tr w:rsidR="004559E2" w:rsidRPr="001C216C" w14:paraId="5E5A0CDC" w14:textId="7FC2B4CC" w:rsidTr="00CC1CC7">
        <w:trPr>
          <w:trHeight w:val="20"/>
        </w:trPr>
        <w:tc>
          <w:tcPr>
            <w:tcW w:w="2405" w:type="dxa"/>
            <w:shd w:val="clear" w:color="auto" w:fill="auto"/>
            <w:noWrap/>
            <w:vAlign w:val="center"/>
            <w:hideMark/>
          </w:tcPr>
          <w:p w14:paraId="770C3C26" w14:textId="77777777" w:rsidR="004559E2" w:rsidRPr="001C216C" w:rsidRDefault="004559E2" w:rsidP="004559E2">
            <w:pPr>
              <w:pStyle w:val="1b"/>
              <w:jc w:val="left"/>
              <w:rPr>
                <w:sz w:val="16"/>
                <w:szCs w:val="16"/>
              </w:rPr>
            </w:pPr>
            <w:r w:rsidRPr="001C216C">
              <w:rPr>
                <w:sz w:val="16"/>
                <w:szCs w:val="16"/>
              </w:rPr>
              <w:t xml:space="preserve">Цинк </w:t>
            </w:r>
          </w:p>
        </w:tc>
        <w:tc>
          <w:tcPr>
            <w:tcW w:w="1134" w:type="dxa"/>
            <w:shd w:val="clear" w:color="auto" w:fill="auto"/>
            <w:noWrap/>
            <w:vAlign w:val="center"/>
            <w:hideMark/>
          </w:tcPr>
          <w:p w14:paraId="2B6C729F"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7A75F821" w14:textId="77777777" w:rsidR="004559E2" w:rsidRPr="001C216C" w:rsidRDefault="004559E2" w:rsidP="004559E2">
            <w:pPr>
              <w:pStyle w:val="1b"/>
              <w:rPr>
                <w:sz w:val="16"/>
                <w:szCs w:val="16"/>
              </w:rPr>
            </w:pPr>
            <w:r w:rsidRPr="001C216C">
              <w:rPr>
                <w:sz w:val="16"/>
                <w:szCs w:val="16"/>
              </w:rPr>
              <w:t>5</w:t>
            </w:r>
          </w:p>
        </w:tc>
        <w:tc>
          <w:tcPr>
            <w:tcW w:w="1275" w:type="dxa"/>
            <w:shd w:val="clear" w:color="auto" w:fill="auto"/>
            <w:noWrap/>
            <w:vAlign w:val="center"/>
            <w:hideMark/>
          </w:tcPr>
          <w:p w14:paraId="1ABCF6F0" w14:textId="77777777" w:rsidR="004559E2" w:rsidRPr="001C216C" w:rsidRDefault="004559E2" w:rsidP="004559E2">
            <w:pPr>
              <w:pStyle w:val="1b"/>
              <w:rPr>
                <w:sz w:val="16"/>
                <w:szCs w:val="16"/>
              </w:rPr>
            </w:pPr>
            <w:r w:rsidRPr="001C216C">
              <w:rPr>
                <w:sz w:val="16"/>
                <w:szCs w:val="16"/>
              </w:rPr>
              <w:t>&lt;0,004</w:t>
            </w:r>
          </w:p>
        </w:tc>
        <w:tc>
          <w:tcPr>
            <w:tcW w:w="1418" w:type="dxa"/>
            <w:shd w:val="clear" w:color="auto" w:fill="auto"/>
            <w:vAlign w:val="center"/>
          </w:tcPr>
          <w:p w14:paraId="02E0BE9E" w14:textId="76988FA0" w:rsidR="004559E2" w:rsidRPr="001C216C" w:rsidRDefault="004559E2" w:rsidP="004559E2">
            <w:pPr>
              <w:pStyle w:val="1b"/>
              <w:rPr>
                <w:sz w:val="16"/>
                <w:szCs w:val="16"/>
              </w:rPr>
            </w:pPr>
            <w:r w:rsidRPr="001C216C">
              <w:rPr>
                <w:sz w:val="16"/>
                <w:szCs w:val="16"/>
              </w:rPr>
              <w:t>&lt;0,004</w:t>
            </w:r>
          </w:p>
        </w:tc>
        <w:tc>
          <w:tcPr>
            <w:tcW w:w="1276" w:type="dxa"/>
            <w:shd w:val="clear" w:color="auto" w:fill="auto"/>
            <w:vAlign w:val="center"/>
          </w:tcPr>
          <w:p w14:paraId="0F2AB755" w14:textId="26ECD0E7" w:rsidR="004559E2" w:rsidRPr="001C216C" w:rsidRDefault="004559E2" w:rsidP="004559E2">
            <w:pPr>
              <w:pStyle w:val="1b"/>
              <w:rPr>
                <w:sz w:val="16"/>
                <w:szCs w:val="16"/>
              </w:rPr>
            </w:pPr>
            <w:r w:rsidRPr="001C216C">
              <w:rPr>
                <w:sz w:val="16"/>
                <w:szCs w:val="16"/>
              </w:rPr>
              <w:t>&lt;0,004</w:t>
            </w:r>
          </w:p>
        </w:tc>
        <w:tc>
          <w:tcPr>
            <w:tcW w:w="1559" w:type="dxa"/>
            <w:shd w:val="clear" w:color="auto" w:fill="auto"/>
            <w:vAlign w:val="center"/>
          </w:tcPr>
          <w:p w14:paraId="0DF2A72A" w14:textId="78B1B6EA" w:rsidR="004559E2" w:rsidRPr="001C216C" w:rsidRDefault="004559E2" w:rsidP="004559E2">
            <w:pPr>
              <w:pStyle w:val="1b"/>
              <w:rPr>
                <w:sz w:val="16"/>
                <w:szCs w:val="16"/>
              </w:rPr>
            </w:pPr>
            <w:r w:rsidRPr="001C216C">
              <w:rPr>
                <w:sz w:val="16"/>
                <w:szCs w:val="16"/>
              </w:rPr>
              <w:t>&lt;0,004</w:t>
            </w:r>
          </w:p>
        </w:tc>
        <w:tc>
          <w:tcPr>
            <w:tcW w:w="1276" w:type="dxa"/>
            <w:shd w:val="clear" w:color="auto" w:fill="auto"/>
            <w:vAlign w:val="center"/>
          </w:tcPr>
          <w:p w14:paraId="5C4EE6B7" w14:textId="758B8E37" w:rsidR="004559E2" w:rsidRPr="001C216C" w:rsidRDefault="004559E2" w:rsidP="004559E2">
            <w:pPr>
              <w:pStyle w:val="1b"/>
              <w:rPr>
                <w:sz w:val="16"/>
                <w:szCs w:val="16"/>
              </w:rPr>
            </w:pPr>
            <w:r w:rsidRPr="001C216C">
              <w:rPr>
                <w:sz w:val="16"/>
                <w:szCs w:val="16"/>
              </w:rPr>
              <w:t>&lt;0,004</w:t>
            </w:r>
          </w:p>
        </w:tc>
        <w:tc>
          <w:tcPr>
            <w:tcW w:w="1701" w:type="dxa"/>
            <w:shd w:val="clear" w:color="auto" w:fill="auto"/>
            <w:vAlign w:val="center"/>
          </w:tcPr>
          <w:p w14:paraId="4FAF78FD" w14:textId="4009B9E8" w:rsidR="004559E2" w:rsidRPr="004559E2" w:rsidRDefault="004559E2" w:rsidP="004559E2">
            <w:pPr>
              <w:pStyle w:val="1b"/>
              <w:rPr>
                <w:sz w:val="16"/>
                <w:szCs w:val="16"/>
              </w:rPr>
            </w:pPr>
            <w:r w:rsidRPr="004559E2">
              <w:rPr>
                <w:sz w:val="16"/>
                <w:szCs w:val="16"/>
              </w:rPr>
              <w:t>&lt;0,004</w:t>
            </w:r>
          </w:p>
        </w:tc>
        <w:tc>
          <w:tcPr>
            <w:tcW w:w="1665" w:type="dxa"/>
          </w:tcPr>
          <w:p w14:paraId="6B9EF8EF" w14:textId="7D5CD729" w:rsidR="004559E2" w:rsidRPr="004559E2" w:rsidRDefault="004559E2" w:rsidP="004559E2">
            <w:pPr>
              <w:pStyle w:val="1b"/>
              <w:rPr>
                <w:sz w:val="16"/>
                <w:szCs w:val="16"/>
              </w:rPr>
            </w:pPr>
            <w:r w:rsidRPr="00F95D0C">
              <w:rPr>
                <w:sz w:val="16"/>
                <w:szCs w:val="16"/>
              </w:rPr>
              <w:t>-</w:t>
            </w:r>
          </w:p>
        </w:tc>
      </w:tr>
      <w:tr w:rsidR="004559E2" w:rsidRPr="001C216C" w14:paraId="38FD7526" w14:textId="4CC0C85B" w:rsidTr="00CC1CC7">
        <w:trPr>
          <w:trHeight w:val="20"/>
        </w:trPr>
        <w:tc>
          <w:tcPr>
            <w:tcW w:w="2405" w:type="dxa"/>
            <w:shd w:val="clear" w:color="auto" w:fill="auto"/>
            <w:noWrap/>
            <w:vAlign w:val="center"/>
            <w:hideMark/>
          </w:tcPr>
          <w:p w14:paraId="3FAC2C30" w14:textId="77777777" w:rsidR="004559E2" w:rsidRPr="001C216C" w:rsidRDefault="004559E2" w:rsidP="004559E2">
            <w:pPr>
              <w:pStyle w:val="1b"/>
              <w:jc w:val="left"/>
              <w:rPr>
                <w:sz w:val="16"/>
                <w:szCs w:val="16"/>
              </w:rPr>
            </w:pPr>
            <w:r w:rsidRPr="001C216C">
              <w:rPr>
                <w:sz w:val="16"/>
                <w:szCs w:val="16"/>
              </w:rPr>
              <w:t xml:space="preserve">Свинец </w:t>
            </w:r>
          </w:p>
        </w:tc>
        <w:tc>
          <w:tcPr>
            <w:tcW w:w="1134" w:type="dxa"/>
            <w:shd w:val="clear" w:color="auto" w:fill="auto"/>
            <w:noWrap/>
            <w:vAlign w:val="center"/>
            <w:hideMark/>
          </w:tcPr>
          <w:p w14:paraId="4B28063A"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5983C246" w14:textId="77777777" w:rsidR="004559E2" w:rsidRPr="001C216C" w:rsidRDefault="004559E2" w:rsidP="004559E2">
            <w:pPr>
              <w:pStyle w:val="1b"/>
              <w:rPr>
                <w:sz w:val="16"/>
                <w:szCs w:val="16"/>
              </w:rPr>
            </w:pPr>
            <w:r w:rsidRPr="001C216C">
              <w:rPr>
                <w:sz w:val="16"/>
                <w:szCs w:val="16"/>
              </w:rPr>
              <w:t>0,03</w:t>
            </w:r>
          </w:p>
        </w:tc>
        <w:tc>
          <w:tcPr>
            <w:tcW w:w="1275" w:type="dxa"/>
            <w:shd w:val="clear" w:color="auto" w:fill="auto"/>
            <w:noWrap/>
            <w:vAlign w:val="center"/>
            <w:hideMark/>
          </w:tcPr>
          <w:p w14:paraId="2EC0E427" w14:textId="77777777" w:rsidR="004559E2" w:rsidRPr="001C216C" w:rsidRDefault="004559E2" w:rsidP="004559E2">
            <w:pPr>
              <w:pStyle w:val="1b"/>
              <w:rPr>
                <w:sz w:val="16"/>
                <w:szCs w:val="16"/>
              </w:rPr>
            </w:pPr>
            <w:r w:rsidRPr="001C216C">
              <w:rPr>
                <w:sz w:val="16"/>
                <w:szCs w:val="16"/>
              </w:rPr>
              <w:t>&lt;0,001</w:t>
            </w:r>
          </w:p>
        </w:tc>
        <w:tc>
          <w:tcPr>
            <w:tcW w:w="1418" w:type="dxa"/>
            <w:shd w:val="clear" w:color="auto" w:fill="auto"/>
            <w:vAlign w:val="center"/>
          </w:tcPr>
          <w:p w14:paraId="4F0CE94A" w14:textId="55CAD4D3" w:rsidR="004559E2" w:rsidRPr="001C216C" w:rsidRDefault="004559E2" w:rsidP="004559E2">
            <w:pPr>
              <w:pStyle w:val="1b"/>
              <w:rPr>
                <w:sz w:val="16"/>
                <w:szCs w:val="16"/>
              </w:rPr>
            </w:pPr>
            <w:r w:rsidRPr="001C216C">
              <w:rPr>
                <w:sz w:val="16"/>
                <w:szCs w:val="16"/>
              </w:rPr>
              <w:t>&lt;0,001</w:t>
            </w:r>
          </w:p>
        </w:tc>
        <w:tc>
          <w:tcPr>
            <w:tcW w:w="1276" w:type="dxa"/>
            <w:shd w:val="clear" w:color="auto" w:fill="auto"/>
            <w:vAlign w:val="center"/>
          </w:tcPr>
          <w:p w14:paraId="382EEA9B" w14:textId="6616F71F" w:rsidR="004559E2" w:rsidRPr="001C216C" w:rsidRDefault="004559E2" w:rsidP="004559E2">
            <w:pPr>
              <w:pStyle w:val="1b"/>
              <w:rPr>
                <w:sz w:val="16"/>
                <w:szCs w:val="16"/>
              </w:rPr>
            </w:pPr>
            <w:r w:rsidRPr="001C216C">
              <w:rPr>
                <w:sz w:val="16"/>
                <w:szCs w:val="16"/>
              </w:rPr>
              <w:t>&lt;0,001</w:t>
            </w:r>
          </w:p>
        </w:tc>
        <w:tc>
          <w:tcPr>
            <w:tcW w:w="1559" w:type="dxa"/>
            <w:shd w:val="clear" w:color="auto" w:fill="auto"/>
            <w:vAlign w:val="center"/>
          </w:tcPr>
          <w:p w14:paraId="72B6386F" w14:textId="54C327DE" w:rsidR="004559E2" w:rsidRPr="001C216C" w:rsidRDefault="004559E2" w:rsidP="004559E2">
            <w:pPr>
              <w:pStyle w:val="1b"/>
              <w:rPr>
                <w:sz w:val="16"/>
                <w:szCs w:val="16"/>
              </w:rPr>
            </w:pPr>
            <w:r w:rsidRPr="001C216C">
              <w:rPr>
                <w:sz w:val="16"/>
                <w:szCs w:val="16"/>
              </w:rPr>
              <w:t>&lt;0,001</w:t>
            </w:r>
          </w:p>
        </w:tc>
        <w:tc>
          <w:tcPr>
            <w:tcW w:w="1276" w:type="dxa"/>
            <w:shd w:val="clear" w:color="auto" w:fill="auto"/>
            <w:vAlign w:val="center"/>
          </w:tcPr>
          <w:p w14:paraId="4A125A9A" w14:textId="05DBC19B" w:rsidR="004559E2" w:rsidRPr="001C216C" w:rsidRDefault="004559E2" w:rsidP="004559E2">
            <w:pPr>
              <w:pStyle w:val="1b"/>
              <w:rPr>
                <w:sz w:val="16"/>
                <w:szCs w:val="16"/>
              </w:rPr>
            </w:pPr>
            <w:r w:rsidRPr="001C216C">
              <w:rPr>
                <w:sz w:val="16"/>
                <w:szCs w:val="16"/>
              </w:rPr>
              <w:t>&lt;0,001</w:t>
            </w:r>
          </w:p>
        </w:tc>
        <w:tc>
          <w:tcPr>
            <w:tcW w:w="1701" w:type="dxa"/>
            <w:shd w:val="clear" w:color="auto" w:fill="auto"/>
            <w:vAlign w:val="center"/>
          </w:tcPr>
          <w:p w14:paraId="2C762911" w14:textId="502DC9E7" w:rsidR="004559E2" w:rsidRPr="004559E2" w:rsidRDefault="004559E2" w:rsidP="004559E2">
            <w:pPr>
              <w:pStyle w:val="1b"/>
              <w:rPr>
                <w:sz w:val="16"/>
                <w:szCs w:val="16"/>
              </w:rPr>
            </w:pPr>
            <w:r w:rsidRPr="004559E2">
              <w:rPr>
                <w:sz w:val="16"/>
                <w:szCs w:val="16"/>
              </w:rPr>
              <w:t>&lt;0,001</w:t>
            </w:r>
          </w:p>
        </w:tc>
        <w:tc>
          <w:tcPr>
            <w:tcW w:w="1665" w:type="dxa"/>
          </w:tcPr>
          <w:p w14:paraId="1AD33BAE" w14:textId="6DB73980" w:rsidR="004559E2" w:rsidRPr="004559E2" w:rsidRDefault="004559E2" w:rsidP="004559E2">
            <w:pPr>
              <w:pStyle w:val="1b"/>
              <w:rPr>
                <w:sz w:val="16"/>
                <w:szCs w:val="16"/>
              </w:rPr>
            </w:pPr>
            <w:r w:rsidRPr="00F95D0C">
              <w:rPr>
                <w:sz w:val="16"/>
                <w:szCs w:val="16"/>
              </w:rPr>
              <w:t>-</w:t>
            </w:r>
          </w:p>
        </w:tc>
      </w:tr>
      <w:tr w:rsidR="004559E2" w:rsidRPr="001C216C" w14:paraId="43F5AEE8" w14:textId="34A535EA" w:rsidTr="00CC1CC7">
        <w:trPr>
          <w:trHeight w:val="20"/>
        </w:trPr>
        <w:tc>
          <w:tcPr>
            <w:tcW w:w="2405" w:type="dxa"/>
            <w:shd w:val="clear" w:color="auto" w:fill="auto"/>
            <w:noWrap/>
            <w:vAlign w:val="center"/>
            <w:hideMark/>
          </w:tcPr>
          <w:p w14:paraId="6E84097F" w14:textId="77777777" w:rsidR="004559E2" w:rsidRPr="001C216C" w:rsidRDefault="004559E2" w:rsidP="004559E2">
            <w:pPr>
              <w:pStyle w:val="1b"/>
              <w:jc w:val="left"/>
              <w:rPr>
                <w:sz w:val="16"/>
                <w:szCs w:val="16"/>
              </w:rPr>
            </w:pPr>
            <w:r w:rsidRPr="001C216C">
              <w:rPr>
                <w:sz w:val="16"/>
                <w:szCs w:val="16"/>
              </w:rPr>
              <w:t xml:space="preserve">Мышьяк  </w:t>
            </w:r>
          </w:p>
        </w:tc>
        <w:tc>
          <w:tcPr>
            <w:tcW w:w="1134" w:type="dxa"/>
            <w:shd w:val="clear" w:color="auto" w:fill="auto"/>
            <w:noWrap/>
            <w:vAlign w:val="center"/>
            <w:hideMark/>
          </w:tcPr>
          <w:p w14:paraId="5A6D2D0B"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2965EC05" w14:textId="77777777" w:rsidR="004559E2" w:rsidRPr="001C216C" w:rsidRDefault="004559E2" w:rsidP="004559E2">
            <w:pPr>
              <w:pStyle w:val="1b"/>
              <w:rPr>
                <w:sz w:val="16"/>
                <w:szCs w:val="16"/>
              </w:rPr>
            </w:pPr>
            <w:r w:rsidRPr="001C216C">
              <w:rPr>
                <w:sz w:val="16"/>
                <w:szCs w:val="16"/>
              </w:rPr>
              <w:t>0,05</w:t>
            </w:r>
          </w:p>
        </w:tc>
        <w:tc>
          <w:tcPr>
            <w:tcW w:w="1275" w:type="dxa"/>
            <w:shd w:val="clear" w:color="auto" w:fill="auto"/>
            <w:noWrap/>
            <w:vAlign w:val="center"/>
            <w:hideMark/>
          </w:tcPr>
          <w:p w14:paraId="461C3A4E" w14:textId="77777777" w:rsidR="004559E2" w:rsidRPr="001C216C" w:rsidRDefault="004559E2" w:rsidP="004559E2">
            <w:pPr>
              <w:pStyle w:val="1b"/>
              <w:rPr>
                <w:sz w:val="16"/>
                <w:szCs w:val="16"/>
              </w:rPr>
            </w:pPr>
            <w:r w:rsidRPr="001C216C">
              <w:rPr>
                <w:sz w:val="16"/>
                <w:szCs w:val="16"/>
              </w:rPr>
              <w:t>&lt;0,01</w:t>
            </w:r>
          </w:p>
        </w:tc>
        <w:tc>
          <w:tcPr>
            <w:tcW w:w="1418" w:type="dxa"/>
            <w:shd w:val="clear" w:color="auto" w:fill="auto"/>
            <w:vAlign w:val="center"/>
          </w:tcPr>
          <w:p w14:paraId="7174546E" w14:textId="61538B7A"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26C08CDC" w14:textId="1A134BDD" w:rsidR="004559E2" w:rsidRPr="001C216C" w:rsidRDefault="004559E2" w:rsidP="004559E2">
            <w:pPr>
              <w:pStyle w:val="1b"/>
              <w:rPr>
                <w:sz w:val="16"/>
                <w:szCs w:val="16"/>
              </w:rPr>
            </w:pPr>
            <w:r w:rsidRPr="001C216C">
              <w:rPr>
                <w:sz w:val="16"/>
                <w:szCs w:val="16"/>
              </w:rPr>
              <w:t>&lt;0,01</w:t>
            </w:r>
          </w:p>
        </w:tc>
        <w:tc>
          <w:tcPr>
            <w:tcW w:w="1559" w:type="dxa"/>
            <w:shd w:val="clear" w:color="auto" w:fill="auto"/>
            <w:vAlign w:val="center"/>
          </w:tcPr>
          <w:p w14:paraId="3A526AB0" w14:textId="5DDD4909"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2965BAFE" w14:textId="5A9F00E4" w:rsidR="004559E2" w:rsidRPr="001C216C" w:rsidRDefault="004559E2" w:rsidP="004559E2">
            <w:pPr>
              <w:pStyle w:val="1b"/>
              <w:rPr>
                <w:sz w:val="16"/>
                <w:szCs w:val="16"/>
              </w:rPr>
            </w:pPr>
            <w:r w:rsidRPr="001C216C">
              <w:rPr>
                <w:sz w:val="16"/>
                <w:szCs w:val="16"/>
              </w:rPr>
              <w:t>&lt;0,01</w:t>
            </w:r>
          </w:p>
        </w:tc>
        <w:tc>
          <w:tcPr>
            <w:tcW w:w="1701" w:type="dxa"/>
            <w:shd w:val="clear" w:color="auto" w:fill="auto"/>
            <w:vAlign w:val="center"/>
          </w:tcPr>
          <w:p w14:paraId="728D2460" w14:textId="07A78DD8" w:rsidR="004559E2" w:rsidRPr="004559E2" w:rsidRDefault="004559E2" w:rsidP="004559E2">
            <w:pPr>
              <w:pStyle w:val="1b"/>
              <w:rPr>
                <w:sz w:val="16"/>
                <w:szCs w:val="16"/>
              </w:rPr>
            </w:pPr>
            <w:r w:rsidRPr="004559E2">
              <w:rPr>
                <w:sz w:val="16"/>
                <w:szCs w:val="16"/>
              </w:rPr>
              <w:t>&lt;0,01</w:t>
            </w:r>
          </w:p>
        </w:tc>
        <w:tc>
          <w:tcPr>
            <w:tcW w:w="1665" w:type="dxa"/>
          </w:tcPr>
          <w:p w14:paraId="41121239" w14:textId="2925DC36" w:rsidR="004559E2" w:rsidRPr="004559E2" w:rsidRDefault="004559E2" w:rsidP="004559E2">
            <w:pPr>
              <w:pStyle w:val="1b"/>
              <w:rPr>
                <w:sz w:val="16"/>
                <w:szCs w:val="16"/>
              </w:rPr>
            </w:pPr>
            <w:r w:rsidRPr="00F95D0C">
              <w:rPr>
                <w:sz w:val="16"/>
                <w:szCs w:val="16"/>
              </w:rPr>
              <w:t>-</w:t>
            </w:r>
          </w:p>
        </w:tc>
      </w:tr>
      <w:tr w:rsidR="004559E2" w:rsidRPr="001C216C" w14:paraId="6DE1ED46" w14:textId="6D51E1BB" w:rsidTr="00CC1CC7">
        <w:trPr>
          <w:trHeight w:val="20"/>
        </w:trPr>
        <w:tc>
          <w:tcPr>
            <w:tcW w:w="2405" w:type="dxa"/>
            <w:shd w:val="clear" w:color="auto" w:fill="auto"/>
            <w:noWrap/>
            <w:vAlign w:val="center"/>
            <w:hideMark/>
          </w:tcPr>
          <w:p w14:paraId="4343DBB0" w14:textId="77777777" w:rsidR="004559E2" w:rsidRPr="001C216C" w:rsidRDefault="004559E2" w:rsidP="004559E2">
            <w:pPr>
              <w:pStyle w:val="1b"/>
              <w:jc w:val="left"/>
              <w:rPr>
                <w:sz w:val="16"/>
                <w:szCs w:val="16"/>
              </w:rPr>
            </w:pPr>
            <w:r w:rsidRPr="001C216C">
              <w:rPr>
                <w:sz w:val="16"/>
                <w:szCs w:val="16"/>
              </w:rPr>
              <w:t xml:space="preserve">Ртуть общая  </w:t>
            </w:r>
          </w:p>
        </w:tc>
        <w:tc>
          <w:tcPr>
            <w:tcW w:w="1134" w:type="dxa"/>
            <w:shd w:val="clear" w:color="auto" w:fill="auto"/>
            <w:noWrap/>
            <w:vAlign w:val="center"/>
            <w:hideMark/>
          </w:tcPr>
          <w:p w14:paraId="1D4FCDE0"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1999C32C" w14:textId="77777777" w:rsidR="004559E2" w:rsidRPr="001C216C" w:rsidRDefault="004559E2" w:rsidP="004559E2">
            <w:pPr>
              <w:pStyle w:val="1b"/>
              <w:rPr>
                <w:sz w:val="16"/>
                <w:szCs w:val="16"/>
              </w:rPr>
            </w:pPr>
            <w:r w:rsidRPr="001C216C">
              <w:rPr>
                <w:sz w:val="16"/>
                <w:szCs w:val="16"/>
              </w:rPr>
              <w:t>0,0005</w:t>
            </w:r>
          </w:p>
        </w:tc>
        <w:tc>
          <w:tcPr>
            <w:tcW w:w="1275" w:type="dxa"/>
            <w:shd w:val="clear" w:color="auto" w:fill="auto"/>
            <w:noWrap/>
            <w:vAlign w:val="center"/>
            <w:hideMark/>
          </w:tcPr>
          <w:p w14:paraId="3AE13CB0" w14:textId="77777777" w:rsidR="004559E2" w:rsidRPr="001C216C" w:rsidRDefault="004559E2" w:rsidP="004559E2">
            <w:pPr>
              <w:pStyle w:val="1b"/>
              <w:rPr>
                <w:sz w:val="16"/>
                <w:szCs w:val="16"/>
              </w:rPr>
            </w:pPr>
            <w:r w:rsidRPr="001C216C">
              <w:rPr>
                <w:sz w:val="16"/>
                <w:szCs w:val="16"/>
              </w:rPr>
              <w:t>&lt;0,0001</w:t>
            </w:r>
          </w:p>
        </w:tc>
        <w:tc>
          <w:tcPr>
            <w:tcW w:w="1418" w:type="dxa"/>
            <w:shd w:val="clear" w:color="auto" w:fill="auto"/>
            <w:vAlign w:val="center"/>
          </w:tcPr>
          <w:p w14:paraId="755A9625" w14:textId="5D1AA594" w:rsidR="004559E2" w:rsidRPr="001C216C" w:rsidRDefault="004559E2" w:rsidP="004559E2">
            <w:pPr>
              <w:pStyle w:val="1b"/>
              <w:rPr>
                <w:sz w:val="16"/>
                <w:szCs w:val="16"/>
              </w:rPr>
            </w:pPr>
            <w:r w:rsidRPr="001C216C">
              <w:rPr>
                <w:sz w:val="16"/>
                <w:szCs w:val="16"/>
              </w:rPr>
              <w:t>&lt;0,0001</w:t>
            </w:r>
          </w:p>
        </w:tc>
        <w:tc>
          <w:tcPr>
            <w:tcW w:w="1276" w:type="dxa"/>
            <w:shd w:val="clear" w:color="auto" w:fill="auto"/>
            <w:vAlign w:val="center"/>
          </w:tcPr>
          <w:p w14:paraId="4D2E883D" w14:textId="71520A77" w:rsidR="004559E2" w:rsidRPr="001C216C" w:rsidRDefault="004559E2" w:rsidP="004559E2">
            <w:pPr>
              <w:pStyle w:val="1b"/>
              <w:rPr>
                <w:sz w:val="16"/>
                <w:szCs w:val="16"/>
              </w:rPr>
            </w:pPr>
            <w:r w:rsidRPr="001C216C">
              <w:rPr>
                <w:sz w:val="16"/>
                <w:szCs w:val="16"/>
              </w:rPr>
              <w:t>&lt;0,0001</w:t>
            </w:r>
          </w:p>
        </w:tc>
        <w:tc>
          <w:tcPr>
            <w:tcW w:w="1559" w:type="dxa"/>
            <w:shd w:val="clear" w:color="auto" w:fill="auto"/>
            <w:vAlign w:val="center"/>
          </w:tcPr>
          <w:p w14:paraId="04252F7A" w14:textId="0D47D2DD" w:rsidR="004559E2" w:rsidRPr="001C216C" w:rsidRDefault="004559E2" w:rsidP="004559E2">
            <w:pPr>
              <w:pStyle w:val="1b"/>
              <w:rPr>
                <w:sz w:val="16"/>
                <w:szCs w:val="16"/>
              </w:rPr>
            </w:pPr>
            <w:r w:rsidRPr="001C216C">
              <w:rPr>
                <w:sz w:val="16"/>
                <w:szCs w:val="16"/>
              </w:rPr>
              <w:t>&lt;0,0001</w:t>
            </w:r>
          </w:p>
        </w:tc>
        <w:tc>
          <w:tcPr>
            <w:tcW w:w="1276" w:type="dxa"/>
            <w:shd w:val="clear" w:color="auto" w:fill="auto"/>
            <w:vAlign w:val="center"/>
          </w:tcPr>
          <w:p w14:paraId="69723941" w14:textId="20F223C4" w:rsidR="004559E2" w:rsidRPr="001C216C" w:rsidRDefault="004559E2" w:rsidP="004559E2">
            <w:pPr>
              <w:pStyle w:val="1b"/>
              <w:rPr>
                <w:sz w:val="16"/>
                <w:szCs w:val="16"/>
              </w:rPr>
            </w:pPr>
            <w:r w:rsidRPr="001C216C">
              <w:rPr>
                <w:sz w:val="16"/>
                <w:szCs w:val="16"/>
              </w:rPr>
              <w:t>&lt;0,0001</w:t>
            </w:r>
          </w:p>
        </w:tc>
        <w:tc>
          <w:tcPr>
            <w:tcW w:w="1701" w:type="dxa"/>
            <w:shd w:val="clear" w:color="auto" w:fill="auto"/>
            <w:vAlign w:val="center"/>
          </w:tcPr>
          <w:p w14:paraId="03EC39AC" w14:textId="41F952AA" w:rsidR="004559E2" w:rsidRPr="004559E2" w:rsidRDefault="004559E2" w:rsidP="004559E2">
            <w:pPr>
              <w:pStyle w:val="1b"/>
              <w:rPr>
                <w:sz w:val="16"/>
                <w:szCs w:val="16"/>
              </w:rPr>
            </w:pPr>
            <w:r w:rsidRPr="004559E2">
              <w:rPr>
                <w:sz w:val="16"/>
                <w:szCs w:val="16"/>
              </w:rPr>
              <w:t>&lt;0,0001</w:t>
            </w:r>
          </w:p>
        </w:tc>
        <w:tc>
          <w:tcPr>
            <w:tcW w:w="1665" w:type="dxa"/>
          </w:tcPr>
          <w:p w14:paraId="794DB8A5" w14:textId="2C7DCF12" w:rsidR="004559E2" w:rsidRPr="004559E2" w:rsidRDefault="004559E2" w:rsidP="004559E2">
            <w:pPr>
              <w:pStyle w:val="1b"/>
              <w:rPr>
                <w:sz w:val="16"/>
                <w:szCs w:val="16"/>
              </w:rPr>
            </w:pPr>
            <w:r w:rsidRPr="00F95D0C">
              <w:rPr>
                <w:sz w:val="16"/>
                <w:szCs w:val="16"/>
              </w:rPr>
              <w:t>-</w:t>
            </w:r>
          </w:p>
        </w:tc>
      </w:tr>
      <w:tr w:rsidR="004559E2" w:rsidRPr="001C216C" w14:paraId="10C84C1C" w14:textId="35B17991" w:rsidTr="00CC1CC7">
        <w:trPr>
          <w:trHeight w:val="20"/>
        </w:trPr>
        <w:tc>
          <w:tcPr>
            <w:tcW w:w="2405" w:type="dxa"/>
            <w:shd w:val="clear" w:color="auto" w:fill="auto"/>
            <w:noWrap/>
            <w:vAlign w:val="center"/>
            <w:hideMark/>
          </w:tcPr>
          <w:p w14:paraId="0F587F42" w14:textId="77777777" w:rsidR="004559E2" w:rsidRPr="001C216C" w:rsidRDefault="004559E2" w:rsidP="004559E2">
            <w:pPr>
              <w:pStyle w:val="1b"/>
              <w:jc w:val="left"/>
              <w:rPr>
                <w:sz w:val="16"/>
                <w:szCs w:val="16"/>
              </w:rPr>
            </w:pPr>
            <w:r w:rsidRPr="001C216C">
              <w:rPr>
                <w:sz w:val="16"/>
                <w:szCs w:val="16"/>
              </w:rPr>
              <w:t xml:space="preserve">Селен </w:t>
            </w:r>
          </w:p>
        </w:tc>
        <w:tc>
          <w:tcPr>
            <w:tcW w:w="1134" w:type="dxa"/>
            <w:shd w:val="clear" w:color="auto" w:fill="auto"/>
            <w:noWrap/>
            <w:vAlign w:val="center"/>
            <w:hideMark/>
          </w:tcPr>
          <w:p w14:paraId="5116BEF3"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70A83E0D" w14:textId="77777777" w:rsidR="004559E2" w:rsidRPr="001C216C" w:rsidRDefault="004559E2" w:rsidP="004559E2">
            <w:pPr>
              <w:pStyle w:val="1b"/>
              <w:rPr>
                <w:sz w:val="16"/>
                <w:szCs w:val="16"/>
              </w:rPr>
            </w:pPr>
            <w:r w:rsidRPr="001C216C">
              <w:rPr>
                <w:sz w:val="16"/>
                <w:szCs w:val="16"/>
              </w:rPr>
              <w:t>0,01</w:t>
            </w:r>
          </w:p>
        </w:tc>
        <w:tc>
          <w:tcPr>
            <w:tcW w:w="1275" w:type="dxa"/>
            <w:shd w:val="clear" w:color="auto" w:fill="auto"/>
            <w:noWrap/>
            <w:vAlign w:val="center"/>
            <w:hideMark/>
          </w:tcPr>
          <w:p w14:paraId="01616765" w14:textId="77777777" w:rsidR="004559E2" w:rsidRPr="001C216C" w:rsidRDefault="004559E2" w:rsidP="004559E2">
            <w:pPr>
              <w:pStyle w:val="1b"/>
              <w:rPr>
                <w:sz w:val="16"/>
                <w:szCs w:val="16"/>
              </w:rPr>
            </w:pPr>
            <w:r w:rsidRPr="001C216C">
              <w:rPr>
                <w:sz w:val="16"/>
                <w:szCs w:val="16"/>
              </w:rPr>
              <w:t>&lt;0,002</w:t>
            </w:r>
          </w:p>
        </w:tc>
        <w:tc>
          <w:tcPr>
            <w:tcW w:w="1418" w:type="dxa"/>
            <w:shd w:val="clear" w:color="auto" w:fill="auto"/>
            <w:vAlign w:val="center"/>
          </w:tcPr>
          <w:p w14:paraId="2002F508" w14:textId="624F0BEF" w:rsidR="004559E2" w:rsidRPr="001C216C" w:rsidRDefault="004559E2" w:rsidP="004559E2">
            <w:pPr>
              <w:pStyle w:val="1b"/>
              <w:rPr>
                <w:sz w:val="16"/>
                <w:szCs w:val="16"/>
              </w:rPr>
            </w:pPr>
            <w:r w:rsidRPr="001C216C">
              <w:rPr>
                <w:sz w:val="16"/>
                <w:szCs w:val="16"/>
              </w:rPr>
              <w:t>&lt;0,002</w:t>
            </w:r>
          </w:p>
        </w:tc>
        <w:tc>
          <w:tcPr>
            <w:tcW w:w="1276" w:type="dxa"/>
            <w:shd w:val="clear" w:color="auto" w:fill="auto"/>
            <w:vAlign w:val="center"/>
          </w:tcPr>
          <w:p w14:paraId="2488FED3" w14:textId="7368655F" w:rsidR="004559E2" w:rsidRPr="001C216C" w:rsidRDefault="004559E2" w:rsidP="004559E2">
            <w:pPr>
              <w:pStyle w:val="1b"/>
              <w:rPr>
                <w:sz w:val="16"/>
                <w:szCs w:val="16"/>
              </w:rPr>
            </w:pPr>
            <w:r w:rsidRPr="001C216C">
              <w:rPr>
                <w:sz w:val="16"/>
                <w:szCs w:val="16"/>
              </w:rPr>
              <w:t>&lt;0,002</w:t>
            </w:r>
          </w:p>
        </w:tc>
        <w:tc>
          <w:tcPr>
            <w:tcW w:w="1559" w:type="dxa"/>
            <w:shd w:val="clear" w:color="auto" w:fill="auto"/>
            <w:vAlign w:val="center"/>
          </w:tcPr>
          <w:p w14:paraId="5514D3F6" w14:textId="17710DAD" w:rsidR="004559E2" w:rsidRPr="001C216C" w:rsidRDefault="004559E2" w:rsidP="004559E2">
            <w:pPr>
              <w:pStyle w:val="1b"/>
              <w:rPr>
                <w:sz w:val="16"/>
                <w:szCs w:val="16"/>
              </w:rPr>
            </w:pPr>
            <w:r w:rsidRPr="001C216C">
              <w:rPr>
                <w:sz w:val="16"/>
                <w:szCs w:val="16"/>
              </w:rPr>
              <w:t>&lt;0,002</w:t>
            </w:r>
          </w:p>
        </w:tc>
        <w:tc>
          <w:tcPr>
            <w:tcW w:w="1276" w:type="dxa"/>
            <w:shd w:val="clear" w:color="auto" w:fill="auto"/>
            <w:vAlign w:val="center"/>
          </w:tcPr>
          <w:p w14:paraId="73136937" w14:textId="0452D020" w:rsidR="004559E2" w:rsidRPr="001C216C" w:rsidRDefault="004559E2" w:rsidP="004559E2">
            <w:pPr>
              <w:pStyle w:val="1b"/>
              <w:rPr>
                <w:sz w:val="16"/>
                <w:szCs w:val="16"/>
              </w:rPr>
            </w:pPr>
            <w:r w:rsidRPr="001C216C">
              <w:rPr>
                <w:sz w:val="16"/>
                <w:szCs w:val="16"/>
              </w:rPr>
              <w:t>&lt;0,002</w:t>
            </w:r>
          </w:p>
        </w:tc>
        <w:tc>
          <w:tcPr>
            <w:tcW w:w="1701" w:type="dxa"/>
            <w:shd w:val="clear" w:color="auto" w:fill="auto"/>
            <w:vAlign w:val="center"/>
          </w:tcPr>
          <w:p w14:paraId="2D901D7C" w14:textId="14E50A45" w:rsidR="004559E2" w:rsidRPr="004559E2" w:rsidRDefault="004559E2" w:rsidP="004559E2">
            <w:pPr>
              <w:pStyle w:val="1b"/>
              <w:rPr>
                <w:sz w:val="16"/>
                <w:szCs w:val="16"/>
              </w:rPr>
            </w:pPr>
            <w:r w:rsidRPr="004559E2">
              <w:rPr>
                <w:sz w:val="16"/>
                <w:szCs w:val="16"/>
              </w:rPr>
              <w:t>&lt;0,002</w:t>
            </w:r>
          </w:p>
        </w:tc>
        <w:tc>
          <w:tcPr>
            <w:tcW w:w="1665" w:type="dxa"/>
          </w:tcPr>
          <w:p w14:paraId="7491919B" w14:textId="717DBC01" w:rsidR="004559E2" w:rsidRPr="004559E2" w:rsidRDefault="004559E2" w:rsidP="004559E2">
            <w:pPr>
              <w:pStyle w:val="1b"/>
              <w:rPr>
                <w:sz w:val="16"/>
                <w:szCs w:val="16"/>
              </w:rPr>
            </w:pPr>
            <w:r w:rsidRPr="00F95D0C">
              <w:rPr>
                <w:sz w:val="16"/>
                <w:szCs w:val="16"/>
              </w:rPr>
              <w:t>-</w:t>
            </w:r>
          </w:p>
        </w:tc>
      </w:tr>
      <w:tr w:rsidR="004559E2" w:rsidRPr="001C216C" w14:paraId="56D3BC1D" w14:textId="0F8BD0A9" w:rsidTr="00CC1CC7">
        <w:trPr>
          <w:trHeight w:val="20"/>
        </w:trPr>
        <w:tc>
          <w:tcPr>
            <w:tcW w:w="2405" w:type="dxa"/>
            <w:shd w:val="clear" w:color="auto" w:fill="auto"/>
            <w:noWrap/>
            <w:vAlign w:val="center"/>
            <w:hideMark/>
          </w:tcPr>
          <w:p w14:paraId="6F1C8D69" w14:textId="77777777" w:rsidR="004559E2" w:rsidRPr="001C216C" w:rsidRDefault="004559E2" w:rsidP="004559E2">
            <w:pPr>
              <w:pStyle w:val="1b"/>
              <w:jc w:val="left"/>
              <w:rPr>
                <w:sz w:val="16"/>
                <w:szCs w:val="16"/>
              </w:rPr>
            </w:pPr>
            <w:r w:rsidRPr="001C216C">
              <w:rPr>
                <w:sz w:val="16"/>
                <w:szCs w:val="16"/>
              </w:rPr>
              <w:t xml:space="preserve">Стронций </w:t>
            </w:r>
          </w:p>
        </w:tc>
        <w:tc>
          <w:tcPr>
            <w:tcW w:w="1134" w:type="dxa"/>
            <w:shd w:val="clear" w:color="auto" w:fill="auto"/>
            <w:noWrap/>
            <w:vAlign w:val="center"/>
            <w:hideMark/>
          </w:tcPr>
          <w:p w14:paraId="3569E62D"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3AB0134E" w14:textId="77777777" w:rsidR="004559E2" w:rsidRPr="001C216C" w:rsidRDefault="004559E2" w:rsidP="004559E2">
            <w:pPr>
              <w:pStyle w:val="1b"/>
              <w:rPr>
                <w:sz w:val="16"/>
                <w:szCs w:val="16"/>
              </w:rPr>
            </w:pPr>
            <w:r w:rsidRPr="001C216C">
              <w:rPr>
                <w:sz w:val="16"/>
                <w:szCs w:val="16"/>
              </w:rPr>
              <w:t>7</w:t>
            </w:r>
          </w:p>
        </w:tc>
        <w:tc>
          <w:tcPr>
            <w:tcW w:w="1275" w:type="dxa"/>
            <w:shd w:val="clear" w:color="auto" w:fill="auto"/>
            <w:noWrap/>
            <w:vAlign w:val="center"/>
            <w:hideMark/>
          </w:tcPr>
          <w:p w14:paraId="0FE171B4" w14:textId="77777777" w:rsidR="004559E2" w:rsidRPr="001C216C" w:rsidRDefault="004559E2" w:rsidP="004559E2">
            <w:pPr>
              <w:pStyle w:val="1b"/>
              <w:rPr>
                <w:sz w:val="16"/>
                <w:szCs w:val="16"/>
              </w:rPr>
            </w:pPr>
            <w:r w:rsidRPr="001C216C">
              <w:rPr>
                <w:sz w:val="16"/>
                <w:szCs w:val="16"/>
              </w:rPr>
              <w:t>1,47</w:t>
            </w:r>
          </w:p>
        </w:tc>
        <w:tc>
          <w:tcPr>
            <w:tcW w:w="1418" w:type="dxa"/>
            <w:shd w:val="clear" w:color="auto" w:fill="auto"/>
            <w:vAlign w:val="center"/>
          </w:tcPr>
          <w:p w14:paraId="20A6D0EA" w14:textId="0D89C29E" w:rsidR="004559E2" w:rsidRPr="001C216C" w:rsidRDefault="004559E2" w:rsidP="004559E2">
            <w:pPr>
              <w:pStyle w:val="1b"/>
              <w:rPr>
                <w:sz w:val="16"/>
                <w:szCs w:val="16"/>
              </w:rPr>
            </w:pPr>
            <w:r w:rsidRPr="001C216C">
              <w:rPr>
                <w:sz w:val="16"/>
                <w:szCs w:val="16"/>
              </w:rPr>
              <w:t>0,5</w:t>
            </w:r>
          </w:p>
        </w:tc>
        <w:tc>
          <w:tcPr>
            <w:tcW w:w="1276" w:type="dxa"/>
            <w:shd w:val="clear" w:color="auto" w:fill="auto"/>
            <w:vAlign w:val="center"/>
          </w:tcPr>
          <w:p w14:paraId="6777CD1A" w14:textId="0705EE51" w:rsidR="004559E2" w:rsidRPr="004559E2" w:rsidRDefault="004559E2" w:rsidP="004559E2">
            <w:pPr>
              <w:pStyle w:val="1b"/>
              <w:rPr>
                <w:b/>
                <w:color w:val="FF0000"/>
                <w:sz w:val="16"/>
                <w:szCs w:val="16"/>
              </w:rPr>
            </w:pPr>
            <w:r w:rsidRPr="004559E2">
              <w:rPr>
                <w:b/>
                <w:color w:val="FF0000"/>
                <w:sz w:val="16"/>
                <w:szCs w:val="16"/>
              </w:rPr>
              <w:t>27,8</w:t>
            </w:r>
          </w:p>
        </w:tc>
        <w:tc>
          <w:tcPr>
            <w:tcW w:w="1559" w:type="dxa"/>
            <w:shd w:val="clear" w:color="auto" w:fill="auto"/>
            <w:vAlign w:val="center"/>
          </w:tcPr>
          <w:p w14:paraId="7851FEB5" w14:textId="672671D3" w:rsidR="004559E2" w:rsidRPr="004559E2" w:rsidRDefault="004559E2" w:rsidP="004559E2">
            <w:pPr>
              <w:pStyle w:val="1b"/>
              <w:rPr>
                <w:b/>
                <w:color w:val="FF0000"/>
                <w:sz w:val="16"/>
                <w:szCs w:val="16"/>
              </w:rPr>
            </w:pPr>
            <w:r w:rsidRPr="004559E2">
              <w:rPr>
                <w:b/>
                <w:color w:val="FF0000"/>
                <w:sz w:val="16"/>
                <w:szCs w:val="16"/>
              </w:rPr>
              <w:t>14</w:t>
            </w:r>
          </w:p>
        </w:tc>
        <w:tc>
          <w:tcPr>
            <w:tcW w:w="1276" w:type="dxa"/>
            <w:shd w:val="clear" w:color="auto" w:fill="auto"/>
            <w:vAlign w:val="center"/>
          </w:tcPr>
          <w:p w14:paraId="1BF05436" w14:textId="78071EC2" w:rsidR="004559E2" w:rsidRPr="004559E2" w:rsidRDefault="004559E2" w:rsidP="004559E2">
            <w:pPr>
              <w:pStyle w:val="1b"/>
              <w:rPr>
                <w:b/>
                <w:color w:val="FF0000"/>
                <w:sz w:val="16"/>
                <w:szCs w:val="16"/>
              </w:rPr>
            </w:pPr>
            <w:r w:rsidRPr="004559E2">
              <w:rPr>
                <w:b/>
                <w:color w:val="FF0000"/>
                <w:sz w:val="16"/>
                <w:szCs w:val="16"/>
              </w:rPr>
              <w:t>15,4</w:t>
            </w:r>
          </w:p>
        </w:tc>
        <w:tc>
          <w:tcPr>
            <w:tcW w:w="1701" w:type="dxa"/>
            <w:shd w:val="clear" w:color="auto" w:fill="auto"/>
            <w:vAlign w:val="center"/>
          </w:tcPr>
          <w:p w14:paraId="6A6A2014" w14:textId="31C7A99F" w:rsidR="004559E2" w:rsidRPr="004559E2" w:rsidRDefault="004559E2" w:rsidP="004559E2">
            <w:pPr>
              <w:pStyle w:val="1b"/>
              <w:rPr>
                <w:sz w:val="16"/>
                <w:szCs w:val="16"/>
              </w:rPr>
            </w:pPr>
            <w:r w:rsidRPr="004559E2">
              <w:rPr>
                <w:sz w:val="16"/>
                <w:szCs w:val="16"/>
              </w:rPr>
              <w:t>0,76</w:t>
            </w:r>
          </w:p>
        </w:tc>
        <w:tc>
          <w:tcPr>
            <w:tcW w:w="1665" w:type="dxa"/>
          </w:tcPr>
          <w:p w14:paraId="01D0A5DC" w14:textId="7FA263BA" w:rsidR="004559E2" w:rsidRPr="004559E2" w:rsidRDefault="004559E2" w:rsidP="004559E2">
            <w:pPr>
              <w:pStyle w:val="1b"/>
              <w:rPr>
                <w:sz w:val="16"/>
                <w:szCs w:val="16"/>
              </w:rPr>
            </w:pPr>
            <w:r w:rsidRPr="00F95D0C">
              <w:rPr>
                <w:sz w:val="16"/>
                <w:szCs w:val="16"/>
              </w:rPr>
              <w:t>-</w:t>
            </w:r>
          </w:p>
        </w:tc>
      </w:tr>
      <w:tr w:rsidR="004559E2" w:rsidRPr="001C216C" w14:paraId="6ABDE6CB" w14:textId="3C77A0D2" w:rsidTr="00CC1CC7">
        <w:trPr>
          <w:trHeight w:val="20"/>
        </w:trPr>
        <w:tc>
          <w:tcPr>
            <w:tcW w:w="2405" w:type="dxa"/>
            <w:shd w:val="clear" w:color="auto" w:fill="auto"/>
            <w:noWrap/>
            <w:vAlign w:val="center"/>
            <w:hideMark/>
          </w:tcPr>
          <w:p w14:paraId="13E48772" w14:textId="77777777" w:rsidR="004559E2" w:rsidRPr="001C216C" w:rsidRDefault="004559E2" w:rsidP="004559E2">
            <w:pPr>
              <w:pStyle w:val="1b"/>
              <w:jc w:val="left"/>
              <w:rPr>
                <w:sz w:val="16"/>
                <w:szCs w:val="16"/>
              </w:rPr>
            </w:pPr>
            <w:r w:rsidRPr="001C216C">
              <w:rPr>
                <w:sz w:val="16"/>
                <w:szCs w:val="16"/>
              </w:rPr>
              <w:t xml:space="preserve">Литий </w:t>
            </w:r>
          </w:p>
        </w:tc>
        <w:tc>
          <w:tcPr>
            <w:tcW w:w="1134" w:type="dxa"/>
            <w:shd w:val="clear" w:color="auto" w:fill="auto"/>
            <w:noWrap/>
            <w:vAlign w:val="center"/>
            <w:hideMark/>
          </w:tcPr>
          <w:p w14:paraId="412CCAE6"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6E70B304" w14:textId="77777777" w:rsidR="004559E2" w:rsidRPr="001C216C" w:rsidRDefault="004559E2" w:rsidP="004559E2">
            <w:pPr>
              <w:pStyle w:val="1b"/>
              <w:rPr>
                <w:sz w:val="16"/>
                <w:szCs w:val="16"/>
              </w:rPr>
            </w:pPr>
            <w:r w:rsidRPr="001C216C">
              <w:rPr>
                <w:sz w:val="16"/>
                <w:szCs w:val="16"/>
              </w:rPr>
              <w:t>0,03</w:t>
            </w:r>
          </w:p>
        </w:tc>
        <w:tc>
          <w:tcPr>
            <w:tcW w:w="1275" w:type="dxa"/>
            <w:shd w:val="clear" w:color="auto" w:fill="auto"/>
            <w:noWrap/>
            <w:vAlign w:val="center"/>
            <w:hideMark/>
          </w:tcPr>
          <w:p w14:paraId="74909C02" w14:textId="77777777" w:rsidR="004559E2" w:rsidRPr="001C216C" w:rsidRDefault="004559E2" w:rsidP="004559E2">
            <w:pPr>
              <w:pStyle w:val="1b"/>
              <w:rPr>
                <w:sz w:val="16"/>
                <w:szCs w:val="16"/>
              </w:rPr>
            </w:pPr>
            <w:r w:rsidRPr="001C216C">
              <w:rPr>
                <w:sz w:val="16"/>
                <w:szCs w:val="16"/>
              </w:rPr>
              <w:t>0,018</w:t>
            </w:r>
          </w:p>
        </w:tc>
        <w:tc>
          <w:tcPr>
            <w:tcW w:w="1418" w:type="dxa"/>
            <w:shd w:val="clear" w:color="auto" w:fill="auto"/>
            <w:vAlign w:val="center"/>
          </w:tcPr>
          <w:p w14:paraId="11061D96" w14:textId="78FBE55C" w:rsidR="004559E2" w:rsidRPr="001C216C" w:rsidRDefault="004559E2" w:rsidP="004559E2">
            <w:pPr>
              <w:pStyle w:val="1b"/>
              <w:rPr>
                <w:sz w:val="16"/>
                <w:szCs w:val="16"/>
              </w:rPr>
            </w:pPr>
            <w:r w:rsidRPr="001C216C">
              <w:rPr>
                <w:sz w:val="16"/>
                <w:szCs w:val="16"/>
              </w:rPr>
              <w:t>0,004</w:t>
            </w:r>
          </w:p>
        </w:tc>
        <w:tc>
          <w:tcPr>
            <w:tcW w:w="1276" w:type="dxa"/>
            <w:shd w:val="clear" w:color="auto" w:fill="auto"/>
            <w:vAlign w:val="center"/>
          </w:tcPr>
          <w:p w14:paraId="10C1C53E" w14:textId="09945632" w:rsidR="004559E2" w:rsidRPr="001C216C" w:rsidRDefault="004559E2" w:rsidP="004559E2">
            <w:pPr>
              <w:pStyle w:val="1b"/>
              <w:rPr>
                <w:sz w:val="16"/>
                <w:szCs w:val="16"/>
              </w:rPr>
            </w:pPr>
            <w:r w:rsidRPr="001C216C">
              <w:rPr>
                <w:sz w:val="16"/>
                <w:szCs w:val="16"/>
              </w:rPr>
              <w:t>0,016</w:t>
            </w:r>
          </w:p>
        </w:tc>
        <w:tc>
          <w:tcPr>
            <w:tcW w:w="1559" w:type="dxa"/>
            <w:shd w:val="clear" w:color="auto" w:fill="auto"/>
            <w:vAlign w:val="center"/>
          </w:tcPr>
          <w:p w14:paraId="6D683AA7" w14:textId="48E98C89" w:rsidR="004559E2" w:rsidRPr="007A55D5" w:rsidRDefault="004559E2" w:rsidP="004559E2">
            <w:pPr>
              <w:pStyle w:val="1b"/>
              <w:rPr>
                <w:b/>
                <w:color w:val="FF0000"/>
                <w:sz w:val="16"/>
                <w:szCs w:val="16"/>
              </w:rPr>
            </w:pPr>
            <w:r w:rsidRPr="007A55D5">
              <w:rPr>
                <w:b/>
                <w:color w:val="FF0000"/>
                <w:sz w:val="16"/>
                <w:szCs w:val="16"/>
              </w:rPr>
              <w:t>0,034</w:t>
            </w:r>
          </w:p>
        </w:tc>
        <w:tc>
          <w:tcPr>
            <w:tcW w:w="1276" w:type="dxa"/>
            <w:shd w:val="clear" w:color="auto" w:fill="auto"/>
            <w:vAlign w:val="center"/>
          </w:tcPr>
          <w:p w14:paraId="112E40A0" w14:textId="4433EF17" w:rsidR="004559E2" w:rsidRPr="007A55D5" w:rsidRDefault="004559E2" w:rsidP="004559E2">
            <w:pPr>
              <w:pStyle w:val="1b"/>
              <w:rPr>
                <w:b/>
                <w:color w:val="FF0000"/>
                <w:sz w:val="16"/>
                <w:szCs w:val="16"/>
              </w:rPr>
            </w:pPr>
            <w:r w:rsidRPr="007A55D5">
              <w:rPr>
                <w:b/>
                <w:color w:val="FF0000"/>
                <w:sz w:val="16"/>
                <w:szCs w:val="16"/>
              </w:rPr>
              <w:t>0,041</w:t>
            </w:r>
          </w:p>
        </w:tc>
        <w:tc>
          <w:tcPr>
            <w:tcW w:w="1701" w:type="dxa"/>
            <w:shd w:val="clear" w:color="auto" w:fill="auto"/>
            <w:vAlign w:val="center"/>
          </w:tcPr>
          <w:p w14:paraId="16A1B16F" w14:textId="53C30736" w:rsidR="004559E2" w:rsidRPr="004559E2" w:rsidRDefault="004559E2" w:rsidP="004559E2">
            <w:pPr>
              <w:pStyle w:val="1b"/>
              <w:rPr>
                <w:sz w:val="16"/>
                <w:szCs w:val="16"/>
              </w:rPr>
            </w:pPr>
            <w:r w:rsidRPr="004559E2">
              <w:rPr>
                <w:sz w:val="16"/>
                <w:szCs w:val="16"/>
              </w:rPr>
              <w:t>0,004</w:t>
            </w:r>
          </w:p>
        </w:tc>
        <w:tc>
          <w:tcPr>
            <w:tcW w:w="1665" w:type="dxa"/>
          </w:tcPr>
          <w:p w14:paraId="54615F19" w14:textId="13D8D008" w:rsidR="004559E2" w:rsidRPr="004559E2" w:rsidRDefault="004559E2" w:rsidP="004559E2">
            <w:pPr>
              <w:pStyle w:val="1b"/>
              <w:rPr>
                <w:sz w:val="16"/>
                <w:szCs w:val="16"/>
              </w:rPr>
            </w:pPr>
            <w:r w:rsidRPr="00F95D0C">
              <w:rPr>
                <w:sz w:val="16"/>
                <w:szCs w:val="16"/>
              </w:rPr>
              <w:t>-</w:t>
            </w:r>
          </w:p>
        </w:tc>
      </w:tr>
      <w:tr w:rsidR="004559E2" w:rsidRPr="001C216C" w14:paraId="67C3C980" w14:textId="368A2583" w:rsidTr="00CC1CC7">
        <w:trPr>
          <w:trHeight w:val="20"/>
        </w:trPr>
        <w:tc>
          <w:tcPr>
            <w:tcW w:w="2405" w:type="dxa"/>
            <w:shd w:val="clear" w:color="auto" w:fill="auto"/>
            <w:noWrap/>
            <w:vAlign w:val="center"/>
            <w:hideMark/>
          </w:tcPr>
          <w:p w14:paraId="124BF382" w14:textId="77777777" w:rsidR="004559E2" w:rsidRPr="001C216C" w:rsidRDefault="004559E2" w:rsidP="004559E2">
            <w:pPr>
              <w:pStyle w:val="1b"/>
              <w:jc w:val="left"/>
              <w:rPr>
                <w:sz w:val="16"/>
                <w:szCs w:val="16"/>
              </w:rPr>
            </w:pPr>
            <w:r w:rsidRPr="001C216C">
              <w:rPr>
                <w:sz w:val="16"/>
                <w:szCs w:val="16"/>
              </w:rPr>
              <w:t xml:space="preserve">Кадмий  </w:t>
            </w:r>
          </w:p>
        </w:tc>
        <w:tc>
          <w:tcPr>
            <w:tcW w:w="1134" w:type="dxa"/>
            <w:shd w:val="clear" w:color="auto" w:fill="auto"/>
            <w:noWrap/>
            <w:vAlign w:val="center"/>
            <w:hideMark/>
          </w:tcPr>
          <w:p w14:paraId="06C97C13"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7AA9A111" w14:textId="77777777" w:rsidR="004559E2" w:rsidRPr="001C216C" w:rsidRDefault="004559E2" w:rsidP="004559E2">
            <w:pPr>
              <w:pStyle w:val="1b"/>
              <w:rPr>
                <w:sz w:val="16"/>
                <w:szCs w:val="16"/>
              </w:rPr>
            </w:pPr>
            <w:r w:rsidRPr="001C216C">
              <w:rPr>
                <w:sz w:val="16"/>
                <w:szCs w:val="16"/>
              </w:rPr>
              <w:t>0,001</w:t>
            </w:r>
          </w:p>
        </w:tc>
        <w:tc>
          <w:tcPr>
            <w:tcW w:w="1275" w:type="dxa"/>
            <w:shd w:val="clear" w:color="auto" w:fill="auto"/>
            <w:noWrap/>
            <w:vAlign w:val="center"/>
            <w:hideMark/>
          </w:tcPr>
          <w:p w14:paraId="589503E8" w14:textId="77777777" w:rsidR="004559E2" w:rsidRPr="001C216C" w:rsidRDefault="004559E2" w:rsidP="004559E2">
            <w:pPr>
              <w:pStyle w:val="1b"/>
              <w:rPr>
                <w:sz w:val="16"/>
                <w:szCs w:val="16"/>
              </w:rPr>
            </w:pPr>
            <w:r w:rsidRPr="001C216C">
              <w:rPr>
                <w:sz w:val="16"/>
                <w:szCs w:val="16"/>
              </w:rPr>
              <w:t>&lt;0,0001</w:t>
            </w:r>
          </w:p>
        </w:tc>
        <w:tc>
          <w:tcPr>
            <w:tcW w:w="1418" w:type="dxa"/>
            <w:shd w:val="clear" w:color="auto" w:fill="auto"/>
            <w:vAlign w:val="center"/>
          </w:tcPr>
          <w:p w14:paraId="36BA18CA" w14:textId="729B02F0" w:rsidR="004559E2" w:rsidRPr="001C216C" w:rsidRDefault="004559E2" w:rsidP="004559E2">
            <w:pPr>
              <w:pStyle w:val="1b"/>
              <w:rPr>
                <w:sz w:val="16"/>
                <w:szCs w:val="16"/>
              </w:rPr>
            </w:pPr>
            <w:r w:rsidRPr="001C216C">
              <w:rPr>
                <w:sz w:val="16"/>
                <w:szCs w:val="16"/>
              </w:rPr>
              <w:t>&lt;0,0001</w:t>
            </w:r>
          </w:p>
        </w:tc>
        <w:tc>
          <w:tcPr>
            <w:tcW w:w="1276" w:type="dxa"/>
            <w:shd w:val="clear" w:color="auto" w:fill="auto"/>
            <w:vAlign w:val="center"/>
          </w:tcPr>
          <w:p w14:paraId="6AB11DDF" w14:textId="1ABB7B8E" w:rsidR="004559E2" w:rsidRPr="001C216C" w:rsidRDefault="004559E2" w:rsidP="004559E2">
            <w:pPr>
              <w:pStyle w:val="1b"/>
              <w:rPr>
                <w:sz w:val="16"/>
                <w:szCs w:val="16"/>
              </w:rPr>
            </w:pPr>
            <w:r w:rsidRPr="001C216C">
              <w:rPr>
                <w:sz w:val="16"/>
                <w:szCs w:val="16"/>
              </w:rPr>
              <w:t>&lt;0,0001</w:t>
            </w:r>
          </w:p>
        </w:tc>
        <w:tc>
          <w:tcPr>
            <w:tcW w:w="1559" w:type="dxa"/>
            <w:shd w:val="clear" w:color="auto" w:fill="auto"/>
            <w:vAlign w:val="center"/>
          </w:tcPr>
          <w:p w14:paraId="38FD9DA0" w14:textId="42C1384A" w:rsidR="004559E2" w:rsidRPr="001C216C" w:rsidRDefault="004559E2" w:rsidP="004559E2">
            <w:pPr>
              <w:pStyle w:val="1b"/>
              <w:rPr>
                <w:sz w:val="16"/>
                <w:szCs w:val="16"/>
              </w:rPr>
            </w:pPr>
            <w:r w:rsidRPr="001C216C">
              <w:rPr>
                <w:sz w:val="16"/>
                <w:szCs w:val="16"/>
              </w:rPr>
              <w:t>&lt;0,0001</w:t>
            </w:r>
          </w:p>
        </w:tc>
        <w:tc>
          <w:tcPr>
            <w:tcW w:w="1276" w:type="dxa"/>
            <w:shd w:val="clear" w:color="auto" w:fill="auto"/>
            <w:vAlign w:val="center"/>
          </w:tcPr>
          <w:p w14:paraId="4F9791DF" w14:textId="17680D84" w:rsidR="004559E2" w:rsidRPr="001C216C" w:rsidRDefault="004559E2" w:rsidP="004559E2">
            <w:pPr>
              <w:pStyle w:val="1b"/>
              <w:rPr>
                <w:sz w:val="16"/>
                <w:szCs w:val="16"/>
              </w:rPr>
            </w:pPr>
            <w:r w:rsidRPr="001C216C">
              <w:rPr>
                <w:sz w:val="16"/>
                <w:szCs w:val="16"/>
              </w:rPr>
              <w:t>&lt;0,0001</w:t>
            </w:r>
          </w:p>
        </w:tc>
        <w:tc>
          <w:tcPr>
            <w:tcW w:w="1701" w:type="dxa"/>
            <w:shd w:val="clear" w:color="auto" w:fill="auto"/>
            <w:vAlign w:val="center"/>
          </w:tcPr>
          <w:p w14:paraId="02D04720" w14:textId="7BF88345" w:rsidR="004559E2" w:rsidRPr="004559E2" w:rsidRDefault="004559E2" w:rsidP="004559E2">
            <w:pPr>
              <w:pStyle w:val="1b"/>
              <w:rPr>
                <w:sz w:val="16"/>
                <w:szCs w:val="16"/>
              </w:rPr>
            </w:pPr>
            <w:r w:rsidRPr="004559E2">
              <w:rPr>
                <w:sz w:val="16"/>
                <w:szCs w:val="16"/>
              </w:rPr>
              <w:t>&lt;0,0001</w:t>
            </w:r>
          </w:p>
        </w:tc>
        <w:tc>
          <w:tcPr>
            <w:tcW w:w="1665" w:type="dxa"/>
          </w:tcPr>
          <w:p w14:paraId="6CCDEDDA" w14:textId="7FB18750" w:rsidR="004559E2" w:rsidRPr="004559E2" w:rsidRDefault="004559E2" w:rsidP="004559E2">
            <w:pPr>
              <w:pStyle w:val="1b"/>
              <w:rPr>
                <w:sz w:val="16"/>
                <w:szCs w:val="16"/>
              </w:rPr>
            </w:pPr>
            <w:r w:rsidRPr="00F95D0C">
              <w:rPr>
                <w:sz w:val="16"/>
                <w:szCs w:val="16"/>
              </w:rPr>
              <w:t>-</w:t>
            </w:r>
          </w:p>
        </w:tc>
      </w:tr>
      <w:tr w:rsidR="004559E2" w:rsidRPr="001C216C" w14:paraId="0D467D43" w14:textId="332AA72D" w:rsidTr="00CC1CC7">
        <w:trPr>
          <w:trHeight w:val="20"/>
        </w:trPr>
        <w:tc>
          <w:tcPr>
            <w:tcW w:w="2405" w:type="dxa"/>
            <w:shd w:val="clear" w:color="auto" w:fill="auto"/>
            <w:noWrap/>
            <w:vAlign w:val="center"/>
            <w:hideMark/>
          </w:tcPr>
          <w:p w14:paraId="5D1614C1" w14:textId="77777777" w:rsidR="004559E2" w:rsidRPr="001C216C" w:rsidRDefault="004559E2" w:rsidP="004559E2">
            <w:pPr>
              <w:pStyle w:val="1b"/>
              <w:jc w:val="left"/>
              <w:rPr>
                <w:sz w:val="16"/>
                <w:szCs w:val="16"/>
              </w:rPr>
            </w:pPr>
            <w:r w:rsidRPr="001C216C">
              <w:rPr>
                <w:sz w:val="16"/>
                <w:szCs w:val="16"/>
              </w:rPr>
              <w:t xml:space="preserve">Бериллий </w:t>
            </w:r>
          </w:p>
        </w:tc>
        <w:tc>
          <w:tcPr>
            <w:tcW w:w="1134" w:type="dxa"/>
            <w:shd w:val="clear" w:color="auto" w:fill="auto"/>
            <w:noWrap/>
            <w:vAlign w:val="center"/>
            <w:hideMark/>
          </w:tcPr>
          <w:p w14:paraId="3327277A"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0022345D" w14:textId="77777777" w:rsidR="004559E2" w:rsidRPr="001C216C" w:rsidRDefault="004559E2" w:rsidP="004559E2">
            <w:pPr>
              <w:pStyle w:val="1b"/>
              <w:rPr>
                <w:sz w:val="16"/>
                <w:szCs w:val="16"/>
              </w:rPr>
            </w:pPr>
            <w:r w:rsidRPr="001C216C">
              <w:rPr>
                <w:sz w:val="16"/>
                <w:szCs w:val="16"/>
              </w:rPr>
              <w:t>0,0002</w:t>
            </w:r>
          </w:p>
        </w:tc>
        <w:tc>
          <w:tcPr>
            <w:tcW w:w="1275" w:type="dxa"/>
            <w:shd w:val="clear" w:color="auto" w:fill="auto"/>
            <w:noWrap/>
            <w:vAlign w:val="center"/>
            <w:hideMark/>
          </w:tcPr>
          <w:p w14:paraId="3B3F7A60" w14:textId="77777777" w:rsidR="004559E2" w:rsidRPr="001C216C" w:rsidRDefault="004559E2" w:rsidP="004559E2">
            <w:pPr>
              <w:pStyle w:val="1b"/>
              <w:rPr>
                <w:sz w:val="16"/>
                <w:szCs w:val="16"/>
              </w:rPr>
            </w:pPr>
            <w:r w:rsidRPr="001C216C">
              <w:rPr>
                <w:sz w:val="16"/>
                <w:szCs w:val="16"/>
              </w:rPr>
              <w:t>&lt;0,0001</w:t>
            </w:r>
          </w:p>
        </w:tc>
        <w:tc>
          <w:tcPr>
            <w:tcW w:w="1418" w:type="dxa"/>
            <w:shd w:val="clear" w:color="auto" w:fill="auto"/>
            <w:vAlign w:val="center"/>
          </w:tcPr>
          <w:p w14:paraId="21DB7227" w14:textId="3FCCAF98" w:rsidR="004559E2" w:rsidRPr="001C216C" w:rsidRDefault="004559E2" w:rsidP="004559E2">
            <w:pPr>
              <w:pStyle w:val="1b"/>
              <w:rPr>
                <w:sz w:val="16"/>
                <w:szCs w:val="16"/>
              </w:rPr>
            </w:pPr>
            <w:r w:rsidRPr="001C216C">
              <w:rPr>
                <w:sz w:val="16"/>
                <w:szCs w:val="16"/>
              </w:rPr>
              <w:t>&lt;0,0001</w:t>
            </w:r>
          </w:p>
        </w:tc>
        <w:tc>
          <w:tcPr>
            <w:tcW w:w="1276" w:type="dxa"/>
            <w:shd w:val="clear" w:color="auto" w:fill="auto"/>
            <w:vAlign w:val="center"/>
          </w:tcPr>
          <w:p w14:paraId="07F3C32D" w14:textId="257FC3B0" w:rsidR="004559E2" w:rsidRPr="001C216C" w:rsidRDefault="004559E2" w:rsidP="004559E2">
            <w:pPr>
              <w:pStyle w:val="1b"/>
              <w:rPr>
                <w:sz w:val="16"/>
                <w:szCs w:val="16"/>
              </w:rPr>
            </w:pPr>
            <w:r w:rsidRPr="001C216C">
              <w:rPr>
                <w:sz w:val="16"/>
                <w:szCs w:val="16"/>
              </w:rPr>
              <w:t>&lt;0,0001</w:t>
            </w:r>
          </w:p>
        </w:tc>
        <w:tc>
          <w:tcPr>
            <w:tcW w:w="1559" w:type="dxa"/>
            <w:shd w:val="clear" w:color="auto" w:fill="auto"/>
            <w:vAlign w:val="center"/>
          </w:tcPr>
          <w:p w14:paraId="0E9759C7" w14:textId="09994488" w:rsidR="004559E2" w:rsidRPr="001C216C" w:rsidRDefault="004559E2" w:rsidP="004559E2">
            <w:pPr>
              <w:pStyle w:val="1b"/>
              <w:rPr>
                <w:sz w:val="16"/>
                <w:szCs w:val="16"/>
              </w:rPr>
            </w:pPr>
            <w:r w:rsidRPr="001C216C">
              <w:rPr>
                <w:sz w:val="16"/>
                <w:szCs w:val="16"/>
              </w:rPr>
              <w:t>&lt;0,0001</w:t>
            </w:r>
          </w:p>
        </w:tc>
        <w:tc>
          <w:tcPr>
            <w:tcW w:w="1276" w:type="dxa"/>
            <w:shd w:val="clear" w:color="auto" w:fill="auto"/>
            <w:vAlign w:val="center"/>
          </w:tcPr>
          <w:p w14:paraId="6B1995C3" w14:textId="0DDB315C" w:rsidR="004559E2" w:rsidRPr="001C216C" w:rsidRDefault="004559E2" w:rsidP="004559E2">
            <w:pPr>
              <w:pStyle w:val="1b"/>
              <w:rPr>
                <w:sz w:val="16"/>
                <w:szCs w:val="16"/>
              </w:rPr>
            </w:pPr>
            <w:r w:rsidRPr="001C216C">
              <w:rPr>
                <w:sz w:val="16"/>
                <w:szCs w:val="16"/>
              </w:rPr>
              <w:t>&lt;0,0001</w:t>
            </w:r>
          </w:p>
        </w:tc>
        <w:tc>
          <w:tcPr>
            <w:tcW w:w="1701" w:type="dxa"/>
            <w:shd w:val="clear" w:color="auto" w:fill="auto"/>
            <w:vAlign w:val="center"/>
          </w:tcPr>
          <w:p w14:paraId="791C5CF1" w14:textId="07D0FA69" w:rsidR="004559E2" w:rsidRPr="004559E2" w:rsidRDefault="004559E2" w:rsidP="004559E2">
            <w:pPr>
              <w:pStyle w:val="1b"/>
              <w:rPr>
                <w:sz w:val="16"/>
                <w:szCs w:val="16"/>
              </w:rPr>
            </w:pPr>
            <w:r w:rsidRPr="004559E2">
              <w:rPr>
                <w:sz w:val="16"/>
                <w:szCs w:val="16"/>
              </w:rPr>
              <w:t>&lt;0,0001</w:t>
            </w:r>
          </w:p>
        </w:tc>
        <w:tc>
          <w:tcPr>
            <w:tcW w:w="1665" w:type="dxa"/>
          </w:tcPr>
          <w:p w14:paraId="065C413E" w14:textId="58A1020B" w:rsidR="004559E2" w:rsidRPr="004559E2" w:rsidRDefault="004559E2" w:rsidP="004559E2">
            <w:pPr>
              <w:pStyle w:val="1b"/>
              <w:rPr>
                <w:sz w:val="16"/>
                <w:szCs w:val="16"/>
              </w:rPr>
            </w:pPr>
            <w:r w:rsidRPr="00F95D0C">
              <w:rPr>
                <w:sz w:val="16"/>
                <w:szCs w:val="16"/>
              </w:rPr>
              <w:t>-</w:t>
            </w:r>
          </w:p>
        </w:tc>
      </w:tr>
      <w:tr w:rsidR="004559E2" w:rsidRPr="001C216C" w14:paraId="036D1A13" w14:textId="1C3F9D79" w:rsidTr="00CC1CC7">
        <w:trPr>
          <w:trHeight w:val="20"/>
        </w:trPr>
        <w:tc>
          <w:tcPr>
            <w:tcW w:w="2405" w:type="dxa"/>
            <w:shd w:val="clear" w:color="auto" w:fill="auto"/>
            <w:noWrap/>
            <w:vAlign w:val="center"/>
            <w:hideMark/>
          </w:tcPr>
          <w:p w14:paraId="644020AB" w14:textId="77777777" w:rsidR="004559E2" w:rsidRPr="001C216C" w:rsidRDefault="004559E2" w:rsidP="004559E2">
            <w:pPr>
              <w:pStyle w:val="1b"/>
              <w:jc w:val="left"/>
              <w:rPr>
                <w:sz w:val="16"/>
                <w:szCs w:val="16"/>
              </w:rPr>
            </w:pPr>
            <w:r w:rsidRPr="001C216C">
              <w:rPr>
                <w:sz w:val="16"/>
                <w:szCs w:val="16"/>
              </w:rPr>
              <w:t xml:space="preserve">Барий </w:t>
            </w:r>
          </w:p>
        </w:tc>
        <w:tc>
          <w:tcPr>
            <w:tcW w:w="1134" w:type="dxa"/>
            <w:shd w:val="clear" w:color="auto" w:fill="auto"/>
            <w:noWrap/>
            <w:vAlign w:val="center"/>
            <w:hideMark/>
          </w:tcPr>
          <w:p w14:paraId="0B323C35"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213C68F0" w14:textId="77777777" w:rsidR="004559E2" w:rsidRPr="001C216C" w:rsidRDefault="004559E2" w:rsidP="004559E2">
            <w:pPr>
              <w:pStyle w:val="1b"/>
              <w:rPr>
                <w:sz w:val="16"/>
                <w:szCs w:val="16"/>
              </w:rPr>
            </w:pPr>
            <w:r w:rsidRPr="001C216C">
              <w:rPr>
                <w:sz w:val="16"/>
                <w:szCs w:val="16"/>
              </w:rPr>
              <w:t>0,1</w:t>
            </w:r>
          </w:p>
        </w:tc>
        <w:tc>
          <w:tcPr>
            <w:tcW w:w="1275" w:type="dxa"/>
            <w:shd w:val="clear" w:color="auto" w:fill="auto"/>
            <w:noWrap/>
            <w:vAlign w:val="center"/>
            <w:hideMark/>
          </w:tcPr>
          <w:p w14:paraId="2592950F" w14:textId="77777777" w:rsidR="004559E2" w:rsidRPr="001C216C" w:rsidRDefault="004559E2" w:rsidP="004559E2">
            <w:pPr>
              <w:pStyle w:val="1b"/>
              <w:rPr>
                <w:sz w:val="16"/>
                <w:szCs w:val="16"/>
              </w:rPr>
            </w:pPr>
            <w:r w:rsidRPr="001C216C">
              <w:rPr>
                <w:sz w:val="16"/>
                <w:szCs w:val="16"/>
              </w:rPr>
              <w:t>0,082</w:t>
            </w:r>
          </w:p>
        </w:tc>
        <w:tc>
          <w:tcPr>
            <w:tcW w:w="1418" w:type="dxa"/>
            <w:shd w:val="clear" w:color="auto" w:fill="auto"/>
            <w:vAlign w:val="center"/>
          </w:tcPr>
          <w:p w14:paraId="59451DBD" w14:textId="2A791E2E" w:rsidR="004559E2" w:rsidRPr="001C216C" w:rsidRDefault="004559E2" w:rsidP="004559E2">
            <w:pPr>
              <w:pStyle w:val="1b"/>
              <w:rPr>
                <w:sz w:val="16"/>
                <w:szCs w:val="16"/>
              </w:rPr>
            </w:pPr>
            <w:r w:rsidRPr="001C216C">
              <w:rPr>
                <w:sz w:val="16"/>
                <w:szCs w:val="16"/>
              </w:rPr>
              <w:t>0,014</w:t>
            </w:r>
          </w:p>
        </w:tc>
        <w:tc>
          <w:tcPr>
            <w:tcW w:w="1276" w:type="dxa"/>
            <w:shd w:val="clear" w:color="auto" w:fill="auto"/>
            <w:vAlign w:val="center"/>
          </w:tcPr>
          <w:p w14:paraId="05AB6059" w14:textId="31830D42" w:rsidR="004559E2" w:rsidRPr="001C216C" w:rsidRDefault="004559E2" w:rsidP="004559E2">
            <w:pPr>
              <w:pStyle w:val="1b"/>
              <w:rPr>
                <w:sz w:val="16"/>
                <w:szCs w:val="16"/>
              </w:rPr>
            </w:pPr>
            <w:r w:rsidRPr="001C216C">
              <w:rPr>
                <w:sz w:val="16"/>
                <w:szCs w:val="16"/>
              </w:rPr>
              <w:t>0,08</w:t>
            </w:r>
          </w:p>
        </w:tc>
        <w:tc>
          <w:tcPr>
            <w:tcW w:w="1559" w:type="dxa"/>
            <w:shd w:val="clear" w:color="auto" w:fill="auto"/>
            <w:vAlign w:val="center"/>
          </w:tcPr>
          <w:p w14:paraId="5FE4E042" w14:textId="57E6BA1F" w:rsidR="004559E2" w:rsidRPr="001C216C" w:rsidRDefault="004559E2" w:rsidP="004559E2">
            <w:pPr>
              <w:pStyle w:val="1b"/>
              <w:rPr>
                <w:sz w:val="16"/>
                <w:szCs w:val="16"/>
              </w:rPr>
            </w:pPr>
            <w:r w:rsidRPr="001C216C">
              <w:rPr>
                <w:sz w:val="16"/>
                <w:szCs w:val="16"/>
              </w:rPr>
              <w:t>0,075</w:t>
            </w:r>
          </w:p>
        </w:tc>
        <w:tc>
          <w:tcPr>
            <w:tcW w:w="1276" w:type="dxa"/>
            <w:shd w:val="clear" w:color="auto" w:fill="auto"/>
            <w:vAlign w:val="center"/>
          </w:tcPr>
          <w:p w14:paraId="62347247" w14:textId="2D0156F0" w:rsidR="004559E2" w:rsidRPr="001C216C" w:rsidRDefault="004559E2" w:rsidP="004559E2">
            <w:pPr>
              <w:pStyle w:val="1b"/>
              <w:rPr>
                <w:sz w:val="16"/>
                <w:szCs w:val="16"/>
              </w:rPr>
            </w:pPr>
            <w:r w:rsidRPr="001C216C">
              <w:rPr>
                <w:sz w:val="16"/>
                <w:szCs w:val="16"/>
              </w:rPr>
              <w:t>0,079</w:t>
            </w:r>
          </w:p>
        </w:tc>
        <w:tc>
          <w:tcPr>
            <w:tcW w:w="1701" w:type="dxa"/>
            <w:shd w:val="clear" w:color="auto" w:fill="auto"/>
            <w:vAlign w:val="center"/>
          </w:tcPr>
          <w:p w14:paraId="6DB9524D" w14:textId="772349DC" w:rsidR="004559E2" w:rsidRPr="004559E2" w:rsidRDefault="004559E2" w:rsidP="004559E2">
            <w:pPr>
              <w:pStyle w:val="1b"/>
              <w:rPr>
                <w:sz w:val="16"/>
                <w:szCs w:val="16"/>
              </w:rPr>
            </w:pPr>
            <w:r w:rsidRPr="004559E2">
              <w:rPr>
                <w:sz w:val="16"/>
                <w:szCs w:val="16"/>
              </w:rPr>
              <w:t>0,057</w:t>
            </w:r>
          </w:p>
        </w:tc>
        <w:tc>
          <w:tcPr>
            <w:tcW w:w="1665" w:type="dxa"/>
          </w:tcPr>
          <w:p w14:paraId="4F88FC67" w14:textId="33D8551C" w:rsidR="004559E2" w:rsidRPr="004559E2" w:rsidRDefault="004559E2" w:rsidP="004559E2">
            <w:pPr>
              <w:pStyle w:val="1b"/>
              <w:rPr>
                <w:sz w:val="16"/>
                <w:szCs w:val="16"/>
              </w:rPr>
            </w:pPr>
            <w:r w:rsidRPr="00F95D0C">
              <w:rPr>
                <w:sz w:val="16"/>
                <w:szCs w:val="16"/>
              </w:rPr>
              <w:t>-</w:t>
            </w:r>
          </w:p>
        </w:tc>
      </w:tr>
      <w:tr w:rsidR="004559E2" w:rsidRPr="001C216C" w14:paraId="0CD0E1BF" w14:textId="5547E644" w:rsidTr="00CC1CC7">
        <w:trPr>
          <w:trHeight w:val="20"/>
        </w:trPr>
        <w:tc>
          <w:tcPr>
            <w:tcW w:w="2405" w:type="dxa"/>
            <w:shd w:val="clear" w:color="auto" w:fill="auto"/>
            <w:noWrap/>
            <w:vAlign w:val="center"/>
            <w:hideMark/>
          </w:tcPr>
          <w:p w14:paraId="0B8DF22B" w14:textId="77777777" w:rsidR="004559E2" w:rsidRPr="001C216C" w:rsidRDefault="004559E2" w:rsidP="004559E2">
            <w:pPr>
              <w:pStyle w:val="1b"/>
              <w:jc w:val="left"/>
              <w:rPr>
                <w:sz w:val="16"/>
                <w:szCs w:val="16"/>
              </w:rPr>
            </w:pPr>
            <w:r w:rsidRPr="001C216C">
              <w:rPr>
                <w:sz w:val="16"/>
                <w:szCs w:val="16"/>
              </w:rPr>
              <w:lastRenderedPageBreak/>
              <w:t>Хром (VI)</w:t>
            </w:r>
          </w:p>
        </w:tc>
        <w:tc>
          <w:tcPr>
            <w:tcW w:w="1134" w:type="dxa"/>
            <w:shd w:val="clear" w:color="auto" w:fill="auto"/>
            <w:noWrap/>
            <w:vAlign w:val="center"/>
            <w:hideMark/>
          </w:tcPr>
          <w:p w14:paraId="5F9015FD"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35A877DB" w14:textId="77777777" w:rsidR="004559E2" w:rsidRPr="001C216C" w:rsidRDefault="004559E2" w:rsidP="004559E2">
            <w:pPr>
              <w:pStyle w:val="1b"/>
              <w:rPr>
                <w:sz w:val="16"/>
                <w:szCs w:val="16"/>
              </w:rPr>
            </w:pPr>
            <w:r w:rsidRPr="001C216C">
              <w:rPr>
                <w:sz w:val="16"/>
                <w:szCs w:val="16"/>
              </w:rPr>
              <w:t>0,05</w:t>
            </w:r>
          </w:p>
        </w:tc>
        <w:tc>
          <w:tcPr>
            <w:tcW w:w="1275" w:type="dxa"/>
            <w:shd w:val="clear" w:color="auto" w:fill="auto"/>
            <w:noWrap/>
            <w:vAlign w:val="center"/>
            <w:hideMark/>
          </w:tcPr>
          <w:p w14:paraId="1B0AEA72" w14:textId="77777777" w:rsidR="004559E2" w:rsidRPr="001C216C" w:rsidRDefault="004559E2" w:rsidP="004559E2">
            <w:pPr>
              <w:pStyle w:val="1b"/>
              <w:rPr>
                <w:sz w:val="16"/>
                <w:szCs w:val="16"/>
              </w:rPr>
            </w:pPr>
            <w:r w:rsidRPr="001C216C">
              <w:rPr>
                <w:sz w:val="16"/>
                <w:szCs w:val="16"/>
              </w:rPr>
              <w:t>&lt;0,01</w:t>
            </w:r>
          </w:p>
        </w:tc>
        <w:tc>
          <w:tcPr>
            <w:tcW w:w="1418" w:type="dxa"/>
            <w:shd w:val="clear" w:color="auto" w:fill="auto"/>
            <w:vAlign w:val="center"/>
          </w:tcPr>
          <w:p w14:paraId="59F2D703" w14:textId="03879AE3"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68601326" w14:textId="0BA05A0C" w:rsidR="004559E2" w:rsidRPr="001C216C" w:rsidRDefault="004559E2" w:rsidP="004559E2">
            <w:pPr>
              <w:pStyle w:val="1b"/>
              <w:rPr>
                <w:sz w:val="16"/>
                <w:szCs w:val="16"/>
              </w:rPr>
            </w:pPr>
            <w:r w:rsidRPr="001C216C">
              <w:rPr>
                <w:sz w:val="16"/>
                <w:szCs w:val="16"/>
              </w:rPr>
              <w:t>&lt;0,01</w:t>
            </w:r>
          </w:p>
        </w:tc>
        <w:tc>
          <w:tcPr>
            <w:tcW w:w="1559" w:type="dxa"/>
            <w:shd w:val="clear" w:color="auto" w:fill="auto"/>
            <w:vAlign w:val="center"/>
          </w:tcPr>
          <w:p w14:paraId="3731A55B" w14:textId="497F1140"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52115253" w14:textId="2770F7BA" w:rsidR="004559E2" w:rsidRPr="001C216C" w:rsidRDefault="004559E2" w:rsidP="004559E2">
            <w:pPr>
              <w:pStyle w:val="1b"/>
              <w:rPr>
                <w:sz w:val="16"/>
                <w:szCs w:val="16"/>
              </w:rPr>
            </w:pPr>
            <w:r w:rsidRPr="001C216C">
              <w:rPr>
                <w:sz w:val="16"/>
                <w:szCs w:val="16"/>
              </w:rPr>
              <w:t>&lt;0,01</w:t>
            </w:r>
          </w:p>
        </w:tc>
        <w:tc>
          <w:tcPr>
            <w:tcW w:w="1701" w:type="dxa"/>
            <w:shd w:val="clear" w:color="auto" w:fill="auto"/>
            <w:vAlign w:val="center"/>
          </w:tcPr>
          <w:p w14:paraId="38F8E88C" w14:textId="1FD57436" w:rsidR="004559E2" w:rsidRPr="004559E2" w:rsidRDefault="004559E2" w:rsidP="004559E2">
            <w:pPr>
              <w:pStyle w:val="1b"/>
              <w:rPr>
                <w:sz w:val="16"/>
                <w:szCs w:val="16"/>
              </w:rPr>
            </w:pPr>
            <w:r w:rsidRPr="004559E2">
              <w:rPr>
                <w:sz w:val="16"/>
                <w:szCs w:val="16"/>
              </w:rPr>
              <w:t>&lt;0,01</w:t>
            </w:r>
          </w:p>
        </w:tc>
        <w:tc>
          <w:tcPr>
            <w:tcW w:w="1665" w:type="dxa"/>
          </w:tcPr>
          <w:p w14:paraId="4259994B" w14:textId="0D45E958" w:rsidR="004559E2" w:rsidRPr="004559E2" w:rsidRDefault="004559E2" w:rsidP="004559E2">
            <w:pPr>
              <w:pStyle w:val="1b"/>
              <w:rPr>
                <w:sz w:val="16"/>
                <w:szCs w:val="16"/>
              </w:rPr>
            </w:pPr>
            <w:r w:rsidRPr="00F95D0C">
              <w:rPr>
                <w:sz w:val="16"/>
                <w:szCs w:val="16"/>
              </w:rPr>
              <w:t>-</w:t>
            </w:r>
          </w:p>
        </w:tc>
      </w:tr>
      <w:tr w:rsidR="004559E2" w:rsidRPr="001C216C" w14:paraId="1C74F08D" w14:textId="025A9CE1" w:rsidTr="00CC1CC7">
        <w:trPr>
          <w:trHeight w:val="20"/>
        </w:trPr>
        <w:tc>
          <w:tcPr>
            <w:tcW w:w="2405" w:type="dxa"/>
            <w:shd w:val="clear" w:color="auto" w:fill="auto"/>
            <w:noWrap/>
            <w:vAlign w:val="center"/>
            <w:hideMark/>
          </w:tcPr>
          <w:p w14:paraId="4471170E" w14:textId="77777777" w:rsidR="004559E2" w:rsidRPr="001C216C" w:rsidRDefault="004559E2" w:rsidP="004559E2">
            <w:pPr>
              <w:pStyle w:val="1b"/>
              <w:jc w:val="left"/>
              <w:rPr>
                <w:sz w:val="16"/>
                <w:szCs w:val="16"/>
              </w:rPr>
            </w:pPr>
            <w:r w:rsidRPr="001C216C">
              <w:rPr>
                <w:sz w:val="16"/>
                <w:szCs w:val="16"/>
              </w:rPr>
              <w:t xml:space="preserve">Никель </w:t>
            </w:r>
          </w:p>
        </w:tc>
        <w:tc>
          <w:tcPr>
            <w:tcW w:w="1134" w:type="dxa"/>
            <w:shd w:val="clear" w:color="auto" w:fill="auto"/>
            <w:noWrap/>
            <w:vAlign w:val="center"/>
            <w:hideMark/>
          </w:tcPr>
          <w:p w14:paraId="418E568B"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0C9ADFE7" w14:textId="77777777" w:rsidR="004559E2" w:rsidRPr="001C216C" w:rsidRDefault="004559E2" w:rsidP="004559E2">
            <w:pPr>
              <w:pStyle w:val="1b"/>
              <w:rPr>
                <w:sz w:val="16"/>
                <w:szCs w:val="16"/>
              </w:rPr>
            </w:pPr>
            <w:r w:rsidRPr="001C216C">
              <w:rPr>
                <w:sz w:val="16"/>
                <w:szCs w:val="16"/>
              </w:rPr>
              <w:t>0,1</w:t>
            </w:r>
          </w:p>
        </w:tc>
        <w:tc>
          <w:tcPr>
            <w:tcW w:w="1275" w:type="dxa"/>
            <w:shd w:val="clear" w:color="auto" w:fill="auto"/>
            <w:noWrap/>
            <w:vAlign w:val="center"/>
            <w:hideMark/>
          </w:tcPr>
          <w:p w14:paraId="2C8C4662" w14:textId="77777777" w:rsidR="004559E2" w:rsidRPr="001C216C" w:rsidRDefault="004559E2" w:rsidP="004559E2">
            <w:pPr>
              <w:pStyle w:val="1b"/>
              <w:rPr>
                <w:sz w:val="16"/>
                <w:szCs w:val="16"/>
              </w:rPr>
            </w:pPr>
            <w:r w:rsidRPr="001C216C">
              <w:rPr>
                <w:sz w:val="16"/>
                <w:szCs w:val="16"/>
              </w:rPr>
              <w:t>&lt;0,015</w:t>
            </w:r>
          </w:p>
        </w:tc>
        <w:tc>
          <w:tcPr>
            <w:tcW w:w="1418" w:type="dxa"/>
            <w:shd w:val="clear" w:color="auto" w:fill="auto"/>
            <w:vAlign w:val="center"/>
          </w:tcPr>
          <w:p w14:paraId="3984E934" w14:textId="044DB795" w:rsidR="004559E2" w:rsidRPr="001C216C" w:rsidRDefault="004559E2" w:rsidP="004559E2">
            <w:pPr>
              <w:pStyle w:val="1b"/>
              <w:rPr>
                <w:sz w:val="16"/>
                <w:szCs w:val="16"/>
              </w:rPr>
            </w:pPr>
            <w:r w:rsidRPr="001C216C">
              <w:rPr>
                <w:sz w:val="16"/>
                <w:szCs w:val="16"/>
              </w:rPr>
              <w:t>&lt;0,015</w:t>
            </w:r>
          </w:p>
        </w:tc>
        <w:tc>
          <w:tcPr>
            <w:tcW w:w="1276" w:type="dxa"/>
            <w:shd w:val="clear" w:color="auto" w:fill="auto"/>
            <w:vAlign w:val="center"/>
          </w:tcPr>
          <w:p w14:paraId="41D72025" w14:textId="21AB3343" w:rsidR="004559E2" w:rsidRPr="001C216C" w:rsidRDefault="004559E2" w:rsidP="004559E2">
            <w:pPr>
              <w:pStyle w:val="1b"/>
              <w:rPr>
                <w:sz w:val="16"/>
                <w:szCs w:val="16"/>
              </w:rPr>
            </w:pPr>
            <w:r w:rsidRPr="001C216C">
              <w:rPr>
                <w:sz w:val="16"/>
                <w:szCs w:val="16"/>
              </w:rPr>
              <w:t>&lt;0,015</w:t>
            </w:r>
          </w:p>
        </w:tc>
        <w:tc>
          <w:tcPr>
            <w:tcW w:w="1559" w:type="dxa"/>
            <w:shd w:val="clear" w:color="auto" w:fill="auto"/>
            <w:vAlign w:val="center"/>
          </w:tcPr>
          <w:p w14:paraId="79D9A409" w14:textId="2AC5A3DC" w:rsidR="004559E2" w:rsidRPr="001C216C" w:rsidRDefault="004559E2" w:rsidP="004559E2">
            <w:pPr>
              <w:pStyle w:val="1b"/>
              <w:rPr>
                <w:sz w:val="16"/>
                <w:szCs w:val="16"/>
              </w:rPr>
            </w:pPr>
            <w:r w:rsidRPr="001C216C">
              <w:rPr>
                <w:sz w:val="16"/>
                <w:szCs w:val="16"/>
              </w:rPr>
              <w:t>&lt;0,015</w:t>
            </w:r>
          </w:p>
        </w:tc>
        <w:tc>
          <w:tcPr>
            <w:tcW w:w="1276" w:type="dxa"/>
            <w:shd w:val="clear" w:color="auto" w:fill="auto"/>
            <w:vAlign w:val="center"/>
          </w:tcPr>
          <w:p w14:paraId="19A3FCBC" w14:textId="33DC5970" w:rsidR="004559E2" w:rsidRPr="001C216C" w:rsidRDefault="004559E2" w:rsidP="004559E2">
            <w:pPr>
              <w:pStyle w:val="1b"/>
              <w:rPr>
                <w:sz w:val="16"/>
                <w:szCs w:val="16"/>
              </w:rPr>
            </w:pPr>
            <w:r w:rsidRPr="001C216C">
              <w:rPr>
                <w:sz w:val="16"/>
                <w:szCs w:val="16"/>
              </w:rPr>
              <w:t>&lt;0,015</w:t>
            </w:r>
          </w:p>
        </w:tc>
        <w:tc>
          <w:tcPr>
            <w:tcW w:w="1701" w:type="dxa"/>
            <w:shd w:val="clear" w:color="auto" w:fill="auto"/>
            <w:vAlign w:val="center"/>
          </w:tcPr>
          <w:p w14:paraId="11D0DA04" w14:textId="5AD7F5AF" w:rsidR="004559E2" w:rsidRPr="004559E2" w:rsidRDefault="004559E2" w:rsidP="004559E2">
            <w:pPr>
              <w:pStyle w:val="1b"/>
              <w:rPr>
                <w:sz w:val="16"/>
                <w:szCs w:val="16"/>
              </w:rPr>
            </w:pPr>
            <w:r w:rsidRPr="004559E2">
              <w:rPr>
                <w:sz w:val="16"/>
                <w:szCs w:val="16"/>
              </w:rPr>
              <w:t>&lt;0,015</w:t>
            </w:r>
          </w:p>
        </w:tc>
        <w:tc>
          <w:tcPr>
            <w:tcW w:w="1665" w:type="dxa"/>
          </w:tcPr>
          <w:p w14:paraId="694113EA" w14:textId="4E158419" w:rsidR="004559E2" w:rsidRPr="004559E2" w:rsidRDefault="004559E2" w:rsidP="004559E2">
            <w:pPr>
              <w:pStyle w:val="1b"/>
              <w:rPr>
                <w:sz w:val="16"/>
                <w:szCs w:val="16"/>
              </w:rPr>
            </w:pPr>
            <w:r w:rsidRPr="00F95D0C">
              <w:rPr>
                <w:sz w:val="16"/>
                <w:szCs w:val="16"/>
              </w:rPr>
              <w:t>-</w:t>
            </w:r>
          </w:p>
        </w:tc>
      </w:tr>
      <w:tr w:rsidR="004559E2" w:rsidRPr="001C216C" w14:paraId="7669F939" w14:textId="00A5F059" w:rsidTr="00CC1CC7">
        <w:trPr>
          <w:trHeight w:val="20"/>
        </w:trPr>
        <w:tc>
          <w:tcPr>
            <w:tcW w:w="2405" w:type="dxa"/>
            <w:shd w:val="clear" w:color="auto" w:fill="auto"/>
            <w:noWrap/>
            <w:vAlign w:val="center"/>
            <w:hideMark/>
          </w:tcPr>
          <w:p w14:paraId="4D3D079F" w14:textId="77777777" w:rsidR="004559E2" w:rsidRPr="001C216C" w:rsidRDefault="004559E2" w:rsidP="004559E2">
            <w:pPr>
              <w:pStyle w:val="1b"/>
              <w:jc w:val="left"/>
              <w:rPr>
                <w:sz w:val="16"/>
                <w:szCs w:val="16"/>
              </w:rPr>
            </w:pPr>
            <w:r w:rsidRPr="001C216C">
              <w:rPr>
                <w:sz w:val="16"/>
                <w:szCs w:val="16"/>
              </w:rPr>
              <w:t xml:space="preserve">Кобальт </w:t>
            </w:r>
          </w:p>
        </w:tc>
        <w:tc>
          <w:tcPr>
            <w:tcW w:w="1134" w:type="dxa"/>
            <w:shd w:val="clear" w:color="auto" w:fill="auto"/>
            <w:noWrap/>
            <w:vAlign w:val="center"/>
            <w:hideMark/>
          </w:tcPr>
          <w:p w14:paraId="395A33A8"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547C8627" w14:textId="77777777" w:rsidR="004559E2" w:rsidRPr="001C216C" w:rsidRDefault="004559E2" w:rsidP="004559E2">
            <w:pPr>
              <w:pStyle w:val="1b"/>
              <w:rPr>
                <w:sz w:val="16"/>
                <w:szCs w:val="16"/>
              </w:rPr>
            </w:pPr>
            <w:r w:rsidRPr="001C216C">
              <w:rPr>
                <w:sz w:val="16"/>
                <w:szCs w:val="16"/>
              </w:rPr>
              <w:t>0,1</w:t>
            </w:r>
          </w:p>
        </w:tc>
        <w:tc>
          <w:tcPr>
            <w:tcW w:w="1275" w:type="dxa"/>
            <w:shd w:val="clear" w:color="auto" w:fill="auto"/>
            <w:noWrap/>
            <w:vAlign w:val="center"/>
            <w:hideMark/>
          </w:tcPr>
          <w:p w14:paraId="48336301" w14:textId="77777777" w:rsidR="004559E2" w:rsidRPr="001C216C" w:rsidRDefault="004559E2" w:rsidP="004559E2">
            <w:pPr>
              <w:pStyle w:val="1b"/>
              <w:rPr>
                <w:sz w:val="16"/>
                <w:szCs w:val="16"/>
              </w:rPr>
            </w:pPr>
            <w:r w:rsidRPr="001C216C">
              <w:rPr>
                <w:sz w:val="16"/>
                <w:szCs w:val="16"/>
              </w:rPr>
              <w:t>&lt;0,015</w:t>
            </w:r>
          </w:p>
        </w:tc>
        <w:tc>
          <w:tcPr>
            <w:tcW w:w="1418" w:type="dxa"/>
            <w:shd w:val="clear" w:color="auto" w:fill="auto"/>
            <w:vAlign w:val="center"/>
          </w:tcPr>
          <w:p w14:paraId="20B13002" w14:textId="34887CB0" w:rsidR="004559E2" w:rsidRPr="001C216C" w:rsidRDefault="004559E2" w:rsidP="004559E2">
            <w:pPr>
              <w:pStyle w:val="1b"/>
              <w:rPr>
                <w:sz w:val="16"/>
                <w:szCs w:val="16"/>
              </w:rPr>
            </w:pPr>
            <w:r w:rsidRPr="001C216C">
              <w:rPr>
                <w:sz w:val="16"/>
                <w:szCs w:val="16"/>
              </w:rPr>
              <w:t>&lt;0,015</w:t>
            </w:r>
          </w:p>
        </w:tc>
        <w:tc>
          <w:tcPr>
            <w:tcW w:w="1276" w:type="dxa"/>
            <w:shd w:val="clear" w:color="auto" w:fill="auto"/>
            <w:vAlign w:val="center"/>
          </w:tcPr>
          <w:p w14:paraId="1132627C" w14:textId="3FDA4DF5" w:rsidR="004559E2" w:rsidRPr="001C216C" w:rsidRDefault="004559E2" w:rsidP="004559E2">
            <w:pPr>
              <w:pStyle w:val="1b"/>
              <w:rPr>
                <w:sz w:val="16"/>
                <w:szCs w:val="16"/>
              </w:rPr>
            </w:pPr>
            <w:r w:rsidRPr="001C216C">
              <w:rPr>
                <w:sz w:val="16"/>
                <w:szCs w:val="16"/>
              </w:rPr>
              <w:t>&lt;0,015</w:t>
            </w:r>
          </w:p>
        </w:tc>
        <w:tc>
          <w:tcPr>
            <w:tcW w:w="1559" w:type="dxa"/>
            <w:shd w:val="clear" w:color="auto" w:fill="auto"/>
            <w:vAlign w:val="center"/>
          </w:tcPr>
          <w:p w14:paraId="4395AE54" w14:textId="7B2C0011" w:rsidR="004559E2" w:rsidRPr="001C216C" w:rsidRDefault="004559E2" w:rsidP="004559E2">
            <w:pPr>
              <w:pStyle w:val="1b"/>
              <w:rPr>
                <w:sz w:val="16"/>
                <w:szCs w:val="16"/>
              </w:rPr>
            </w:pPr>
            <w:r w:rsidRPr="001C216C">
              <w:rPr>
                <w:sz w:val="16"/>
                <w:szCs w:val="16"/>
              </w:rPr>
              <w:t>&lt;0,015</w:t>
            </w:r>
          </w:p>
        </w:tc>
        <w:tc>
          <w:tcPr>
            <w:tcW w:w="1276" w:type="dxa"/>
            <w:shd w:val="clear" w:color="auto" w:fill="auto"/>
            <w:vAlign w:val="center"/>
          </w:tcPr>
          <w:p w14:paraId="435D0069" w14:textId="275FE060" w:rsidR="004559E2" w:rsidRPr="001C216C" w:rsidRDefault="004559E2" w:rsidP="004559E2">
            <w:pPr>
              <w:pStyle w:val="1b"/>
              <w:rPr>
                <w:sz w:val="16"/>
                <w:szCs w:val="16"/>
              </w:rPr>
            </w:pPr>
            <w:r w:rsidRPr="001C216C">
              <w:rPr>
                <w:sz w:val="16"/>
                <w:szCs w:val="16"/>
              </w:rPr>
              <w:t>&lt;0,015</w:t>
            </w:r>
          </w:p>
        </w:tc>
        <w:tc>
          <w:tcPr>
            <w:tcW w:w="1701" w:type="dxa"/>
            <w:shd w:val="clear" w:color="auto" w:fill="auto"/>
            <w:vAlign w:val="center"/>
          </w:tcPr>
          <w:p w14:paraId="3AA2147F" w14:textId="29F93203" w:rsidR="004559E2" w:rsidRPr="004559E2" w:rsidRDefault="004559E2" w:rsidP="004559E2">
            <w:pPr>
              <w:pStyle w:val="1b"/>
              <w:rPr>
                <w:sz w:val="16"/>
                <w:szCs w:val="16"/>
              </w:rPr>
            </w:pPr>
            <w:r w:rsidRPr="004559E2">
              <w:rPr>
                <w:sz w:val="16"/>
                <w:szCs w:val="16"/>
              </w:rPr>
              <w:t>&lt;0,015</w:t>
            </w:r>
          </w:p>
        </w:tc>
        <w:tc>
          <w:tcPr>
            <w:tcW w:w="1665" w:type="dxa"/>
          </w:tcPr>
          <w:p w14:paraId="790245DE" w14:textId="2A799697" w:rsidR="004559E2" w:rsidRPr="004559E2" w:rsidRDefault="004559E2" w:rsidP="004559E2">
            <w:pPr>
              <w:pStyle w:val="1b"/>
              <w:rPr>
                <w:sz w:val="16"/>
                <w:szCs w:val="16"/>
              </w:rPr>
            </w:pPr>
            <w:r w:rsidRPr="00F95D0C">
              <w:rPr>
                <w:sz w:val="16"/>
                <w:szCs w:val="16"/>
              </w:rPr>
              <w:t>-</w:t>
            </w:r>
          </w:p>
        </w:tc>
      </w:tr>
      <w:tr w:rsidR="004559E2" w:rsidRPr="001C216C" w14:paraId="2E6D5EE6" w14:textId="673F570C" w:rsidTr="00CC1CC7">
        <w:trPr>
          <w:trHeight w:val="20"/>
        </w:trPr>
        <w:tc>
          <w:tcPr>
            <w:tcW w:w="2405" w:type="dxa"/>
            <w:shd w:val="clear" w:color="auto" w:fill="auto"/>
            <w:noWrap/>
            <w:vAlign w:val="center"/>
            <w:hideMark/>
          </w:tcPr>
          <w:p w14:paraId="5A8AF412" w14:textId="77777777" w:rsidR="004559E2" w:rsidRPr="001C216C" w:rsidRDefault="004559E2" w:rsidP="004559E2">
            <w:pPr>
              <w:pStyle w:val="1b"/>
              <w:jc w:val="left"/>
              <w:rPr>
                <w:sz w:val="16"/>
                <w:szCs w:val="16"/>
              </w:rPr>
            </w:pPr>
            <w:r w:rsidRPr="001C216C">
              <w:rPr>
                <w:sz w:val="16"/>
                <w:szCs w:val="16"/>
              </w:rPr>
              <w:t>Цианиды</w:t>
            </w:r>
          </w:p>
        </w:tc>
        <w:tc>
          <w:tcPr>
            <w:tcW w:w="1134" w:type="dxa"/>
            <w:shd w:val="clear" w:color="auto" w:fill="auto"/>
            <w:noWrap/>
            <w:vAlign w:val="center"/>
            <w:hideMark/>
          </w:tcPr>
          <w:p w14:paraId="1FC233D4"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784B04F5" w14:textId="77777777" w:rsidR="004559E2" w:rsidRPr="001C216C" w:rsidRDefault="004559E2" w:rsidP="004559E2">
            <w:pPr>
              <w:pStyle w:val="1b"/>
              <w:rPr>
                <w:sz w:val="16"/>
                <w:szCs w:val="16"/>
              </w:rPr>
            </w:pPr>
            <w:r w:rsidRPr="001C216C">
              <w:rPr>
                <w:sz w:val="16"/>
                <w:szCs w:val="16"/>
              </w:rPr>
              <w:t>0,035</w:t>
            </w:r>
          </w:p>
        </w:tc>
        <w:tc>
          <w:tcPr>
            <w:tcW w:w="1275" w:type="dxa"/>
            <w:shd w:val="clear" w:color="auto" w:fill="auto"/>
            <w:noWrap/>
            <w:vAlign w:val="center"/>
            <w:hideMark/>
          </w:tcPr>
          <w:p w14:paraId="710A2D00" w14:textId="77777777" w:rsidR="004559E2" w:rsidRPr="001C216C" w:rsidRDefault="004559E2" w:rsidP="004559E2">
            <w:pPr>
              <w:pStyle w:val="1b"/>
              <w:rPr>
                <w:sz w:val="16"/>
                <w:szCs w:val="16"/>
              </w:rPr>
            </w:pPr>
            <w:r w:rsidRPr="001C216C">
              <w:rPr>
                <w:sz w:val="16"/>
                <w:szCs w:val="16"/>
              </w:rPr>
              <w:t>&lt;0,01</w:t>
            </w:r>
          </w:p>
        </w:tc>
        <w:tc>
          <w:tcPr>
            <w:tcW w:w="1418" w:type="dxa"/>
            <w:shd w:val="clear" w:color="auto" w:fill="auto"/>
            <w:vAlign w:val="center"/>
          </w:tcPr>
          <w:p w14:paraId="28F1C5D7" w14:textId="73243032"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6D6165F7" w14:textId="34ED87D2" w:rsidR="004559E2" w:rsidRPr="001C216C" w:rsidRDefault="004559E2" w:rsidP="004559E2">
            <w:pPr>
              <w:pStyle w:val="1b"/>
              <w:rPr>
                <w:sz w:val="16"/>
                <w:szCs w:val="16"/>
              </w:rPr>
            </w:pPr>
            <w:r w:rsidRPr="001C216C">
              <w:rPr>
                <w:sz w:val="16"/>
                <w:szCs w:val="16"/>
              </w:rPr>
              <w:t>&lt;0,01</w:t>
            </w:r>
          </w:p>
        </w:tc>
        <w:tc>
          <w:tcPr>
            <w:tcW w:w="1559" w:type="dxa"/>
            <w:shd w:val="clear" w:color="auto" w:fill="auto"/>
            <w:vAlign w:val="center"/>
          </w:tcPr>
          <w:p w14:paraId="1E865C23" w14:textId="620B8183" w:rsidR="004559E2" w:rsidRPr="001C216C" w:rsidRDefault="004559E2" w:rsidP="004559E2">
            <w:pPr>
              <w:pStyle w:val="1b"/>
              <w:rPr>
                <w:sz w:val="16"/>
                <w:szCs w:val="16"/>
              </w:rPr>
            </w:pPr>
            <w:r w:rsidRPr="001C216C">
              <w:rPr>
                <w:sz w:val="16"/>
                <w:szCs w:val="16"/>
              </w:rPr>
              <w:t>&lt;0,01</w:t>
            </w:r>
          </w:p>
        </w:tc>
        <w:tc>
          <w:tcPr>
            <w:tcW w:w="1276" w:type="dxa"/>
            <w:shd w:val="clear" w:color="auto" w:fill="auto"/>
            <w:vAlign w:val="center"/>
          </w:tcPr>
          <w:p w14:paraId="3D3F52AC" w14:textId="242F8FAE" w:rsidR="004559E2" w:rsidRPr="001C216C" w:rsidRDefault="004559E2" w:rsidP="004559E2">
            <w:pPr>
              <w:pStyle w:val="1b"/>
              <w:rPr>
                <w:sz w:val="16"/>
                <w:szCs w:val="16"/>
              </w:rPr>
            </w:pPr>
            <w:r w:rsidRPr="001C216C">
              <w:rPr>
                <w:sz w:val="16"/>
                <w:szCs w:val="16"/>
              </w:rPr>
              <w:t>&lt;0,01</w:t>
            </w:r>
          </w:p>
        </w:tc>
        <w:tc>
          <w:tcPr>
            <w:tcW w:w="1701" w:type="dxa"/>
            <w:shd w:val="clear" w:color="auto" w:fill="auto"/>
            <w:vAlign w:val="center"/>
          </w:tcPr>
          <w:p w14:paraId="50972974" w14:textId="58006518" w:rsidR="004559E2" w:rsidRPr="004559E2" w:rsidRDefault="004559E2" w:rsidP="004559E2">
            <w:pPr>
              <w:pStyle w:val="1b"/>
              <w:rPr>
                <w:sz w:val="16"/>
                <w:szCs w:val="16"/>
              </w:rPr>
            </w:pPr>
            <w:r w:rsidRPr="004559E2">
              <w:rPr>
                <w:sz w:val="16"/>
                <w:szCs w:val="16"/>
              </w:rPr>
              <w:t>&lt;0,01</w:t>
            </w:r>
          </w:p>
        </w:tc>
        <w:tc>
          <w:tcPr>
            <w:tcW w:w="1665" w:type="dxa"/>
          </w:tcPr>
          <w:p w14:paraId="03FB676A" w14:textId="1592DABA" w:rsidR="004559E2" w:rsidRPr="004559E2" w:rsidRDefault="004559E2" w:rsidP="004559E2">
            <w:pPr>
              <w:pStyle w:val="1b"/>
              <w:rPr>
                <w:sz w:val="16"/>
                <w:szCs w:val="16"/>
              </w:rPr>
            </w:pPr>
            <w:r w:rsidRPr="00F95D0C">
              <w:rPr>
                <w:sz w:val="16"/>
                <w:szCs w:val="16"/>
              </w:rPr>
              <w:t>-</w:t>
            </w:r>
          </w:p>
        </w:tc>
      </w:tr>
      <w:tr w:rsidR="004559E2" w:rsidRPr="001C216C" w14:paraId="006E6E68" w14:textId="5EBB113E" w:rsidTr="00CC1CC7">
        <w:trPr>
          <w:trHeight w:val="20"/>
        </w:trPr>
        <w:tc>
          <w:tcPr>
            <w:tcW w:w="2405" w:type="dxa"/>
            <w:shd w:val="clear" w:color="auto" w:fill="auto"/>
            <w:noWrap/>
            <w:vAlign w:val="center"/>
            <w:hideMark/>
          </w:tcPr>
          <w:p w14:paraId="34DE67CF" w14:textId="77777777" w:rsidR="004559E2" w:rsidRPr="001C216C" w:rsidRDefault="004559E2" w:rsidP="004559E2">
            <w:pPr>
              <w:pStyle w:val="1b"/>
              <w:jc w:val="left"/>
              <w:rPr>
                <w:sz w:val="16"/>
                <w:szCs w:val="16"/>
              </w:rPr>
            </w:pPr>
            <w:r w:rsidRPr="001C216C">
              <w:rPr>
                <w:sz w:val="16"/>
                <w:szCs w:val="16"/>
              </w:rPr>
              <w:t>Фенолы (общие)</w:t>
            </w:r>
          </w:p>
        </w:tc>
        <w:tc>
          <w:tcPr>
            <w:tcW w:w="1134" w:type="dxa"/>
            <w:shd w:val="clear" w:color="auto" w:fill="auto"/>
            <w:noWrap/>
            <w:vAlign w:val="center"/>
            <w:hideMark/>
          </w:tcPr>
          <w:p w14:paraId="53414A43"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0ACAD2EC" w14:textId="77777777" w:rsidR="004559E2" w:rsidRPr="001C216C" w:rsidRDefault="004559E2" w:rsidP="004559E2">
            <w:pPr>
              <w:pStyle w:val="1b"/>
              <w:rPr>
                <w:sz w:val="16"/>
                <w:szCs w:val="16"/>
              </w:rPr>
            </w:pPr>
            <w:r w:rsidRPr="001C216C">
              <w:rPr>
                <w:sz w:val="16"/>
                <w:szCs w:val="16"/>
              </w:rPr>
              <w:t> </w:t>
            </w:r>
          </w:p>
        </w:tc>
        <w:tc>
          <w:tcPr>
            <w:tcW w:w="1275" w:type="dxa"/>
            <w:shd w:val="clear" w:color="auto" w:fill="auto"/>
            <w:noWrap/>
            <w:vAlign w:val="center"/>
            <w:hideMark/>
          </w:tcPr>
          <w:p w14:paraId="220A4E66" w14:textId="77777777" w:rsidR="004559E2" w:rsidRPr="001C216C" w:rsidRDefault="004559E2" w:rsidP="004559E2">
            <w:pPr>
              <w:pStyle w:val="1b"/>
              <w:rPr>
                <w:sz w:val="16"/>
                <w:szCs w:val="16"/>
              </w:rPr>
            </w:pPr>
            <w:r w:rsidRPr="001C216C">
              <w:rPr>
                <w:sz w:val="16"/>
                <w:szCs w:val="16"/>
              </w:rPr>
              <w:t>0,0014</w:t>
            </w:r>
          </w:p>
        </w:tc>
        <w:tc>
          <w:tcPr>
            <w:tcW w:w="1418" w:type="dxa"/>
            <w:shd w:val="clear" w:color="auto" w:fill="auto"/>
            <w:vAlign w:val="center"/>
          </w:tcPr>
          <w:p w14:paraId="46EB5729" w14:textId="4E59DA36" w:rsidR="004559E2" w:rsidRPr="001C216C" w:rsidRDefault="004559E2" w:rsidP="004559E2">
            <w:pPr>
              <w:pStyle w:val="1b"/>
              <w:rPr>
                <w:sz w:val="16"/>
                <w:szCs w:val="16"/>
              </w:rPr>
            </w:pPr>
            <w:r w:rsidRPr="001C216C">
              <w:rPr>
                <w:sz w:val="16"/>
                <w:szCs w:val="16"/>
              </w:rPr>
              <w:t>&lt;0,0005</w:t>
            </w:r>
          </w:p>
        </w:tc>
        <w:tc>
          <w:tcPr>
            <w:tcW w:w="1276" w:type="dxa"/>
            <w:shd w:val="clear" w:color="auto" w:fill="auto"/>
            <w:vAlign w:val="center"/>
          </w:tcPr>
          <w:p w14:paraId="0D4441A9" w14:textId="178058A3" w:rsidR="004559E2" w:rsidRPr="001C216C" w:rsidRDefault="004559E2" w:rsidP="004559E2">
            <w:pPr>
              <w:pStyle w:val="1b"/>
              <w:rPr>
                <w:sz w:val="16"/>
                <w:szCs w:val="16"/>
              </w:rPr>
            </w:pPr>
            <w:r w:rsidRPr="001C216C">
              <w:rPr>
                <w:sz w:val="16"/>
                <w:szCs w:val="16"/>
              </w:rPr>
              <w:t>0,0011</w:t>
            </w:r>
          </w:p>
        </w:tc>
        <w:tc>
          <w:tcPr>
            <w:tcW w:w="1559" w:type="dxa"/>
            <w:shd w:val="clear" w:color="auto" w:fill="auto"/>
            <w:vAlign w:val="center"/>
          </w:tcPr>
          <w:p w14:paraId="6ADD8DB7" w14:textId="6E7469CF" w:rsidR="004559E2" w:rsidRPr="001C216C" w:rsidRDefault="004559E2" w:rsidP="004559E2">
            <w:pPr>
              <w:pStyle w:val="1b"/>
              <w:rPr>
                <w:sz w:val="16"/>
                <w:szCs w:val="16"/>
              </w:rPr>
            </w:pPr>
            <w:r w:rsidRPr="001C216C">
              <w:rPr>
                <w:sz w:val="16"/>
                <w:szCs w:val="16"/>
              </w:rPr>
              <w:t>0,001</w:t>
            </w:r>
          </w:p>
        </w:tc>
        <w:tc>
          <w:tcPr>
            <w:tcW w:w="1276" w:type="dxa"/>
            <w:shd w:val="clear" w:color="auto" w:fill="auto"/>
            <w:vAlign w:val="center"/>
          </w:tcPr>
          <w:p w14:paraId="35F51CEA" w14:textId="4FA7C0A8" w:rsidR="004559E2" w:rsidRPr="001C216C" w:rsidRDefault="004559E2" w:rsidP="004559E2">
            <w:pPr>
              <w:pStyle w:val="1b"/>
              <w:rPr>
                <w:sz w:val="16"/>
                <w:szCs w:val="16"/>
              </w:rPr>
            </w:pPr>
            <w:r w:rsidRPr="001C216C">
              <w:rPr>
                <w:sz w:val="16"/>
                <w:szCs w:val="16"/>
              </w:rPr>
              <w:t>0,0016</w:t>
            </w:r>
          </w:p>
        </w:tc>
        <w:tc>
          <w:tcPr>
            <w:tcW w:w="1701" w:type="dxa"/>
            <w:shd w:val="clear" w:color="auto" w:fill="auto"/>
            <w:vAlign w:val="center"/>
          </w:tcPr>
          <w:p w14:paraId="6CC0E25D" w14:textId="223338EA" w:rsidR="004559E2" w:rsidRPr="004559E2" w:rsidRDefault="004559E2" w:rsidP="004559E2">
            <w:pPr>
              <w:pStyle w:val="1b"/>
              <w:rPr>
                <w:sz w:val="16"/>
                <w:szCs w:val="16"/>
              </w:rPr>
            </w:pPr>
            <w:r w:rsidRPr="004559E2">
              <w:rPr>
                <w:sz w:val="16"/>
                <w:szCs w:val="16"/>
              </w:rPr>
              <w:t>0,013</w:t>
            </w:r>
          </w:p>
        </w:tc>
        <w:tc>
          <w:tcPr>
            <w:tcW w:w="1665" w:type="dxa"/>
          </w:tcPr>
          <w:p w14:paraId="49915928" w14:textId="3DDDCA11" w:rsidR="004559E2" w:rsidRPr="004559E2" w:rsidRDefault="004559E2" w:rsidP="004559E2">
            <w:pPr>
              <w:pStyle w:val="1b"/>
              <w:rPr>
                <w:sz w:val="16"/>
                <w:szCs w:val="16"/>
              </w:rPr>
            </w:pPr>
            <w:r w:rsidRPr="00F95D0C">
              <w:rPr>
                <w:sz w:val="16"/>
                <w:szCs w:val="16"/>
              </w:rPr>
              <w:t>-</w:t>
            </w:r>
          </w:p>
        </w:tc>
      </w:tr>
      <w:tr w:rsidR="004559E2" w:rsidRPr="001C216C" w14:paraId="3C5BF45D" w14:textId="68162101" w:rsidTr="00CC1CC7">
        <w:trPr>
          <w:trHeight w:val="20"/>
        </w:trPr>
        <w:tc>
          <w:tcPr>
            <w:tcW w:w="2405" w:type="dxa"/>
            <w:shd w:val="clear" w:color="auto" w:fill="auto"/>
            <w:vAlign w:val="center"/>
            <w:hideMark/>
          </w:tcPr>
          <w:p w14:paraId="278E4CF8" w14:textId="77777777" w:rsidR="004559E2" w:rsidRPr="001C216C" w:rsidRDefault="004559E2" w:rsidP="004559E2">
            <w:pPr>
              <w:pStyle w:val="1b"/>
              <w:jc w:val="left"/>
              <w:rPr>
                <w:sz w:val="16"/>
                <w:szCs w:val="16"/>
              </w:rPr>
            </w:pPr>
            <w:r w:rsidRPr="001C216C">
              <w:rPr>
                <w:sz w:val="16"/>
                <w:szCs w:val="16"/>
              </w:rPr>
              <w:t xml:space="preserve">Нефтепродукты </w:t>
            </w:r>
          </w:p>
        </w:tc>
        <w:tc>
          <w:tcPr>
            <w:tcW w:w="1134" w:type="dxa"/>
            <w:shd w:val="clear" w:color="auto" w:fill="auto"/>
            <w:noWrap/>
            <w:vAlign w:val="center"/>
            <w:hideMark/>
          </w:tcPr>
          <w:p w14:paraId="192BA0FC"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39CBAF30" w14:textId="77777777" w:rsidR="004559E2" w:rsidRPr="001C216C" w:rsidRDefault="004559E2" w:rsidP="004559E2">
            <w:pPr>
              <w:pStyle w:val="1b"/>
              <w:rPr>
                <w:sz w:val="16"/>
                <w:szCs w:val="16"/>
              </w:rPr>
            </w:pPr>
            <w:r w:rsidRPr="001C216C">
              <w:rPr>
                <w:sz w:val="16"/>
                <w:szCs w:val="16"/>
              </w:rPr>
              <w:t>0,1</w:t>
            </w:r>
          </w:p>
        </w:tc>
        <w:tc>
          <w:tcPr>
            <w:tcW w:w="1275" w:type="dxa"/>
            <w:shd w:val="clear" w:color="auto" w:fill="auto"/>
            <w:noWrap/>
            <w:vAlign w:val="center"/>
            <w:hideMark/>
          </w:tcPr>
          <w:p w14:paraId="560C9925" w14:textId="77777777" w:rsidR="004559E2" w:rsidRPr="001C216C" w:rsidRDefault="004559E2" w:rsidP="004559E2">
            <w:pPr>
              <w:pStyle w:val="1b"/>
              <w:rPr>
                <w:sz w:val="16"/>
                <w:szCs w:val="16"/>
              </w:rPr>
            </w:pPr>
            <w:r w:rsidRPr="001C216C">
              <w:rPr>
                <w:sz w:val="16"/>
                <w:szCs w:val="16"/>
              </w:rPr>
              <w:t>0,008</w:t>
            </w:r>
          </w:p>
        </w:tc>
        <w:tc>
          <w:tcPr>
            <w:tcW w:w="1418" w:type="dxa"/>
            <w:shd w:val="clear" w:color="auto" w:fill="auto"/>
            <w:vAlign w:val="center"/>
          </w:tcPr>
          <w:p w14:paraId="18F69C48" w14:textId="681520C2" w:rsidR="004559E2" w:rsidRPr="001C216C" w:rsidRDefault="004559E2" w:rsidP="004559E2">
            <w:pPr>
              <w:pStyle w:val="1b"/>
              <w:rPr>
                <w:sz w:val="16"/>
                <w:szCs w:val="16"/>
              </w:rPr>
            </w:pPr>
            <w:r w:rsidRPr="001C216C">
              <w:rPr>
                <w:sz w:val="16"/>
                <w:szCs w:val="16"/>
              </w:rPr>
              <w:t>0,013</w:t>
            </w:r>
          </w:p>
        </w:tc>
        <w:tc>
          <w:tcPr>
            <w:tcW w:w="1276" w:type="dxa"/>
            <w:shd w:val="clear" w:color="auto" w:fill="auto"/>
            <w:vAlign w:val="center"/>
          </w:tcPr>
          <w:p w14:paraId="6AF7CDDD" w14:textId="31D5146C" w:rsidR="004559E2" w:rsidRPr="001C216C" w:rsidRDefault="004559E2" w:rsidP="004559E2">
            <w:pPr>
              <w:pStyle w:val="1b"/>
              <w:rPr>
                <w:sz w:val="16"/>
                <w:szCs w:val="16"/>
              </w:rPr>
            </w:pPr>
            <w:r w:rsidRPr="001C216C">
              <w:rPr>
                <w:sz w:val="16"/>
                <w:szCs w:val="16"/>
              </w:rPr>
              <w:t>0,009</w:t>
            </w:r>
          </w:p>
        </w:tc>
        <w:tc>
          <w:tcPr>
            <w:tcW w:w="1559" w:type="dxa"/>
            <w:shd w:val="clear" w:color="auto" w:fill="auto"/>
            <w:vAlign w:val="center"/>
          </w:tcPr>
          <w:p w14:paraId="24A31FA2" w14:textId="030C27A2" w:rsidR="004559E2" w:rsidRPr="001C216C" w:rsidRDefault="004559E2" w:rsidP="004559E2">
            <w:pPr>
              <w:pStyle w:val="1b"/>
              <w:rPr>
                <w:sz w:val="16"/>
                <w:szCs w:val="16"/>
              </w:rPr>
            </w:pPr>
            <w:r w:rsidRPr="001C216C">
              <w:rPr>
                <w:sz w:val="16"/>
                <w:szCs w:val="16"/>
              </w:rPr>
              <w:t>&lt;0,005</w:t>
            </w:r>
          </w:p>
        </w:tc>
        <w:tc>
          <w:tcPr>
            <w:tcW w:w="1276" w:type="dxa"/>
            <w:shd w:val="clear" w:color="auto" w:fill="auto"/>
            <w:vAlign w:val="center"/>
          </w:tcPr>
          <w:p w14:paraId="4E735FE2" w14:textId="7196BA94" w:rsidR="004559E2" w:rsidRPr="001C216C" w:rsidRDefault="004559E2" w:rsidP="004559E2">
            <w:pPr>
              <w:pStyle w:val="1b"/>
              <w:rPr>
                <w:sz w:val="16"/>
                <w:szCs w:val="16"/>
              </w:rPr>
            </w:pPr>
            <w:r w:rsidRPr="001C216C">
              <w:rPr>
                <w:sz w:val="16"/>
                <w:szCs w:val="16"/>
              </w:rPr>
              <w:t>0,01</w:t>
            </w:r>
          </w:p>
        </w:tc>
        <w:tc>
          <w:tcPr>
            <w:tcW w:w="1701" w:type="dxa"/>
            <w:shd w:val="clear" w:color="auto" w:fill="auto"/>
            <w:vAlign w:val="center"/>
          </w:tcPr>
          <w:p w14:paraId="5BF4BE54" w14:textId="221B31C4" w:rsidR="004559E2" w:rsidRPr="004559E2" w:rsidRDefault="004559E2" w:rsidP="004559E2">
            <w:pPr>
              <w:pStyle w:val="1b"/>
              <w:rPr>
                <w:sz w:val="16"/>
                <w:szCs w:val="16"/>
              </w:rPr>
            </w:pPr>
            <w:r w:rsidRPr="004559E2">
              <w:rPr>
                <w:sz w:val="16"/>
                <w:szCs w:val="16"/>
              </w:rPr>
              <w:t>0,013</w:t>
            </w:r>
          </w:p>
        </w:tc>
        <w:tc>
          <w:tcPr>
            <w:tcW w:w="1665" w:type="dxa"/>
          </w:tcPr>
          <w:p w14:paraId="33FD1C86" w14:textId="009DC65F" w:rsidR="004559E2" w:rsidRPr="004559E2" w:rsidRDefault="004559E2" w:rsidP="004559E2">
            <w:pPr>
              <w:pStyle w:val="1b"/>
              <w:rPr>
                <w:sz w:val="16"/>
                <w:szCs w:val="16"/>
              </w:rPr>
            </w:pPr>
            <w:r w:rsidRPr="00F95D0C">
              <w:rPr>
                <w:sz w:val="16"/>
                <w:szCs w:val="16"/>
              </w:rPr>
              <w:t>-</w:t>
            </w:r>
          </w:p>
        </w:tc>
      </w:tr>
      <w:tr w:rsidR="004559E2" w:rsidRPr="001C216C" w14:paraId="57B0E40D" w14:textId="103C0F82" w:rsidTr="00CC1CC7">
        <w:trPr>
          <w:trHeight w:val="20"/>
        </w:trPr>
        <w:tc>
          <w:tcPr>
            <w:tcW w:w="2405" w:type="dxa"/>
            <w:shd w:val="clear" w:color="auto" w:fill="auto"/>
            <w:vAlign w:val="center"/>
            <w:hideMark/>
          </w:tcPr>
          <w:p w14:paraId="2EBA580C" w14:textId="77777777" w:rsidR="004559E2" w:rsidRPr="001C216C" w:rsidRDefault="004559E2" w:rsidP="004559E2">
            <w:pPr>
              <w:pStyle w:val="1b"/>
              <w:jc w:val="left"/>
              <w:rPr>
                <w:sz w:val="16"/>
                <w:szCs w:val="16"/>
              </w:rPr>
            </w:pPr>
            <w:r w:rsidRPr="001C216C">
              <w:rPr>
                <w:sz w:val="16"/>
                <w:szCs w:val="16"/>
              </w:rPr>
              <w:t>Анионные поверхностн</w:t>
            </w:r>
            <w:proofErr w:type="gramStart"/>
            <w:r w:rsidRPr="001C216C">
              <w:rPr>
                <w:sz w:val="16"/>
                <w:szCs w:val="16"/>
              </w:rPr>
              <w:t>о-</w:t>
            </w:r>
            <w:proofErr w:type="gramEnd"/>
            <w:r w:rsidRPr="001C216C">
              <w:rPr>
                <w:sz w:val="16"/>
                <w:szCs w:val="16"/>
              </w:rPr>
              <w:t xml:space="preserve"> активные вещества (АПАВ)</w:t>
            </w:r>
          </w:p>
        </w:tc>
        <w:tc>
          <w:tcPr>
            <w:tcW w:w="1134" w:type="dxa"/>
            <w:shd w:val="clear" w:color="auto" w:fill="auto"/>
            <w:noWrap/>
            <w:vAlign w:val="center"/>
            <w:hideMark/>
          </w:tcPr>
          <w:p w14:paraId="3DD08A0B"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044C9EFE" w14:textId="77777777" w:rsidR="004559E2" w:rsidRPr="001C216C" w:rsidRDefault="004559E2" w:rsidP="004559E2">
            <w:pPr>
              <w:pStyle w:val="1b"/>
              <w:rPr>
                <w:sz w:val="16"/>
                <w:szCs w:val="16"/>
              </w:rPr>
            </w:pPr>
            <w:r w:rsidRPr="001C216C">
              <w:rPr>
                <w:sz w:val="16"/>
                <w:szCs w:val="16"/>
              </w:rPr>
              <w:t>0,5</w:t>
            </w:r>
          </w:p>
        </w:tc>
        <w:tc>
          <w:tcPr>
            <w:tcW w:w="1275" w:type="dxa"/>
            <w:shd w:val="clear" w:color="auto" w:fill="auto"/>
            <w:noWrap/>
            <w:vAlign w:val="center"/>
            <w:hideMark/>
          </w:tcPr>
          <w:p w14:paraId="0A7C2555" w14:textId="77777777" w:rsidR="004559E2" w:rsidRPr="001C216C" w:rsidRDefault="004559E2" w:rsidP="004559E2">
            <w:pPr>
              <w:pStyle w:val="1b"/>
              <w:rPr>
                <w:sz w:val="16"/>
                <w:szCs w:val="16"/>
              </w:rPr>
            </w:pPr>
            <w:r w:rsidRPr="001C216C">
              <w:rPr>
                <w:sz w:val="16"/>
                <w:szCs w:val="16"/>
              </w:rPr>
              <w:t>&lt;0,025</w:t>
            </w:r>
          </w:p>
        </w:tc>
        <w:tc>
          <w:tcPr>
            <w:tcW w:w="1418" w:type="dxa"/>
            <w:shd w:val="clear" w:color="auto" w:fill="auto"/>
            <w:vAlign w:val="center"/>
          </w:tcPr>
          <w:p w14:paraId="022F8DAD" w14:textId="0D9695D6" w:rsidR="004559E2" w:rsidRPr="001C216C" w:rsidRDefault="004559E2" w:rsidP="004559E2">
            <w:pPr>
              <w:pStyle w:val="1b"/>
              <w:rPr>
                <w:sz w:val="16"/>
                <w:szCs w:val="16"/>
              </w:rPr>
            </w:pPr>
            <w:r w:rsidRPr="001C216C">
              <w:rPr>
                <w:sz w:val="16"/>
                <w:szCs w:val="16"/>
              </w:rPr>
              <w:t>&lt;0,025</w:t>
            </w:r>
          </w:p>
        </w:tc>
        <w:tc>
          <w:tcPr>
            <w:tcW w:w="1276" w:type="dxa"/>
            <w:shd w:val="clear" w:color="auto" w:fill="auto"/>
            <w:vAlign w:val="center"/>
          </w:tcPr>
          <w:p w14:paraId="3060C03B" w14:textId="567D3758" w:rsidR="004559E2" w:rsidRPr="001C216C" w:rsidRDefault="004559E2" w:rsidP="004559E2">
            <w:pPr>
              <w:pStyle w:val="1b"/>
              <w:rPr>
                <w:sz w:val="16"/>
                <w:szCs w:val="16"/>
              </w:rPr>
            </w:pPr>
            <w:r w:rsidRPr="001C216C">
              <w:rPr>
                <w:sz w:val="16"/>
                <w:szCs w:val="16"/>
              </w:rPr>
              <w:t>&lt;0,025</w:t>
            </w:r>
          </w:p>
        </w:tc>
        <w:tc>
          <w:tcPr>
            <w:tcW w:w="1559" w:type="dxa"/>
            <w:shd w:val="clear" w:color="auto" w:fill="auto"/>
            <w:vAlign w:val="center"/>
          </w:tcPr>
          <w:p w14:paraId="47D12EBB" w14:textId="04592807" w:rsidR="004559E2" w:rsidRPr="001C216C" w:rsidRDefault="004559E2" w:rsidP="004559E2">
            <w:pPr>
              <w:pStyle w:val="1b"/>
              <w:rPr>
                <w:sz w:val="16"/>
                <w:szCs w:val="16"/>
              </w:rPr>
            </w:pPr>
            <w:r w:rsidRPr="001C216C">
              <w:rPr>
                <w:sz w:val="16"/>
                <w:szCs w:val="16"/>
              </w:rPr>
              <w:t>&lt;0,015</w:t>
            </w:r>
          </w:p>
        </w:tc>
        <w:tc>
          <w:tcPr>
            <w:tcW w:w="1276" w:type="dxa"/>
            <w:shd w:val="clear" w:color="auto" w:fill="auto"/>
            <w:vAlign w:val="center"/>
          </w:tcPr>
          <w:p w14:paraId="1395A3FF" w14:textId="3E80BFE5" w:rsidR="004559E2" w:rsidRPr="001C216C" w:rsidRDefault="004559E2" w:rsidP="004559E2">
            <w:pPr>
              <w:pStyle w:val="1b"/>
              <w:rPr>
                <w:sz w:val="16"/>
                <w:szCs w:val="16"/>
              </w:rPr>
            </w:pPr>
            <w:r w:rsidRPr="001C216C">
              <w:rPr>
                <w:sz w:val="16"/>
                <w:szCs w:val="16"/>
              </w:rPr>
              <w:t>&lt;0,015</w:t>
            </w:r>
          </w:p>
        </w:tc>
        <w:tc>
          <w:tcPr>
            <w:tcW w:w="1701" w:type="dxa"/>
            <w:shd w:val="clear" w:color="auto" w:fill="auto"/>
            <w:vAlign w:val="center"/>
          </w:tcPr>
          <w:p w14:paraId="60C32315" w14:textId="0850EDFE" w:rsidR="004559E2" w:rsidRPr="004559E2" w:rsidRDefault="004559E2" w:rsidP="004559E2">
            <w:pPr>
              <w:pStyle w:val="1b"/>
              <w:rPr>
                <w:sz w:val="16"/>
                <w:szCs w:val="16"/>
              </w:rPr>
            </w:pPr>
            <w:r w:rsidRPr="004559E2">
              <w:rPr>
                <w:sz w:val="16"/>
                <w:szCs w:val="16"/>
              </w:rPr>
              <w:t>&lt;0,015</w:t>
            </w:r>
          </w:p>
        </w:tc>
        <w:tc>
          <w:tcPr>
            <w:tcW w:w="1665" w:type="dxa"/>
          </w:tcPr>
          <w:p w14:paraId="6B2BA4FF" w14:textId="3FCFD5F8" w:rsidR="004559E2" w:rsidRPr="004559E2" w:rsidRDefault="004559E2" w:rsidP="004559E2">
            <w:pPr>
              <w:pStyle w:val="1b"/>
              <w:rPr>
                <w:sz w:val="16"/>
                <w:szCs w:val="16"/>
              </w:rPr>
            </w:pPr>
            <w:r w:rsidRPr="00F95D0C">
              <w:rPr>
                <w:sz w:val="16"/>
                <w:szCs w:val="16"/>
              </w:rPr>
              <w:t>-</w:t>
            </w:r>
          </w:p>
        </w:tc>
      </w:tr>
      <w:tr w:rsidR="004559E2" w:rsidRPr="001C216C" w14:paraId="66D6D2E1" w14:textId="0465C260" w:rsidTr="00CC1CC7">
        <w:trPr>
          <w:trHeight w:val="20"/>
        </w:trPr>
        <w:tc>
          <w:tcPr>
            <w:tcW w:w="2405" w:type="dxa"/>
            <w:shd w:val="clear" w:color="auto" w:fill="auto"/>
            <w:noWrap/>
            <w:vAlign w:val="center"/>
            <w:hideMark/>
          </w:tcPr>
          <w:p w14:paraId="3829AD13" w14:textId="77777777" w:rsidR="004559E2" w:rsidRPr="001C216C" w:rsidRDefault="004559E2" w:rsidP="004559E2">
            <w:pPr>
              <w:pStyle w:val="1b"/>
              <w:jc w:val="left"/>
              <w:rPr>
                <w:sz w:val="16"/>
                <w:szCs w:val="16"/>
              </w:rPr>
            </w:pPr>
            <w:r w:rsidRPr="001C216C">
              <w:rPr>
                <w:sz w:val="16"/>
                <w:szCs w:val="16"/>
              </w:rPr>
              <w:t xml:space="preserve">Бор </w:t>
            </w:r>
          </w:p>
        </w:tc>
        <w:tc>
          <w:tcPr>
            <w:tcW w:w="1134" w:type="dxa"/>
            <w:shd w:val="clear" w:color="auto" w:fill="auto"/>
            <w:noWrap/>
            <w:vAlign w:val="center"/>
            <w:hideMark/>
          </w:tcPr>
          <w:p w14:paraId="31E19063" w14:textId="77777777" w:rsidR="004559E2" w:rsidRPr="001C216C" w:rsidRDefault="004559E2" w:rsidP="004559E2">
            <w:pPr>
              <w:pStyle w:val="1b"/>
              <w:rPr>
                <w:sz w:val="16"/>
                <w:szCs w:val="16"/>
              </w:rPr>
            </w:pPr>
            <w:r w:rsidRPr="001C216C">
              <w:rPr>
                <w:sz w:val="16"/>
                <w:szCs w:val="16"/>
              </w:rPr>
              <w:t>мг/дм3</w:t>
            </w:r>
          </w:p>
        </w:tc>
        <w:tc>
          <w:tcPr>
            <w:tcW w:w="851" w:type="dxa"/>
            <w:shd w:val="clear" w:color="auto" w:fill="auto"/>
            <w:noWrap/>
            <w:vAlign w:val="center"/>
            <w:hideMark/>
          </w:tcPr>
          <w:p w14:paraId="356D01AE" w14:textId="77777777" w:rsidR="004559E2" w:rsidRPr="001C216C" w:rsidRDefault="004559E2" w:rsidP="004559E2">
            <w:pPr>
              <w:pStyle w:val="1b"/>
              <w:rPr>
                <w:sz w:val="16"/>
                <w:szCs w:val="16"/>
              </w:rPr>
            </w:pPr>
            <w:r w:rsidRPr="001C216C">
              <w:rPr>
                <w:sz w:val="16"/>
                <w:szCs w:val="16"/>
              </w:rPr>
              <w:t>0,5</w:t>
            </w:r>
          </w:p>
        </w:tc>
        <w:tc>
          <w:tcPr>
            <w:tcW w:w="1275" w:type="dxa"/>
            <w:shd w:val="clear" w:color="auto" w:fill="auto"/>
            <w:noWrap/>
            <w:vAlign w:val="center"/>
            <w:hideMark/>
          </w:tcPr>
          <w:p w14:paraId="31E63047" w14:textId="77777777" w:rsidR="004559E2" w:rsidRPr="001C216C" w:rsidRDefault="004559E2" w:rsidP="004559E2">
            <w:pPr>
              <w:pStyle w:val="1b"/>
              <w:rPr>
                <w:sz w:val="16"/>
                <w:szCs w:val="16"/>
              </w:rPr>
            </w:pPr>
            <w:r w:rsidRPr="001C216C">
              <w:rPr>
                <w:sz w:val="16"/>
                <w:szCs w:val="16"/>
              </w:rPr>
              <w:t>0,161</w:t>
            </w:r>
          </w:p>
        </w:tc>
        <w:tc>
          <w:tcPr>
            <w:tcW w:w="1418" w:type="dxa"/>
            <w:shd w:val="clear" w:color="auto" w:fill="auto"/>
            <w:vAlign w:val="center"/>
          </w:tcPr>
          <w:p w14:paraId="3AB486CA" w14:textId="64FEE0AC" w:rsidR="004559E2" w:rsidRPr="001C216C" w:rsidRDefault="004559E2" w:rsidP="004559E2">
            <w:pPr>
              <w:pStyle w:val="1b"/>
              <w:rPr>
                <w:sz w:val="16"/>
                <w:szCs w:val="16"/>
              </w:rPr>
            </w:pPr>
            <w:r w:rsidRPr="001C216C">
              <w:rPr>
                <w:sz w:val="16"/>
                <w:szCs w:val="16"/>
              </w:rPr>
              <w:t>&lt;0,05</w:t>
            </w:r>
          </w:p>
        </w:tc>
        <w:tc>
          <w:tcPr>
            <w:tcW w:w="1276" w:type="dxa"/>
            <w:shd w:val="clear" w:color="auto" w:fill="auto"/>
            <w:vAlign w:val="center"/>
          </w:tcPr>
          <w:p w14:paraId="532F0506" w14:textId="1CC10915" w:rsidR="004559E2" w:rsidRPr="001C216C" w:rsidRDefault="004559E2" w:rsidP="004559E2">
            <w:pPr>
              <w:pStyle w:val="1b"/>
              <w:rPr>
                <w:sz w:val="16"/>
                <w:szCs w:val="16"/>
              </w:rPr>
            </w:pPr>
            <w:r w:rsidRPr="001C216C">
              <w:rPr>
                <w:sz w:val="16"/>
                <w:szCs w:val="16"/>
              </w:rPr>
              <w:t>&lt;0,05</w:t>
            </w:r>
          </w:p>
        </w:tc>
        <w:tc>
          <w:tcPr>
            <w:tcW w:w="1559" w:type="dxa"/>
            <w:shd w:val="clear" w:color="auto" w:fill="auto"/>
            <w:vAlign w:val="center"/>
          </w:tcPr>
          <w:p w14:paraId="2E030218" w14:textId="6B615488" w:rsidR="004559E2" w:rsidRPr="007A55D5" w:rsidRDefault="004559E2" w:rsidP="004559E2">
            <w:pPr>
              <w:pStyle w:val="1b"/>
              <w:rPr>
                <w:b/>
                <w:color w:val="FF0000"/>
                <w:sz w:val="16"/>
                <w:szCs w:val="16"/>
              </w:rPr>
            </w:pPr>
            <w:r w:rsidRPr="007A55D5">
              <w:rPr>
                <w:b/>
                <w:color w:val="FF0000"/>
                <w:sz w:val="16"/>
                <w:szCs w:val="16"/>
              </w:rPr>
              <w:t>2,4</w:t>
            </w:r>
          </w:p>
        </w:tc>
        <w:tc>
          <w:tcPr>
            <w:tcW w:w="1276" w:type="dxa"/>
            <w:shd w:val="clear" w:color="auto" w:fill="auto"/>
            <w:vAlign w:val="center"/>
          </w:tcPr>
          <w:p w14:paraId="06367823" w14:textId="6C4E7F0B" w:rsidR="004559E2" w:rsidRPr="007A55D5" w:rsidRDefault="004559E2" w:rsidP="004559E2">
            <w:pPr>
              <w:pStyle w:val="1b"/>
              <w:rPr>
                <w:b/>
                <w:color w:val="FF0000"/>
                <w:sz w:val="16"/>
                <w:szCs w:val="16"/>
              </w:rPr>
            </w:pPr>
            <w:r w:rsidRPr="007A55D5">
              <w:rPr>
                <w:b/>
                <w:color w:val="FF0000"/>
                <w:sz w:val="16"/>
                <w:szCs w:val="16"/>
              </w:rPr>
              <w:t>2,2</w:t>
            </w:r>
          </w:p>
        </w:tc>
        <w:tc>
          <w:tcPr>
            <w:tcW w:w="1701" w:type="dxa"/>
            <w:shd w:val="clear" w:color="auto" w:fill="auto"/>
            <w:vAlign w:val="center"/>
          </w:tcPr>
          <w:p w14:paraId="76C78BE9" w14:textId="23C6EF2F" w:rsidR="004559E2" w:rsidRPr="004559E2" w:rsidRDefault="004559E2" w:rsidP="004559E2">
            <w:pPr>
              <w:pStyle w:val="1b"/>
              <w:rPr>
                <w:sz w:val="16"/>
                <w:szCs w:val="16"/>
              </w:rPr>
            </w:pPr>
            <w:r w:rsidRPr="004559E2">
              <w:rPr>
                <w:sz w:val="16"/>
                <w:szCs w:val="16"/>
              </w:rPr>
              <w:t>&lt;0,05</w:t>
            </w:r>
          </w:p>
        </w:tc>
        <w:tc>
          <w:tcPr>
            <w:tcW w:w="1665" w:type="dxa"/>
          </w:tcPr>
          <w:p w14:paraId="4EDE9A8A" w14:textId="2350726C" w:rsidR="004559E2" w:rsidRPr="004559E2" w:rsidRDefault="004559E2" w:rsidP="004559E2">
            <w:pPr>
              <w:pStyle w:val="1b"/>
              <w:rPr>
                <w:sz w:val="16"/>
                <w:szCs w:val="16"/>
              </w:rPr>
            </w:pPr>
            <w:r w:rsidRPr="00F95D0C">
              <w:rPr>
                <w:sz w:val="16"/>
                <w:szCs w:val="16"/>
              </w:rPr>
              <w:t>-</w:t>
            </w:r>
          </w:p>
        </w:tc>
      </w:tr>
      <w:tr w:rsidR="004559E2" w:rsidRPr="001C216C" w14:paraId="185C7E41" w14:textId="4CDB8CC7" w:rsidTr="00CC1CC7">
        <w:trPr>
          <w:trHeight w:val="20"/>
        </w:trPr>
        <w:tc>
          <w:tcPr>
            <w:tcW w:w="2405" w:type="dxa"/>
            <w:shd w:val="clear" w:color="auto" w:fill="auto"/>
            <w:vAlign w:val="center"/>
            <w:hideMark/>
          </w:tcPr>
          <w:p w14:paraId="5A64FFB1" w14:textId="77777777" w:rsidR="004559E2" w:rsidRPr="001C216C" w:rsidRDefault="004559E2" w:rsidP="004559E2">
            <w:pPr>
              <w:pStyle w:val="1b"/>
              <w:jc w:val="left"/>
              <w:rPr>
                <w:sz w:val="16"/>
                <w:szCs w:val="16"/>
              </w:rPr>
            </w:pPr>
            <w:r w:rsidRPr="001C216C">
              <w:rPr>
                <w:sz w:val="16"/>
                <w:szCs w:val="16"/>
              </w:rPr>
              <w:t xml:space="preserve">Суммарная альфа </w:t>
            </w:r>
            <w:proofErr w:type="gramStart"/>
            <w:r w:rsidRPr="001C216C">
              <w:rPr>
                <w:sz w:val="16"/>
                <w:szCs w:val="16"/>
              </w:rPr>
              <w:t>-а</w:t>
            </w:r>
            <w:proofErr w:type="gramEnd"/>
            <w:r w:rsidRPr="001C216C">
              <w:rPr>
                <w:sz w:val="16"/>
                <w:szCs w:val="16"/>
              </w:rPr>
              <w:t>ктивность излучающих радионуклидов</w:t>
            </w:r>
          </w:p>
        </w:tc>
        <w:tc>
          <w:tcPr>
            <w:tcW w:w="1134" w:type="dxa"/>
            <w:shd w:val="clear" w:color="auto" w:fill="auto"/>
            <w:noWrap/>
            <w:vAlign w:val="center"/>
            <w:hideMark/>
          </w:tcPr>
          <w:p w14:paraId="6FB2101A" w14:textId="77777777" w:rsidR="004559E2" w:rsidRPr="001C216C" w:rsidRDefault="004559E2" w:rsidP="004559E2">
            <w:pPr>
              <w:pStyle w:val="1b"/>
              <w:rPr>
                <w:sz w:val="16"/>
                <w:szCs w:val="16"/>
              </w:rPr>
            </w:pPr>
            <w:r w:rsidRPr="001C216C">
              <w:rPr>
                <w:sz w:val="16"/>
                <w:szCs w:val="16"/>
              </w:rPr>
              <w:t>Бк/дм3</w:t>
            </w:r>
          </w:p>
        </w:tc>
        <w:tc>
          <w:tcPr>
            <w:tcW w:w="851" w:type="dxa"/>
            <w:shd w:val="clear" w:color="auto" w:fill="auto"/>
            <w:noWrap/>
            <w:vAlign w:val="center"/>
            <w:hideMark/>
          </w:tcPr>
          <w:p w14:paraId="1D209761" w14:textId="77777777" w:rsidR="004559E2" w:rsidRPr="001C216C" w:rsidRDefault="004559E2" w:rsidP="004559E2">
            <w:pPr>
              <w:pStyle w:val="1b"/>
              <w:rPr>
                <w:sz w:val="16"/>
                <w:szCs w:val="16"/>
              </w:rPr>
            </w:pPr>
            <w:r w:rsidRPr="001C216C">
              <w:rPr>
                <w:sz w:val="16"/>
                <w:szCs w:val="16"/>
              </w:rPr>
              <w:t>0,2</w:t>
            </w:r>
          </w:p>
        </w:tc>
        <w:tc>
          <w:tcPr>
            <w:tcW w:w="1275" w:type="dxa"/>
            <w:shd w:val="clear" w:color="auto" w:fill="auto"/>
            <w:noWrap/>
            <w:vAlign w:val="center"/>
            <w:hideMark/>
          </w:tcPr>
          <w:p w14:paraId="065C274E" w14:textId="77777777" w:rsidR="004559E2" w:rsidRPr="001C216C" w:rsidRDefault="004559E2" w:rsidP="004559E2">
            <w:pPr>
              <w:pStyle w:val="1b"/>
              <w:rPr>
                <w:sz w:val="16"/>
                <w:szCs w:val="16"/>
              </w:rPr>
            </w:pPr>
            <w:r w:rsidRPr="001C216C">
              <w:rPr>
                <w:sz w:val="16"/>
                <w:szCs w:val="16"/>
              </w:rPr>
              <w:t>0,0051+0,0013</w:t>
            </w:r>
          </w:p>
        </w:tc>
        <w:tc>
          <w:tcPr>
            <w:tcW w:w="1418" w:type="dxa"/>
            <w:shd w:val="clear" w:color="auto" w:fill="auto"/>
            <w:vAlign w:val="center"/>
          </w:tcPr>
          <w:p w14:paraId="3A918388" w14:textId="20FE0D97" w:rsidR="004559E2" w:rsidRPr="001C216C" w:rsidRDefault="004559E2" w:rsidP="004559E2">
            <w:pPr>
              <w:pStyle w:val="1b"/>
              <w:rPr>
                <w:sz w:val="16"/>
                <w:szCs w:val="16"/>
              </w:rPr>
            </w:pPr>
            <w:r w:rsidRPr="001C216C">
              <w:rPr>
                <w:sz w:val="16"/>
                <w:szCs w:val="16"/>
              </w:rPr>
              <w:t>0,1831+0,0204</w:t>
            </w:r>
          </w:p>
        </w:tc>
        <w:tc>
          <w:tcPr>
            <w:tcW w:w="1276" w:type="dxa"/>
            <w:shd w:val="clear" w:color="auto" w:fill="auto"/>
            <w:vAlign w:val="center"/>
          </w:tcPr>
          <w:p w14:paraId="3D7583FA" w14:textId="34862380" w:rsidR="004559E2" w:rsidRPr="001C216C" w:rsidRDefault="004559E2" w:rsidP="004559E2">
            <w:pPr>
              <w:pStyle w:val="1b"/>
              <w:rPr>
                <w:sz w:val="16"/>
                <w:szCs w:val="16"/>
              </w:rPr>
            </w:pPr>
            <w:r w:rsidRPr="001C216C">
              <w:rPr>
                <w:sz w:val="16"/>
                <w:szCs w:val="16"/>
              </w:rPr>
              <w:t>0,1698+0,0301</w:t>
            </w:r>
          </w:p>
        </w:tc>
        <w:tc>
          <w:tcPr>
            <w:tcW w:w="1559" w:type="dxa"/>
            <w:shd w:val="clear" w:color="auto" w:fill="auto"/>
            <w:vAlign w:val="center"/>
          </w:tcPr>
          <w:p w14:paraId="373A62FE" w14:textId="0FF4DAE3" w:rsidR="004559E2" w:rsidRPr="001C216C" w:rsidRDefault="004559E2" w:rsidP="004559E2">
            <w:pPr>
              <w:pStyle w:val="1b"/>
              <w:rPr>
                <w:sz w:val="16"/>
                <w:szCs w:val="16"/>
              </w:rPr>
            </w:pPr>
            <w:r w:rsidRPr="001C216C">
              <w:rPr>
                <w:sz w:val="16"/>
                <w:szCs w:val="16"/>
              </w:rPr>
              <w:t>0,1756+0,030</w:t>
            </w:r>
          </w:p>
        </w:tc>
        <w:tc>
          <w:tcPr>
            <w:tcW w:w="1276" w:type="dxa"/>
            <w:shd w:val="clear" w:color="auto" w:fill="auto"/>
            <w:vAlign w:val="center"/>
          </w:tcPr>
          <w:p w14:paraId="394052B7" w14:textId="1A6CB472" w:rsidR="004559E2" w:rsidRPr="001C216C" w:rsidRDefault="004559E2" w:rsidP="004559E2">
            <w:pPr>
              <w:pStyle w:val="1b"/>
              <w:rPr>
                <w:sz w:val="16"/>
                <w:szCs w:val="16"/>
              </w:rPr>
            </w:pPr>
            <w:r w:rsidRPr="001C216C">
              <w:rPr>
                <w:sz w:val="16"/>
                <w:szCs w:val="16"/>
              </w:rPr>
              <w:t>0,1677+0,0236</w:t>
            </w:r>
          </w:p>
        </w:tc>
        <w:tc>
          <w:tcPr>
            <w:tcW w:w="1701" w:type="dxa"/>
            <w:shd w:val="clear" w:color="auto" w:fill="auto"/>
            <w:vAlign w:val="center"/>
          </w:tcPr>
          <w:p w14:paraId="5EE1FAEE" w14:textId="21D2A39C" w:rsidR="004559E2" w:rsidRPr="004559E2" w:rsidRDefault="004559E2" w:rsidP="004559E2">
            <w:pPr>
              <w:pStyle w:val="1b"/>
              <w:rPr>
                <w:sz w:val="16"/>
                <w:szCs w:val="16"/>
              </w:rPr>
            </w:pPr>
            <w:r w:rsidRPr="004559E2">
              <w:rPr>
                <w:sz w:val="16"/>
                <w:szCs w:val="16"/>
              </w:rPr>
              <w:t>0,078+0,046</w:t>
            </w:r>
          </w:p>
        </w:tc>
        <w:tc>
          <w:tcPr>
            <w:tcW w:w="1665" w:type="dxa"/>
          </w:tcPr>
          <w:p w14:paraId="1DB496AC" w14:textId="60426AAE" w:rsidR="004559E2" w:rsidRPr="004559E2" w:rsidRDefault="004559E2" w:rsidP="004559E2">
            <w:pPr>
              <w:pStyle w:val="1b"/>
              <w:rPr>
                <w:sz w:val="16"/>
                <w:szCs w:val="16"/>
              </w:rPr>
            </w:pPr>
            <w:r w:rsidRPr="00F95D0C">
              <w:rPr>
                <w:sz w:val="16"/>
                <w:szCs w:val="16"/>
              </w:rPr>
              <w:t>-</w:t>
            </w:r>
          </w:p>
        </w:tc>
      </w:tr>
      <w:tr w:rsidR="004559E2" w:rsidRPr="001C216C" w14:paraId="4505293E" w14:textId="3404F8EF" w:rsidTr="00CC1CC7">
        <w:trPr>
          <w:trHeight w:val="20"/>
        </w:trPr>
        <w:tc>
          <w:tcPr>
            <w:tcW w:w="2405" w:type="dxa"/>
            <w:shd w:val="clear" w:color="auto" w:fill="auto"/>
            <w:vAlign w:val="center"/>
            <w:hideMark/>
          </w:tcPr>
          <w:p w14:paraId="2F644FD1" w14:textId="77777777" w:rsidR="004559E2" w:rsidRPr="001C216C" w:rsidRDefault="004559E2" w:rsidP="004559E2">
            <w:pPr>
              <w:pStyle w:val="1b"/>
              <w:jc w:val="left"/>
              <w:rPr>
                <w:sz w:val="16"/>
                <w:szCs w:val="16"/>
              </w:rPr>
            </w:pPr>
            <w:r w:rsidRPr="001C216C">
              <w:rPr>
                <w:sz w:val="16"/>
                <w:szCs w:val="16"/>
              </w:rPr>
              <w:t>Суммарная бета-активность излучающих радионуклидов</w:t>
            </w:r>
          </w:p>
        </w:tc>
        <w:tc>
          <w:tcPr>
            <w:tcW w:w="1134" w:type="dxa"/>
            <w:shd w:val="clear" w:color="auto" w:fill="auto"/>
            <w:noWrap/>
            <w:vAlign w:val="center"/>
            <w:hideMark/>
          </w:tcPr>
          <w:p w14:paraId="3656D45A" w14:textId="77777777" w:rsidR="004559E2" w:rsidRPr="001C216C" w:rsidRDefault="004559E2" w:rsidP="004559E2">
            <w:pPr>
              <w:pStyle w:val="1b"/>
              <w:rPr>
                <w:sz w:val="16"/>
                <w:szCs w:val="16"/>
              </w:rPr>
            </w:pPr>
            <w:r w:rsidRPr="001C216C">
              <w:rPr>
                <w:sz w:val="16"/>
                <w:szCs w:val="16"/>
              </w:rPr>
              <w:t>Бк/дм3</w:t>
            </w:r>
          </w:p>
        </w:tc>
        <w:tc>
          <w:tcPr>
            <w:tcW w:w="851" w:type="dxa"/>
            <w:shd w:val="clear" w:color="auto" w:fill="auto"/>
            <w:noWrap/>
            <w:vAlign w:val="center"/>
            <w:hideMark/>
          </w:tcPr>
          <w:p w14:paraId="3C1D48DA" w14:textId="77777777" w:rsidR="004559E2" w:rsidRPr="001C216C" w:rsidRDefault="004559E2" w:rsidP="004559E2">
            <w:pPr>
              <w:pStyle w:val="1b"/>
              <w:rPr>
                <w:sz w:val="16"/>
                <w:szCs w:val="16"/>
              </w:rPr>
            </w:pPr>
            <w:r w:rsidRPr="001C216C">
              <w:rPr>
                <w:sz w:val="16"/>
                <w:szCs w:val="16"/>
              </w:rPr>
              <w:t>1</w:t>
            </w:r>
          </w:p>
        </w:tc>
        <w:tc>
          <w:tcPr>
            <w:tcW w:w="1275" w:type="dxa"/>
            <w:shd w:val="clear" w:color="auto" w:fill="auto"/>
            <w:noWrap/>
            <w:vAlign w:val="center"/>
            <w:hideMark/>
          </w:tcPr>
          <w:p w14:paraId="4A80A9F6" w14:textId="77777777" w:rsidR="004559E2" w:rsidRPr="001C216C" w:rsidRDefault="004559E2" w:rsidP="004559E2">
            <w:pPr>
              <w:pStyle w:val="1b"/>
              <w:rPr>
                <w:sz w:val="16"/>
                <w:szCs w:val="16"/>
              </w:rPr>
            </w:pPr>
            <w:r w:rsidRPr="001C216C">
              <w:rPr>
                <w:sz w:val="16"/>
                <w:szCs w:val="16"/>
              </w:rPr>
              <w:t>0,0819+0,0126</w:t>
            </w:r>
          </w:p>
        </w:tc>
        <w:tc>
          <w:tcPr>
            <w:tcW w:w="1418" w:type="dxa"/>
            <w:shd w:val="clear" w:color="auto" w:fill="auto"/>
            <w:vAlign w:val="center"/>
          </w:tcPr>
          <w:p w14:paraId="0CD301B3" w14:textId="4D5C0AEF" w:rsidR="004559E2" w:rsidRPr="001C216C" w:rsidRDefault="004559E2" w:rsidP="004559E2">
            <w:pPr>
              <w:pStyle w:val="1b"/>
              <w:rPr>
                <w:sz w:val="16"/>
                <w:szCs w:val="16"/>
              </w:rPr>
            </w:pPr>
            <w:r w:rsidRPr="001C216C">
              <w:rPr>
                <w:sz w:val="16"/>
                <w:szCs w:val="16"/>
              </w:rPr>
              <w:t>0,5083+0,0766</w:t>
            </w:r>
          </w:p>
        </w:tc>
        <w:tc>
          <w:tcPr>
            <w:tcW w:w="1276" w:type="dxa"/>
            <w:shd w:val="clear" w:color="auto" w:fill="auto"/>
            <w:vAlign w:val="center"/>
          </w:tcPr>
          <w:p w14:paraId="34173244" w14:textId="190CBA2C" w:rsidR="004559E2" w:rsidRPr="001C216C" w:rsidRDefault="004559E2" w:rsidP="004559E2">
            <w:pPr>
              <w:pStyle w:val="1b"/>
              <w:rPr>
                <w:sz w:val="16"/>
                <w:szCs w:val="16"/>
              </w:rPr>
            </w:pPr>
            <w:r w:rsidRPr="001C216C">
              <w:rPr>
                <w:sz w:val="16"/>
                <w:szCs w:val="16"/>
              </w:rPr>
              <w:t>0,3681+0,0556</w:t>
            </w:r>
          </w:p>
        </w:tc>
        <w:tc>
          <w:tcPr>
            <w:tcW w:w="1559" w:type="dxa"/>
            <w:shd w:val="clear" w:color="auto" w:fill="auto"/>
            <w:vAlign w:val="center"/>
          </w:tcPr>
          <w:p w14:paraId="2120F6D6" w14:textId="3F7DF9FA" w:rsidR="004559E2" w:rsidRPr="001C216C" w:rsidRDefault="004559E2" w:rsidP="004559E2">
            <w:pPr>
              <w:pStyle w:val="1b"/>
              <w:rPr>
                <w:sz w:val="16"/>
                <w:szCs w:val="16"/>
              </w:rPr>
            </w:pPr>
            <w:r w:rsidRPr="001C216C">
              <w:rPr>
                <w:sz w:val="16"/>
                <w:szCs w:val="16"/>
              </w:rPr>
              <w:t>0,4219+0,0635</w:t>
            </w:r>
          </w:p>
        </w:tc>
        <w:tc>
          <w:tcPr>
            <w:tcW w:w="1276" w:type="dxa"/>
            <w:shd w:val="clear" w:color="auto" w:fill="auto"/>
            <w:vAlign w:val="center"/>
          </w:tcPr>
          <w:p w14:paraId="11346AF2" w14:textId="57533F2C" w:rsidR="004559E2" w:rsidRPr="001C216C" w:rsidRDefault="004559E2" w:rsidP="004559E2">
            <w:pPr>
              <w:pStyle w:val="1b"/>
              <w:rPr>
                <w:sz w:val="16"/>
                <w:szCs w:val="16"/>
              </w:rPr>
            </w:pPr>
            <w:r w:rsidRPr="001C216C">
              <w:rPr>
                <w:sz w:val="16"/>
                <w:szCs w:val="16"/>
              </w:rPr>
              <w:t>0,3326+0,0501</w:t>
            </w:r>
          </w:p>
        </w:tc>
        <w:tc>
          <w:tcPr>
            <w:tcW w:w="1701" w:type="dxa"/>
            <w:shd w:val="clear" w:color="auto" w:fill="auto"/>
            <w:vAlign w:val="center"/>
          </w:tcPr>
          <w:p w14:paraId="0AD6B392" w14:textId="28DB60BB" w:rsidR="004559E2" w:rsidRPr="004559E2" w:rsidRDefault="004559E2" w:rsidP="004559E2">
            <w:pPr>
              <w:pStyle w:val="1b"/>
              <w:rPr>
                <w:sz w:val="16"/>
                <w:szCs w:val="16"/>
              </w:rPr>
            </w:pPr>
            <w:r w:rsidRPr="004559E2">
              <w:rPr>
                <w:sz w:val="16"/>
                <w:szCs w:val="16"/>
              </w:rPr>
              <w:t>0,123+0,239</w:t>
            </w:r>
          </w:p>
        </w:tc>
        <w:tc>
          <w:tcPr>
            <w:tcW w:w="1665" w:type="dxa"/>
          </w:tcPr>
          <w:p w14:paraId="3DCEC85C" w14:textId="6F03800E" w:rsidR="004559E2" w:rsidRPr="004559E2" w:rsidRDefault="004559E2" w:rsidP="004559E2">
            <w:pPr>
              <w:pStyle w:val="1b"/>
              <w:rPr>
                <w:sz w:val="16"/>
                <w:szCs w:val="16"/>
              </w:rPr>
            </w:pPr>
            <w:r w:rsidRPr="00F95D0C">
              <w:rPr>
                <w:sz w:val="16"/>
                <w:szCs w:val="16"/>
              </w:rPr>
              <w:t>-</w:t>
            </w:r>
          </w:p>
        </w:tc>
      </w:tr>
      <w:tr w:rsidR="004559E2" w:rsidRPr="001C216C" w14:paraId="489BE1AF" w14:textId="40E93B9A" w:rsidTr="00CC1CC7">
        <w:trPr>
          <w:trHeight w:val="20"/>
        </w:trPr>
        <w:tc>
          <w:tcPr>
            <w:tcW w:w="2405" w:type="dxa"/>
            <w:shd w:val="clear" w:color="auto" w:fill="auto"/>
            <w:vAlign w:val="center"/>
            <w:hideMark/>
          </w:tcPr>
          <w:p w14:paraId="720C186C" w14:textId="77777777" w:rsidR="004559E2" w:rsidRPr="001C216C" w:rsidRDefault="004559E2" w:rsidP="004559E2">
            <w:pPr>
              <w:pStyle w:val="1b"/>
              <w:jc w:val="left"/>
              <w:rPr>
                <w:sz w:val="16"/>
                <w:szCs w:val="16"/>
              </w:rPr>
            </w:pPr>
            <w:r w:rsidRPr="001C216C">
              <w:rPr>
                <w:sz w:val="16"/>
                <w:szCs w:val="16"/>
              </w:rPr>
              <w:t xml:space="preserve">Объемная активность радона             </w:t>
            </w:r>
          </w:p>
        </w:tc>
        <w:tc>
          <w:tcPr>
            <w:tcW w:w="1134" w:type="dxa"/>
            <w:shd w:val="clear" w:color="auto" w:fill="auto"/>
            <w:noWrap/>
            <w:vAlign w:val="center"/>
            <w:hideMark/>
          </w:tcPr>
          <w:p w14:paraId="5511CC76" w14:textId="77777777" w:rsidR="004559E2" w:rsidRPr="001C216C" w:rsidRDefault="004559E2" w:rsidP="004559E2">
            <w:pPr>
              <w:pStyle w:val="1b"/>
              <w:rPr>
                <w:sz w:val="16"/>
                <w:szCs w:val="16"/>
              </w:rPr>
            </w:pPr>
            <w:r w:rsidRPr="001C216C">
              <w:rPr>
                <w:sz w:val="16"/>
                <w:szCs w:val="16"/>
              </w:rPr>
              <w:t>Бк/дм3</w:t>
            </w:r>
          </w:p>
        </w:tc>
        <w:tc>
          <w:tcPr>
            <w:tcW w:w="851" w:type="dxa"/>
            <w:shd w:val="clear" w:color="auto" w:fill="auto"/>
            <w:noWrap/>
            <w:vAlign w:val="center"/>
            <w:hideMark/>
          </w:tcPr>
          <w:p w14:paraId="26DDB3FE" w14:textId="77777777" w:rsidR="004559E2" w:rsidRPr="001C216C" w:rsidRDefault="004559E2" w:rsidP="004559E2">
            <w:pPr>
              <w:pStyle w:val="1b"/>
              <w:rPr>
                <w:sz w:val="16"/>
                <w:szCs w:val="16"/>
              </w:rPr>
            </w:pPr>
            <w:r w:rsidRPr="001C216C">
              <w:rPr>
                <w:sz w:val="16"/>
                <w:szCs w:val="16"/>
              </w:rPr>
              <w:t>60</w:t>
            </w:r>
          </w:p>
        </w:tc>
        <w:tc>
          <w:tcPr>
            <w:tcW w:w="1275" w:type="dxa"/>
            <w:shd w:val="clear" w:color="auto" w:fill="auto"/>
            <w:noWrap/>
            <w:vAlign w:val="center"/>
            <w:hideMark/>
          </w:tcPr>
          <w:p w14:paraId="224EEB0C" w14:textId="77777777" w:rsidR="004559E2" w:rsidRPr="001C216C" w:rsidRDefault="004559E2" w:rsidP="004559E2">
            <w:pPr>
              <w:pStyle w:val="1b"/>
              <w:rPr>
                <w:sz w:val="16"/>
                <w:szCs w:val="16"/>
              </w:rPr>
            </w:pPr>
            <w:r w:rsidRPr="001C216C">
              <w:rPr>
                <w:sz w:val="16"/>
                <w:szCs w:val="16"/>
              </w:rPr>
              <w:t>21,3+2,1</w:t>
            </w:r>
          </w:p>
        </w:tc>
        <w:tc>
          <w:tcPr>
            <w:tcW w:w="1418" w:type="dxa"/>
            <w:shd w:val="clear" w:color="auto" w:fill="auto"/>
            <w:vAlign w:val="center"/>
          </w:tcPr>
          <w:p w14:paraId="6E9A9F9A" w14:textId="5F1C4BB0" w:rsidR="004559E2" w:rsidRPr="001C216C" w:rsidRDefault="004559E2" w:rsidP="004559E2">
            <w:pPr>
              <w:pStyle w:val="1b"/>
              <w:rPr>
                <w:sz w:val="16"/>
                <w:szCs w:val="16"/>
              </w:rPr>
            </w:pPr>
            <w:r w:rsidRPr="001C216C">
              <w:rPr>
                <w:sz w:val="16"/>
                <w:szCs w:val="16"/>
              </w:rPr>
              <w:t>1,18+0,23</w:t>
            </w:r>
          </w:p>
        </w:tc>
        <w:tc>
          <w:tcPr>
            <w:tcW w:w="1276" w:type="dxa"/>
            <w:shd w:val="clear" w:color="auto" w:fill="auto"/>
            <w:vAlign w:val="center"/>
          </w:tcPr>
          <w:p w14:paraId="310B7675" w14:textId="184EE734" w:rsidR="004559E2" w:rsidRPr="001C216C" w:rsidRDefault="004559E2" w:rsidP="004559E2">
            <w:pPr>
              <w:pStyle w:val="1b"/>
              <w:rPr>
                <w:sz w:val="16"/>
                <w:szCs w:val="16"/>
              </w:rPr>
            </w:pPr>
            <w:r w:rsidRPr="001C216C">
              <w:rPr>
                <w:sz w:val="16"/>
                <w:szCs w:val="16"/>
              </w:rPr>
              <w:t>13,8+1,4</w:t>
            </w:r>
          </w:p>
        </w:tc>
        <w:tc>
          <w:tcPr>
            <w:tcW w:w="1559" w:type="dxa"/>
            <w:shd w:val="clear" w:color="auto" w:fill="auto"/>
            <w:vAlign w:val="center"/>
          </w:tcPr>
          <w:p w14:paraId="070F53BA" w14:textId="5EEBB88C" w:rsidR="004559E2" w:rsidRPr="001C216C" w:rsidRDefault="004559E2" w:rsidP="004559E2">
            <w:pPr>
              <w:pStyle w:val="1b"/>
              <w:rPr>
                <w:sz w:val="16"/>
                <w:szCs w:val="16"/>
              </w:rPr>
            </w:pPr>
            <w:r w:rsidRPr="001C216C">
              <w:rPr>
                <w:sz w:val="16"/>
                <w:szCs w:val="16"/>
              </w:rPr>
              <w:t>6,86+0,73</w:t>
            </w:r>
          </w:p>
        </w:tc>
        <w:tc>
          <w:tcPr>
            <w:tcW w:w="1276" w:type="dxa"/>
            <w:shd w:val="clear" w:color="auto" w:fill="auto"/>
            <w:vAlign w:val="center"/>
          </w:tcPr>
          <w:p w14:paraId="0E349DC2" w14:textId="2FAB58F2" w:rsidR="004559E2" w:rsidRPr="001C216C" w:rsidRDefault="004559E2" w:rsidP="004559E2">
            <w:pPr>
              <w:pStyle w:val="1b"/>
              <w:rPr>
                <w:sz w:val="16"/>
                <w:szCs w:val="16"/>
              </w:rPr>
            </w:pPr>
            <w:r w:rsidRPr="001C216C">
              <w:rPr>
                <w:sz w:val="16"/>
                <w:szCs w:val="16"/>
              </w:rPr>
              <w:t>7,57+0,80</w:t>
            </w:r>
          </w:p>
        </w:tc>
        <w:tc>
          <w:tcPr>
            <w:tcW w:w="1701" w:type="dxa"/>
            <w:shd w:val="clear" w:color="auto" w:fill="auto"/>
            <w:vAlign w:val="center"/>
          </w:tcPr>
          <w:p w14:paraId="2A08CCA3" w14:textId="031A9D3C" w:rsidR="004559E2" w:rsidRPr="004559E2" w:rsidRDefault="004559E2" w:rsidP="004559E2">
            <w:pPr>
              <w:pStyle w:val="1b"/>
              <w:rPr>
                <w:sz w:val="16"/>
                <w:szCs w:val="16"/>
              </w:rPr>
            </w:pPr>
            <w:r w:rsidRPr="004559E2">
              <w:rPr>
                <w:sz w:val="16"/>
                <w:szCs w:val="16"/>
              </w:rPr>
              <w:t>8,09+0,86</w:t>
            </w:r>
          </w:p>
        </w:tc>
        <w:tc>
          <w:tcPr>
            <w:tcW w:w="1665" w:type="dxa"/>
          </w:tcPr>
          <w:p w14:paraId="4EA0560A" w14:textId="74549A09" w:rsidR="004559E2" w:rsidRPr="004559E2" w:rsidRDefault="004559E2" w:rsidP="004559E2">
            <w:pPr>
              <w:pStyle w:val="1b"/>
              <w:rPr>
                <w:sz w:val="16"/>
                <w:szCs w:val="16"/>
              </w:rPr>
            </w:pPr>
            <w:r w:rsidRPr="00F95D0C">
              <w:rPr>
                <w:sz w:val="16"/>
                <w:szCs w:val="16"/>
              </w:rPr>
              <w:t>-</w:t>
            </w:r>
          </w:p>
        </w:tc>
      </w:tr>
      <w:tr w:rsidR="004559E2" w:rsidRPr="001C216C" w14:paraId="17F05792" w14:textId="7811A854" w:rsidTr="00CC1CC7">
        <w:trPr>
          <w:trHeight w:val="20"/>
        </w:trPr>
        <w:tc>
          <w:tcPr>
            <w:tcW w:w="2405" w:type="dxa"/>
            <w:shd w:val="clear" w:color="auto" w:fill="auto"/>
            <w:noWrap/>
            <w:vAlign w:val="center"/>
            <w:hideMark/>
          </w:tcPr>
          <w:p w14:paraId="1F2DC481" w14:textId="77777777" w:rsidR="004559E2" w:rsidRPr="001C216C" w:rsidRDefault="004559E2" w:rsidP="004559E2">
            <w:pPr>
              <w:pStyle w:val="1b"/>
              <w:jc w:val="left"/>
              <w:rPr>
                <w:sz w:val="16"/>
                <w:szCs w:val="16"/>
              </w:rPr>
            </w:pPr>
            <w:r w:rsidRPr="001C216C">
              <w:rPr>
                <w:sz w:val="16"/>
                <w:szCs w:val="16"/>
              </w:rPr>
              <w:t xml:space="preserve">Общие </w:t>
            </w:r>
            <w:proofErr w:type="spellStart"/>
            <w:r w:rsidRPr="001C216C">
              <w:rPr>
                <w:sz w:val="16"/>
                <w:szCs w:val="16"/>
              </w:rPr>
              <w:t>колиформные</w:t>
            </w:r>
            <w:proofErr w:type="spellEnd"/>
            <w:r w:rsidRPr="001C216C">
              <w:rPr>
                <w:sz w:val="16"/>
                <w:szCs w:val="16"/>
              </w:rPr>
              <w:t xml:space="preserve"> бактерии</w:t>
            </w:r>
          </w:p>
        </w:tc>
        <w:tc>
          <w:tcPr>
            <w:tcW w:w="1134" w:type="dxa"/>
            <w:shd w:val="clear" w:color="auto" w:fill="auto"/>
            <w:noWrap/>
            <w:vAlign w:val="center"/>
            <w:hideMark/>
          </w:tcPr>
          <w:p w14:paraId="39D838BE" w14:textId="77777777" w:rsidR="004559E2" w:rsidRPr="001C216C" w:rsidRDefault="004559E2" w:rsidP="004559E2">
            <w:pPr>
              <w:pStyle w:val="1b"/>
              <w:rPr>
                <w:sz w:val="16"/>
                <w:szCs w:val="16"/>
              </w:rPr>
            </w:pPr>
            <w:r w:rsidRPr="001C216C">
              <w:rPr>
                <w:sz w:val="16"/>
                <w:szCs w:val="16"/>
              </w:rPr>
              <w:t>КОЕ в 100мл</w:t>
            </w:r>
          </w:p>
        </w:tc>
        <w:tc>
          <w:tcPr>
            <w:tcW w:w="851" w:type="dxa"/>
            <w:shd w:val="clear" w:color="auto" w:fill="auto"/>
            <w:noWrap/>
            <w:vAlign w:val="center"/>
            <w:hideMark/>
          </w:tcPr>
          <w:p w14:paraId="3705AD7C" w14:textId="77777777" w:rsidR="004559E2" w:rsidRPr="001C216C" w:rsidRDefault="004559E2" w:rsidP="004559E2">
            <w:pPr>
              <w:pStyle w:val="1b"/>
              <w:rPr>
                <w:sz w:val="16"/>
                <w:szCs w:val="16"/>
              </w:rPr>
            </w:pPr>
            <w:r w:rsidRPr="001C216C">
              <w:rPr>
                <w:sz w:val="16"/>
                <w:szCs w:val="16"/>
              </w:rPr>
              <w:t>отсутствие</w:t>
            </w:r>
          </w:p>
        </w:tc>
        <w:tc>
          <w:tcPr>
            <w:tcW w:w="1275" w:type="dxa"/>
            <w:shd w:val="clear" w:color="auto" w:fill="auto"/>
            <w:noWrap/>
            <w:vAlign w:val="center"/>
            <w:hideMark/>
          </w:tcPr>
          <w:p w14:paraId="6FDD4D6E" w14:textId="77777777" w:rsidR="004559E2" w:rsidRPr="001C216C" w:rsidRDefault="004559E2" w:rsidP="004559E2">
            <w:pPr>
              <w:pStyle w:val="1b"/>
              <w:rPr>
                <w:sz w:val="16"/>
                <w:szCs w:val="16"/>
              </w:rPr>
            </w:pPr>
            <w:r w:rsidRPr="001C216C">
              <w:rPr>
                <w:sz w:val="16"/>
                <w:szCs w:val="16"/>
              </w:rPr>
              <w:t xml:space="preserve">не </w:t>
            </w:r>
            <w:proofErr w:type="spellStart"/>
            <w:r w:rsidRPr="001C216C">
              <w:rPr>
                <w:sz w:val="16"/>
                <w:szCs w:val="16"/>
              </w:rPr>
              <w:t>обн</w:t>
            </w:r>
            <w:proofErr w:type="spellEnd"/>
          </w:p>
        </w:tc>
        <w:tc>
          <w:tcPr>
            <w:tcW w:w="1418" w:type="dxa"/>
            <w:shd w:val="clear" w:color="auto" w:fill="auto"/>
            <w:vAlign w:val="center"/>
          </w:tcPr>
          <w:p w14:paraId="704071F3" w14:textId="5B90891C" w:rsidR="004559E2" w:rsidRPr="001C216C" w:rsidRDefault="004559E2" w:rsidP="004559E2">
            <w:pPr>
              <w:pStyle w:val="1b"/>
              <w:rPr>
                <w:sz w:val="16"/>
                <w:szCs w:val="16"/>
              </w:rPr>
            </w:pPr>
            <w:r w:rsidRPr="001C216C">
              <w:rPr>
                <w:sz w:val="16"/>
                <w:szCs w:val="16"/>
              </w:rPr>
              <w:t xml:space="preserve">не </w:t>
            </w:r>
            <w:proofErr w:type="spellStart"/>
            <w:r w:rsidRPr="001C216C">
              <w:rPr>
                <w:sz w:val="16"/>
                <w:szCs w:val="16"/>
              </w:rPr>
              <w:t>обн</w:t>
            </w:r>
            <w:proofErr w:type="spellEnd"/>
          </w:p>
        </w:tc>
        <w:tc>
          <w:tcPr>
            <w:tcW w:w="1276" w:type="dxa"/>
            <w:shd w:val="clear" w:color="auto" w:fill="auto"/>
            <w:vAlign w:val="center"/>
          </w:tcPr>
          <w:p w14:paraId="752CF6EC" w14:textId="260878BB" w:rsidR="004559E2" w:rsidRPr="001C216C" w:rsidRDefault="004559E2" w:rsidP="004559E2">
            <w:pPr>
              <w:pStyle w:val="1b"/>
              <w:rPr>
                <w:sz w:val="16"/>
                <w:szCs w:val="16"/>
              </w:rPr>
            </w:pPr>
            <w:r w:rsidRPr="001C216C">
              <w:rPr>
                <w:sz w:val="16"/>
                <w:szCs w:val="16"/>
              </w:rPr>
              <w:t xml:space="preserve">не </w:t>
            </w:r>
            <w:proofErr w:type="spellStart"/>
            <w:r w:rsidRPr="001C216C">
              <w:rPr>
                <w:sz w:val="16"/>
                <w:szCs w:val="16"/>
              </w:rPr>
              <w:t>обн</w:t>
            </w:r>
            <w:proofErr w:type="spellEnd"/>
          </w:p>
        </w:tc>
        <w:tc>
          <w:tcPr>
            <w:tcW w:w="1559" w:type="dxa"/>
            <w:shd w:val="clear" w:color="auto" w:fill="auto"/>
            <w:vAlign w:val="center"/>
          </w:tcPr>
          <w:p w14:paraId="493A7585" w14:textId="1413ACB4" w:rsidR="004559E2" w:rsidRPr="001C216C" w:rsidRDefault="004559E2" w:rsidP="004559E2">
            <w:pPr>
              <w:pStyle w:val="1b"/>
              <w:rPr>
                <w:sz w:val="16"/>
                <w:szCs w:val="16"/>
              </w:rPr>
            </w:pPr>
            <w:r w:rsidRPr="001C216C">
              <w:rPr>
                <w:sz w:val="16"/>
                <w:szCs w:val="16"/>
              </w:rPr>
              <w:t xml:space="preserve">не </w:t>
            </w:r>
            <w:proofErr w:type="spellStart"/>
            <w:r w:rsidRPr="001C216C">
              <w:rPr>
                <w:sz w:val="16"/>
                <w:szCs w:val="16"/>
              </w:rPr>
              <w:t>обн</w:t>
            </w:r>
            <w:proofErr w:type="spellEnd"/>
          </w:p>
        </w:tc>
        <w:tc>
          <w:tcPr>
            <w:tcW w:w="1276" w:type="dxa"/>
            <w:shd w:val="clear" w:color="auto" w:fill="auto"/>
            <w:vAlign w:val="center"/>
          </w:tcPr>
          <w:p w14:paraId="4F1EF4F3" w14:textId="5B800D36" w:rsidR="004559E2" w:rsidRPr="001C216C" w:rsidRDefault="004559E2" w:rsidP="004559E2">
            <w:pPr>
              <w:pStyle w:val="1b"/>
              <w:rPr>
                <w:sz w:val="16"/>
                <w:szCs w:val="16"/>
              </w:rPr>
            </w:pPr>
            <w:r w:rsidRPr="001C216C">
              <w:rPr>
                <w:sz w:val="16"/>
                <w:szCs w:val="16"/>
              </w:rPr>
              <w:t xml:space="preserve">не </w:t>
            </w:r>
            <w:proofErr w:type="spellStart"/>
            <w:r w:rsidRPr="001C216C">
              <w:rPr>
                <w:sz w:val="16"/>
                <w:szCs w:val="16"/>
              </w:rPr>
              <w:t>обн</w:t>
            </w:r>
            <w:proofErr w:type="spellEnd"/>
          </w:p>
        </w:tc>
        <w:tc>
          <w:tcPr>
            <w:tcW w:w="1701" w:type="dxa"/>
            <w:shd w:val="clear" w:color="auto" w:fill="auto"/>
            <w:vAlign w:val="center"/>
          </w:tcPr>
          <w:p w14:paraId="2FBCAEE5" w14:textId="505770A3" w:rsidR="004559E2" w:rsidRPr="007A55D5" w:rsidRDefault="004559E2" w:rsidP="004559E2">
            <w:pPr>
              <w:pStyle w:val="1b"/>
              <w:rPr>
                <w:b/>
                <w:color w:val="FF0000"/>
                <w:sz w:val="16"/>
                <w:szCs w:val="16"/>
              </w:rPr>
            </w:pPr>
            <w:r w:rsidRPr="007A55D5">
              <w:rPr>
                <w:b/>
                <w:color w:val="FF0000"/>
                <w:sz w:val="16"/>
                <w:szCs w:val="16"/>
              </w:rPr>
              <w:t xml:space="preserve">11% несоответствия Сан </w:t>
            </w:r>
            <w:proofErr w:type="spellStart"/>
            <w:r w:rsidRPr="007A55D5">
              <w:rPr>
                <w:b/>
                <w:color w:val="FF0000"/>
                <w:sz w:val="16"/>
                <w:szCs w:val="16"/>
              </w:rPr>
              <w:t>ПиН</w:t>
            </w:r>
            <w:proofErr w:type="spellEnd"/>
            <w:r w:rsidRPr="007A55D5">
              <w:rPr>
                <w:b/>
                <w:color w:val="FF0000"/>
                <w:sz w:val="16"/>
                <w:szCs w:val="16"/>
              </w:rPr>
              <w:t xml:space="preserve"> 2.1.4.1074-01</w:t>
            </w:r>
          </w:p>
        </w:tc>
        <w:tc>
          <w:tcPr>
            <w:tcW w:w="1665" w:type="dxa"/>
            <w:shd w:val="clear" w:color="auto" w:fill="auto"/>
            <w:vAlign w:val="center"/>
          </w:tcPr>
          <w:p w14:paraId="58739188" w14:textId="564855CC" w:rsidR="004559E2" w:rsidRPr="007A55D5" w:rsidRDefault="004559E2" w:rsidP="004559E2">
            <w:pPr>
              <w:pStyle w:val="1b"/>
              <w:rPr>
                <w:b/>
                <w:color w:val="FF0000"/>
                <w:sz w:val="16"/>
                <w:szCs w:val="16"/>
              </w:rPr>
            </w:pPr>
            <w:r w:rsidRPr="007A55D5">
              <w:rPr>
                <w:b/>
                <w:color w:val="FF0000"/>
                <w:sz w:val="16"/>
                <w:szCs w:val="16"/>
              </w:rPr>
              <w:t xml:space="preserve">25% несоответствия Сан </w:t>
            </w:r>
            <w:proofErr w:type="spellStart"/>
            <w:r w:rsidRPr="007A55D5">
              <w:rPr>
                <w:b/>
                <w:color w:val="FF0000"/>
                <w:sz w:val="16"/>
                <w:szCs w:val="16"/>
              </w:rPr>
              <w:t>ПиН</w:t>
            </w:r>
            <w:proofErr w:type="spellEnd"/>
            <w:r w:rsidRPr="007A55D5">
              <w:rPr>
                <w:b/>
                <w:color w:val="FF0000"/>
                <w:sz w:val="16"/>
                <w:szCs w:val="16"/>
              </w:rPr>
              <w:t xml:space="preserve"> 2.1.4.1074-01</w:t>
            </w:r>
          </w:p>
        </w:tc>
      </w:tr>
      <w:tr w:rsidR="004559E2" w:rsidRPr="001C216C" w14:paraId="1052DCA1" w14:textId="64A2E15A" w:rsidTr="00CC1CC7">
        <w:trPr>
          <w:trHeight w:val="20"/>
        </w:trPr>
        <w:tc>
          <w:tcPr>
            <w:tcW w:w="2405" w:type="dxa"/>
            <w:shd w:val="clear" w:color="auto" w:fill="auto"/>
            <w:vAlign w:val="center"/>
            <w:hideMark/>
          </w:tcPr>
          <w:p w14:paraId="7A5C3103" w14:textId="77777777" w:rsidR="004559E2" w:rsidRPr="001C216C" w:rsidRDefault="004559E2" w:rsidP="004559E2">
            <w:pPr>
              <w:pStyle w:val="1b"/>
              <w:jc w:val="left"/>
              <w:rPr>
                <w:sz w:val="16"/>
                <w:szCs w:val="16"/>
              </w:rPr>
            </w:pPr>
            <w:proofErr w:type="spellStart"/>
            <w:r w:rsidRPr="001C216C">
              <w:rPr>
                <w:sz w:val="16"/>
                <w:szCs w:val="16"/>
              </w:rPr>
              <w:t>Термотолерантные</w:t>
            </w:r>
            <w:proofErr w:type="spellEnd"/>
            <w:r w:rsidRPr="001C216C">
              <w:rPr>
                <w:sz w:val="16"/>
                <w:szCs w:val="16"/>
              </w:rPr>
              <w:t xml:space="preserve"> </w:t>
            </w:r>
            <w:proofErr w:type="spellStart"/>
            <w:r w:rsidRPr="001C216C">
              <w:rPr>
                <w:sz w:val="16"/>
                <w:szCs w:val="16"/>
              </w:rPr>
              <w:t>колиформные</w:t>
            </w:r>
            <w:proofErr w:type="spellEnd"/>
            <w:r w:rsidRPr="001C216C">
              <w:rPr>
                <w:sz w:val="16"/>
                <w:szCs w:val="16"/>
              </w:rPr>
              <w:t xml:space="preserve"> бактерии</w:t>
            </w:r>
          </w:p>
        </w:tc>
        <w:tc>
          <w:tcPr>
            <w:tcW w:w="1134" w:type="dxa"/>
            <w:shd w:val="clear" w:color="auto" w:fill="auto"/>
            <w:noWrap/>
            <w:vAlign w:val="center"/>
            <w:hideMark/>
          </w:tcPr>
          <w:p w14:paraId="3DD12A0A" w14:textId="77777777" w:rsidR="004559E2" w:rsidRPr="001C216C" w:rsidRDefault="004559E2" w:rsidP="004559E2">
            <w:pPr>
              <w:pStyle w:val="1b"/>
              <w:rPr>
                <w:sz w:val="16"/>
                <w:szCs w:val="16"/>
              </w:rPr>
            </w:pPr>
            <w:r w:rsidRPr="001C216C">
              <w:rPr>
                <w:sz w:val="16"/>
                <w:szCs w:val="16"/>
              </w:rPr>
              <w:t>КОЕ в 100мл</w:t>
            </w:r>
          </w:p>
        </w:tc>
        <w:tc>
          <w:tcPr>
            <w:tcW w:w="851" w:type="dxa"/>
            <w:shd w:val="clear" w:color="auto" w:fill="auto"/>
            <w:noWrap/>
            <w:vAlign w:val="center"/>
            <w:hideMark/>
          </w:tcPr>
          <w:p w14:paraId="1C46957B" w14:textId="77777777" w:rsidR="004559E2" w:rsidRPr="001C216C" w:rsidRDefault="004559E2" w:rsidP="004559E2">
            <w:pPr>
              <w:pStyle w:val="1b"/>
              <w:rPr>
                <w:sz w:val="16"/>
                <w:szCs w:val="16"/>
              </w:rPr>
            </w:pPr>
            <w:r w:rsidRPr="001C216C">
              <w:rPr>
                <w:sz w:val="16"/>
                <w:szCs w:val="16"/>
              </w:rPr>
              <w:t>отсутствие</w:t>
            </w:r>
          </w:p>
        </w:tc>
        <w:tc>
          <w:tcPr>
            <w:tcW w:w="1275" w:type="dxa"/>
            <w:shd w:val="clear" w:color="auto" w:fill="auto"/>
            <w:noWrap/>
            <w:vAlign w:val="center"/>
            <w:hideMark/>
          </w:tcPr>
          <w:p w14:paraId="5AE14CF9" w14:textId="77777777" w:rsidR="004559E2" w:rsidRPr="001C216C" w:rsidRDefault="004559E2" w:rsidP="004559E2">
            <w:pPr>
              <w:pStyle w:val="1b"/>
              <w:rPr>
                <w:sz w:val="16"/>
                <w:szCs w:val="16"/>
              </w:rPr>
            </w:pPr>
            <w:r w:rsidRPr="001C216C">
              <w:rPr>
                <w:sz w:val="16"/>
                <w:szCs w:val="16"/>
              </w:rPr>
              <w:t xml:space="preserve">не </w:t>
            </w:r>
            <w:proofErr w:type="spellStart"/>
            <w:r w:rsidRPr="001C216C">
              <w:rPr>
                <w:sz w:val="16"/>
                <w:szCs w:val="16"/>
              </w:rPr>
              <w:t>обн</w:t>
            </w:r>
            <w:proofErr w:type="spellEnd"/>
          </w:p>
        </w:tc>
        <w:tc>
          <w:tcPr>
            <w:tcW w:w="1418" w:type="dxa"/>
            <w:shd w:val="clear" w:color="auto" w:fill="auto"/>
            <w:vAlign w:val="center"/>
          </w:tcPr>
          <w:p w14:paraId="52B58AD1" w14:textId="52E8DFC5" w:rsidR="004559E2" w:rsidRPr="001C216C" w:rsidRDefault="004559E2" w:rsidP="004559E2">
            <w:pPr>
              <w:pStyle w:val="1b"/>
              <w:rPr>
                <w:sz w:val="16"/>
                <w:szCs w:val="16"/>
              </w:rPr>
            </w:pPr>
            <w:r w:rsidRPr="001C216C">
              <w:rPr>
                <w:sz w:val="16"/>
                <w:szCs w:val="16"/>
              </w:rPr>
              <w:t xml:space="preserve">не </w:t>
            </w:r>
            <w:proofErr w:type="spellStart"/>
            <w:r w:rsidRPr="001C216C">
              <w:rPr>
                <w:sz w:val="16"/>
                <w:szCs w:val="16"/>
              </w:rPr>
              <w:t>обн</w:t>
            </w:r>
            <w:proofErr w:type="spellEnd"/>
          </w:p>
        </w:tc>
        <w:tc>
          <w:tcPr>
            <w:tcW w:w="1276" w:type="dxa"/>
            <w:shd w:val="clear" w:color="auto" w:fill="auto"/>
            <w:vAlign w:val="center"/>
          </w:tcPr>
          <w:p w14:paraId="612629DA" w14:textId="2E0C524F" w:rsidR="004559E2" w:rsidRPr="001C216C" w:rsidRDefault="004559E2" w:rsidP="004559E2">
            <w:pPr>
              <w:pStyle w:val="1b"/>
              <w:rPr>
                <w:sz w:val="16"/>
                <w:szCs w:val="16"/>
              </w:rPr>
            </w:pPr>
            <w:r w:rsidRPr="001C216C">
              <w:rPr>
                <w:sz w:val="16"/>
                <w:szCs w:val="16"/>
              </w:rPr>
              <w:t xml:space="preserve">не </w:t>
            </w:r>
            <w:proofErr w:type="spellStart"/>
            <w:r w:rsidRPr="001C216C">
              <w:rPr>
                <w:sz w:val="16"/>
                <w:szCs w:val="16"/>
              </w:rPr>
              <w:t>обн</w:t>
            </w:r>
            <w:proofErr w:type="spellEnd"/>
          </w:p>
        </w:tc>
        <w:tc>
          <w:tcPr>
            <w:tcW w:w="1559" w:type="dxa"/>
            <w:shd w:val="clear" w:color="auto" w:fill="auto"/>
            <w:vAlign w:val="center"/>
          </w:tcPr>
          <w:p w14:paraId="45C45746" w14:textId="51D520B3" w:rsidR="004559E2" w:rsidRPr="001C216C" w:rsidRDefault="004559E2" w:rsidP="004559E2">
            <w:pPr>
              <w:pStyle w:val="1b"/>
              <w:rPr>
                <w:sz w:val="16"/>
                <w:szCs w:val="16"/>
              </w:rPr>
            </w:pPr>
            <w:r w:rsidRPr="001C216C">
              <w:rPr>
                <w:sz w:val="16"/>
                <w:szCs w:val="16"/>
              </w:rPr>
              <w:t xml:space="preserve">не </w:t>
            </w:r>
            <w:proofErr w:type="spellStart"/>
            <w:r w:rsidRPr="001C216C">
              <w:rPr>
                <w:sz w:val="16"/>
                <w:szCs w:val="16"/>
              </w:rPr>
              <w:t>обн</w:t>
            </w:r>
            <w:proofErr w:type="spellEnd"/>
          </w:p>
        </w:tc>
        <w:tc>
          <w:tcPr>
            <w:tcW w:w="1276" w:type="dxa"/>
            <w:shd w:val="clear" w:color="auto" w:fill="auto"/>
            <w:vAlign w:val="center"/>
          </w:tcPr>
          <w:p w14:paraId="52A00BA3" w14:textId="5A87AD87" w:rsidR="004559E2" w:rsidRPr="001C216C" w:rsidRDefault="004559E2" w:rsidP="004559E2">
            <w:pPr>
              <w:pStyle w:val="1b"/>
              <w:rPr>
                <w:sz w:val="16"/>
                <w:szCs w:val="16"/>
              </w:rPr>
            </w:pPr>
            <w:r w:rsidRPr="001C216C">
              <w:rPr>
                <w:sz w:val="16"/>
                <w:szCs w:val="16"/>
              </w:rPr>
              <w:t xml:space="preserve">не </w:t>
            </w:r>
            <w:proofErr w:type="spellStart"/>
            <w:r w:rsidRPr="001C216C">
              <w:rPr>
                <w:sz w:val="16"/>
                <w:szCs w:val="16"/>
              </w:rPr>
              <w:t>обн</w:t>
            </w:r>
            <w:proofErr w:type="spellEnd"/>
          </w:p>
        </w:tc>
        <w:tc>
          <w:tcPr>
            <w:tcW w:w="1701" w:type="dxa"/>
            <w:shd w:val="clear" w:color="auto" w:fill="auto"/>
            <w:vAlign w:val="center"/>
          </w:tcPr>
          <w:p w14:paraId="122DC41C" w14:textId="761ADD8A" w:rsidR="004559E2" w:rsidRPr="007A55D5" w:rsidRDefault="004559E2" w:rsidP="004559E2">
            <w:pPr>
              <w:pStyle w:val="1b"/>
              <w:rPr>
                <w:b/>
                <w:sz w:val="16"/>
                <w:szCs w:val="16"/>
              </w:rPr>
            </w:pPr>
            <w:r w:rsidRPr="007A55D5">
              <w:rPr>
                <w:b/>
                <w:color w:val="FF0000"/>
                <w:sz w:val="16"/>
                <w:szCs w:val="16"/>
              </w:rPr>
              <w:t xml:space="preserve">11% несоответствия Сан </w:t>
            </w:r>
            <w:proofErr w:type="spellStart"/>
            <w:r w:rsidRPr="007A55D5">
              <w:rPr>
                <w:b/>
                <w:color w:val="FF0000"/>
                <w:sz w:val="16"/>
                <w:szCs w:val="16"/>
              </w:rPr>
              <w:t>ПиН</w:t>
            </w:r>
            <w:proofErr w:type="spellEnd"/>
            <w:r w:rsidRPr="007A55D5">
              <w:rPr>
                <w:b/>
                <w:color w:val="FF0000"/>
                <w:sz w:val="16"/>
                <w:szCs w:val="16"/>
              </w:rPr>
              <w:t xml:space="preserve"> 2.1.4.1074-01</w:t>
            </w:r>
          </w:p>
        </w:tc>
        <w:tc>
          <w:tcPr>
            <w:tcW w:w="1665" w:type="dxa"/>
            <w:shd w:val="clear" w:color="auto" w:fill="auto"/>
            <w:vAlign w:val="center"/>
          </w:tcPr>
          <w:p w14:paraId="57AC1675" w14:textId="1A19BD89" w:rsidR="004559E2" w:rsidRPr="004559E2" w:rsidRDefault="004559E2" w:rsidP="004559E2">
            <w:pPr>
              <w:pStyle w:val="1b"/>
              <w:rPr>
                <w:sz w:val="16"/>
                <w:szCs w:val="16"/>
              </w:rPr>
            </w:pPr>
            <w:r w:rsidRPr="004559E2">
              <w:rPr>
                <w:sz w:val="16"/>
                <w:szCs w:val="16"/>
              </w:rPr>
              <w:t xml:space="preserve">0% несоответствия Сан </w:t>
            </w:r>
            <w:proofErr w:type="spellStart"/>
            <w:r w:rsidRPr="004559E2">
              <w:rPr>
                <w:sz w:val="16"/>
                <w:szCs w:val="16"/>
              </w:rPr>
              <w:t>ПиН</w:t>
            </w:r>
            <w:proofErr w:type="spellEnd"/>
            <w:r w:rsidRPr="004559E2">
              <w:rPr>
                <w:sz w:val="16"/>
                <w:szCs w:val="16"/>
              </w:rPr>
              <w:t xml:space="preserve"> 2.1.4.1074-01</w:t>
            </w:r>
          </w:p>
        </w:tc>
      </w:tr>
      <w:tr w:rsidR="004559E2" w:rsidRPr="001C216C" w14:paraId="1E4F3B7C" w14:textId="7FE65B65" w:rsidTr="00CC1CC7">
        <w:trPr>
          <w:trHeight w:val="20"/>
        </w:trPr>
        <w:tc>
          <w:tcPr>
            <w:tcW w:w="2405" w:type="dxa"/>
            <w:shd w:val="clear" w:color="auto" w:fill="auto"/>
            <w:noWrap/>
            <w:vAlign w:val="center"/>
            <w:hideMark/>
          </w:tcPr>
          <w:p w14:paraId="55E6BCBE" w14:textId="77777777" w:rsidR="004559E2" w:rsidRPr="001C216C" w:rsidRDefault="004559E2" w:rsidP="004559E2">
            <w:pPr>
              <w:pStyle w:val="1b"/>
              <w:jc w:val="left"/>
              <w:rPr>
                <w:sz w:val="16"/>
                <w:szCs w:val="16"/>
              </w:rPr>
            </w:pPr>
            <w:r w:rsidRPr="001C216C">
              <w:rPr>
                <w:sz w:val="16"/>
                <w:szCs w:val="16"/>
              </w:rPr>
              <w:t>Общее микробное число</w:t>
            </w:r>
          </w:p>
        </w:tc>
        <w:tc>
          <w:tcPr>
            <w:tcW w:w="1134" w:type="dxa"/>
            <w:shd w:val="clear" w:color="auto" w:fill="auto"/>
            <w:noWrap/>
            <w:vAlign w:val="center"/>
            <w:hideMark/>
          </w:tcPr>
          <w:p w14:paraId="0FE39DF7" w14:textId="77777777" w:rsidR="004559E2" w:rsidRPr="001C216C" w:rsidRDefault="004559E2" w:rsidP="004559E2">
            <w:pPr>
              <w:pStyle w:val="1b"/>
              <w:rPr>
                <w:sz w:val="16"/>
                <w:szCs w:val="16"/>
              </w:rPr>
            </w:pPr>
            <w:r w:rsidRPr="001C216C">
              <w:rPr>
                <w:sz w:val="16"/>
                <w:szCs w:val="16"/>
              </w:rPr>
              <w:t>КОЕ в 1мл</w:t>
            </w:r>
          </w:p>
        </w:tc>
        <w:tc>
          <w:tcPr>
            <w:tcW w:w="851" w:type="dxa"/>
            <w:shd w:val="clear" w:color="auto" w:fill="auto"/>
            <w:noWrap/>
            <w:vAlign w:val="center"/>
            <w:hideMark/>
          </w:tcPr>
          <w:p w14:paraId="2A2FD783" w14:textId="027903B3" w:rsidR="004559E2" w:rsidRPr="001C216C" w:rsidRDefault="004559E2" w:rsidP="004559E2">
            <w:pPr>
              <w:pStyle w:val="1b"/>
              <w:rPr>
                <w:sz w:val="16"/>
                <w:szCs w:val="16"/>
              </w:rPr>
            </w:pPr>
            <w:r w:rsidRPr="001C216C">
              <w:rPr>
                <w:sz w:val="16"/>
                <w:szCs w:val="16"/>
              </w:rPr>
              <w:t>не&gt; 50</w:t>
            </w:r>
          </w:p>
        </w:tc>
        <w:tc>
          <w:tcPr>
            <w:tcW w:w="1275" w:type="dxa"/>
            <w:shd w:val="clear" w:color="auto" w:fill="auto"/>
            <w:noWrap/>
            <w:vAlign w:val="center"/>
            <w:hideMark/>
          </w:tcPr>
          <w:p w14:paraId="086B7AB6" w14:textId="77777777" w:rsidR="004559E2" w:rsidRPr="001C216C" w:rsidRDefault="004559E2" w:rsidP="004559E2">
            <w:pPr>
              <w:pStyle w:val="1b"/>
              <w:rPr>
                <w:sz w:val="16"/>
                <w:szCs w:val="16"/>
              </w:rPr>
            </w:pPr>
            <w:r w:rsidRPr="001C216C">
              <w:rPr>
                <w:sz w:val="16"/>
                <w:szCs w:val="16"/>
              </w:rPr>
              <w:t>0</w:t>
            </w:r>
          </w:p>
        </w:tc>
        <w:tc>
          <w:tcPr>
            <w:tcW w:w="1418" w:type="dxa"/>
            <w:shd w:val="clear" w:color="auto" w:fill="auto"/>
            <w:vAlign w:val="center"/>
          </w:tcPr>
          <w:p w14:paraId="78648E74" w14:textId="4ADD7849" w:rsidR="004559E2" w:rsidRPr="001C216C" w:rsidRDefault="004559E2" w:rsidP="004559E2">
            <w:pPr>
              <w:pStyle w:val="1b"/>
              <w:rPr>
                <w:sz w:val="16"/>
                <w:szCs w:val="16"/>
              </w:rPr>
            </w:pPr>
            <w:r w:rsidRPr="001C216C">
              <w:rPr>
                <w:sz w:val="16"/>
                <w:szCs w:val="16"/>
              </w:rPr>
              <w:t>0</w:t>
            </w:r>
          </w:p>
        </w:tc>
        <w:tc>
          <w:tcPr>
            <w:tcW w:w="1276" w:type="dxa"/>
            <w:shd w:val="clear" w:color="auto" w:fill="auto"/>
            <w:vAlign w:val="center"/>
          </w:tcPr>
          <w:p w14:paraId="4A36E2E9" w14:textId="29BE7944" w:rsidR="004559E2" w:rsidRPr="001C216C" w:rsidRDefault="004559E2" w:rsidP="004559E2">
            <w:pPr>
              <w:pStyle w:val="1b"/>
              <w:rPr>
                <w:sz w:val="16"/>
                <w:szCs w:val="16"/>
              </w:rPr>
            </w:pPr>
            <w:r w:rsidRPr="001C216C">
              <w:rPr>
                <w:sz w:val="16"/>
                <w:szCs w:val="16"/>
              </w:rPr>
              <w:t>0</w:t>
            </w:r>
          </w:p>
        </w:tc>
        <w:tc>
          <w:tcPr>
            <w:tcW w:w="1559" w:type="dxa"/>
            <w:shd w:val="clear" w:color="auto" w:fill="auto"/>
            <w:vAlign w:val="center"/>
          </w:tcPr>
          <w:p w14:paraId="0C2FE624" w14:textId="78544C6A" w:rsidR="004559E2" w:rsidRPr="001C216C" w:rsidRDefault="004559E2" w:rsidP="004559E2">
            <w:pPr>
              <w:pStyle w:val="1b"/>
              <w:rPr>
                <w:sz w:val="16"/>
                <w:szCs w:val="16"/>
              </w:rPr>
            </w:pPr>
            <w:r w:rsidRPr="001C216C">
              <w:rPr>
                <w:sz w:val="16"/>
                <w:szCs w:val="16"/>
              </w:rPr>
              <w:t>0</w:t>
            </w:r>
          </w:p>
        </w:tc>
        <w:tc>
          <w:tcPr>
            <w:tcW w:w="1276" w:type="dxa"/>
            <w:shd w:val="clear" w:color="auto" w:fill="auto"/>
            <w:vAlign w:val="center"/>
          </w:tcPr>
          <w:p w14:paraId="3E5B4834" w14:textId="2218F6E0" w:rsidR="004559E2" w:rsidRPr="001C216C" w:rsidRDefault="004559E2" w:rsidP="004559E2">
            <w:pPr>
              <w:pStyle w:val="1b"/>
              <w:rPr>
                <w:sz w:val="16"/>
                <w:szCs w:val="16"/>
              </w:rPr>
            </w:pPr>
            <w:r w:rsidRPr="001C216C">
              <w:rPr>
                <w:sz w:val="16"/>
                <w:szCs w:val="16"/>
              </w:rPr>
              <w:t>0</w:t>
            </w:r>
          </w:p>
        </w:tc>
        <w:tc>
          <w:tcPr>
            <w:tcW w:w="1701" w:type="dxa"/>
            <w:shd w:val="clear" w:color="auto" w:fill="auto"/>
            <w:vAlign w:val="center"/>
          </w:tcPr>
          <w:p w14:paraId="41C69A7D" w14:textId="544FCC6F" w:rsidR="004559E2" w:rsidRPr="004559E2" w:rsidRDefault="004559E2" w:rsidP="004559E2">
            <w:pPr>
              <w:pStyle w:val="1b"/>
              <w:rPr>
                <w:sz w:val="16"/>
                <w:szCs w:val="16"/>
              </w:rPr>
            </w:pPr>
            <w:r w:rsidRPr="004559E2">
              <w:rPr>
                <w:sz w:val="16"/>
                <w:szCs w:val="16"/>
              </w:rPr>
              <w:t xml:space="preserve">0% несоответствия Сан </w:t>
            </w:r>
            <w:proofErr w:type="spellStart"/>
            <w:r w:rsidRPr="004559E2">
              <w:rPr>
                <w:sz w:val="16"/>
                <w:szCs w:val="16"/>
              </w:rPr>
              <w:t>ПиН</w:t>
            </w:r>
            <w:proofErr w:type="spellEnd"/>
            <w:r w:rsidRPr="004559E2">
              <w:rPr>
                <w:sz w:val="16"/>
                <w:szCs w:val="16"/>
              </w:rPr>
              <w:t xml:space="preserve"> 2.1.4.1074-01</w:t>
            </w:r>
          </w:p>
        </w:tc>
        <w:tc>
          <w:tcPr>
            <w:tcW w:w="1665" w:type="dxa"/>
            <w:shd w:val="clear" w:color="auto" w:fill="auto"/>
            <w:vAlign w:val="center"/>
          </w:tcPr>
          <w:p w14:paraId="434D2A2D" w14:textId="4306907F" w:rsidR="004559E2" w:rsidRPr="004559E2" w:rsidRDefault="004559E2" w:rsidP="004559E2">
            <w:pPr>
              <w:pStyle w:val="1b"/>
              <w:rPr>
                <w:sz w:val="16"/>
                <w:szCs w:val="16"/>
              </w:rPr>
            </w:pPr>
            <w:r w:rsidRPr="004559E2">
              <w:rPr>
                <w:sz w:val="16"/>
                <w:szCs w:val="16"/>
              </w:rPr>
              <w:t xml:space="preserve">  0% несоответствия Сан </w:t>
            </w:r>
            <w:proofErr w:type="spellStart"/>
            <w:r w:rsidRPr="004559E2">
              <w:rPr>
                <w:sz w:val="16"/>
                <w:szCs w:val="16"/>
              </w:rPr>
              <w:t>ПиН</w:t>
            </w:r>
            <w:proofErr w:type="spellEnd"/>
            <w:r w:rsidRPr="004559E2">
              <w:rPr>
                <w:sz w:val="16"/>
                <w:szCs w:val="16"/>
              </w:rPr>
              <w:t xml:space="preserve"> 2.1.4.1074-01</w:t>
            </w:r>
          </w:p>
        </w:tc>
      </w:tr>
    </w:tbl>
    <w:p w14:paraId="465E7904" w14:textId="77777777" w:rsidR="00B007CC" w:rsidRPr="00B55FE3" w:rsidRDefault="00B007CC" w:rsidP="00B007CC">
      <w:pPr>
        <w:rPr>
          <w:rFonts w:eastAsia="Times New Roman"/>
        </w:rPr>
      </w:pPr>
    </w:p>
    <w:p w14:paraId="1547ADD7" w14:textId="77777777" w:rsidR="00B007CC" w:rsidRDefault="00B007CC" w:rsidP="000A2B52">
      <w:pPr>
        <w:pStyle w:val="affff0"/>
        <w:rPr>
          <w:rFonts w:eastAsia="Times New Roman"/>
        </w:rPr>
        <w:sectPr w:rsidR="00B007CC" w:rsidSect="00B007CC">
          <w:pgSz w:w="16838" w:h="11906" w:orient="landscape"/>
          <w:pgMar w:top="1701" w:right="1134" w:bottom="851" w:left="1134" w:header="709" w:footer="709" w:gutter="0"/>
          <w:cols w:space="708"/>
          <w:docGrid w:linePitch="381"/>
        </w:sectPr>
      </w:pPr>
      <w:bookmarkStart w:id="78" w:name="_Toc421691050"/>
      <w:bookmarkStart w:id="79" w:name="_Toc421691107"/>
      <w:bookmarkStart w:id="80" w:name="_Toc430682931"/>
      <w:bookmarkStart w:id="81" w:name="_Toc430683688"/>
      <w:bookmarkStart w:id="82" w:name="_Toc441672577"/>
      <w:bookmarkStart w:id="83" w:name="_Toc20781214"/>
    </w:p>
    <w:p w14:paraId="5B032946" w14:textId="235353CC" w:rsidR="007A55D5" w:rsidRPr="007A55D5" w:rsidRDefault="007A55D5" w:rsidP="007A55D5">
      <w:pPr>
        <w:rPr>
          <w:rFonts w:eastAsia="Times New Roman"/>
        </w:rPr>
      </w:pPr>
      <w:r w:rsidRPr="007A55D5">
        <w:rPr>
          <w:rFonts w:eastAsia="Times New Roman"/>
        </w:rPr>
        <w:lastRenderedPageBreak/>
        <w:t xml:space="preserve">Очистка воды, поступающей от артезианских скважин, а также каптажа ключей не производится. </w:t>
      </w:r>
    </w:p>
    <w:p w14:paraId="5A0B8BC7" w14:textId="45F41DD3" w:rsidR="007A55D5" w:rsidRPr="007A55D5" w:rsidRDefault="007A55D5" w:rsidP="007A55D5">
      <w:pPr>
        <w:rPr>
          <w:rFonts w:eastAsia="Times New Roman"/>
        </w:rPr>
      </w:pPr>
      <w:r>
        <w:rPr>
          <w:rFonts w:eastAsia="Times New Roman"/>
        </w:rPr>
        <w:t>В</w:t>
      </w:r>
      <w:r w:rsidRPr="007A55D5">
        <w:rPr>
          <w:rFonts w:eastAsia="Times New Roman"/>
        </w:rPr>
        <w:t xml:space="preserve">ода артезианских скважин города </w:t>
      </w:r>
      <w:r>
        <w:rPr>
          <w:rFonts w:eastAsia="Times New Roman"/>
        </w:rPr>
        <w:t>Ермолино</w:t>
      </w:r>
      <w:r w:rsidRPr="007A55D5">
        <w:rPr>
          <w:rFonts w:eastAsia="Times New Roman"/>
        </w:rPr>
        <w:t xml:space="preserve"> не отвечает санитарным правилам по железу</w:t>
      </w:r>
      <w:r>
        <w:rPr>
          <w:rFonts w:eastAsia="Times New Roman"/>
        </w:rPr>
        <w:t xml:space="preserve">, </w:t>
      </w:r>
      <w:r w:rsidRPr="007A55D5">
        <w:rPr>
          <w:rFonts w:eastAsia="Times New Roman"/>
        </w:rPr>
        <w:t>мутности</w:t>
      </w:r>
      <w:r>
        <w:rPr>
          <w:rFonts w:eastAsia="Times New Roman"/>
        </w:rPr>
        <w:t>, жесткости, фториду, сероводороду, стронцию, литию, бору, а также по микробиологическим показателям.</w:t>
      </w:r>
    </w:p>
    <w:p w14:paraId="28B9BE8B" w14:textId="0C89386D" w:rsidR="003A6A8C" w:rsidRPr="003A6A8C" w:rsidRDefault="003A6A8C" w:rsidP="000A2B52">
      <w:pPr>
        <w:pStyle w:val="affff0"/>
        <w:rPr>
          <w:rFonts w:eastAsia="Times New Roman"/>
        </w:rPr>
      </w:pPr>
      <w:bookmarkStart w:id="84" w:name="_Toc25617127"/>
      <w:r w:rsidRPr="003A6A8C">
        <w:rPr>
          <w:rFonts w:eastAsia="Times New Roman"/>
        </w:rPr>
        <w:t xml:space="preserve">1.4.3 Описание состояния и функционирования существующих насосных централизованных </w:t>
      </w:r>
      <w:bookmarkEnd w:id="78"/>
      <w:bookmarkEnd w:id="79"/>
      <w:bookmarkEnd w:id="80"/>
      <w:bookmarkEnd w:id="81"/>
      <w:bookmarkEnd w:id="82"/>
      <w:r w:rsidR="000A2B52" w:rsidRPr="003A6A8C">
        <w:rPr>
          <w:rFonts w:eastAsia="Times New Roman"/>
        </w:rPr>
        <w:t>станций</w:t>
      </w:r>
      <w:r w:rsidR="000A2B52" w:rsidRPr="000A2B52">
        <w:rPr>
          <w:rFonts w:eastAsia="Times New Roman" w:cs="Times New Roman"/>
          <w:szCs w:val="20"/>
        </w:rPr>
        <w:t>, в том числе оценка энергоэффективности подачи воды</w:t>
      </w:r>
      <w:bookmarkEnd w:id="83"/>
      <w:bookmarkEnd w:id="84"/>
    </w:p>
    <w:p w14:paraId="78CFA1C0" w14:textId="77777777" w:rsidR="003A6A8C" w:rsidRPr="003A6A8C" w:rsidRDefault="00980EA4" w:rsidP="003A6A8C">
      <w:pPr>
        <w:rPr>
          <w:rFonts w:eastAsia="Calibri" w:cs="Times New Roman"/>
          <w:lang w:eastAsia="en-US"/>
        </w:rPr>
      </w:pPr>
      <w:r>
        <w:rPr>
          <w:rFonts w:eastAsia="Calibri" w:cs="Times New Roman"/>
          <w:lang w:eastAsia="en-US"/>
        </w:rPr>
        <w:t>Н</w:t>
      </w:r>
      <w:r w:rsidR="003A6A8C" w:rsidRPr="003A6A8C">
        <w:rPr>
          <w:rFonts w:eastAsia="Calibri" w:cs="Times New Roman"/>
          <w:lang w:eastAsia="en-US"/>
        </w:rPr>
        <w:t>асосны</w:t>
      </w:r>
      <w:r>
        <w:rPr>
          <w:rFonts w:eastAsia="Calibri" w:cs="Times New Roman"/>
          <w:lang w:eastAsia="en-US"/>
        </w:rPr>
        <w:t>е станции</w:t>
      </w:r>
      <w:r w:rsidR="003A6A8C" w:rsidRPr="003A6A8C">
        <w:rPr>
          <w:rFonts w:eastAsia="Calibri" w:cs="Times New Roman"/>
          <w:lang w:eastAsia="en-US"/>
        </w:rPr>
        <w:t xml:space="preserve"> водопровода обеспечива</w:t>
      </w:r>
      <w:r>
        <w:rPr>
          <w:rFonts w:eastAsia="Calibri" w:cs="Times New Roman"/>
          <w:lang w:eastAsia="en-US"/>
        </w:rPr>
        <w:t>ю</w:t>
      </w:r>
      <w:r w:rsidR="003A6A8C" w:rsidRPr="003A6A8C">
        <w:rPr>
          <w:rFonts w:eastAsia="Calibri" w:cs="Times New Roman"/>
          <w:lang w:eastAsia="en-US"/>
        </w:rPr>
        <w:t>т бесперебойное снабжение водой потребителей в соответствии с установленными режимами работы.</w:t>
      </w:r>
    </w:p>
    <w:p w14:paraId="507D38FC" w14:textId="77777777" w:rsidR="003A6A8C" w:rsidRPr="003A6A8C" w:rsidRDefault="003A6A8C" w:rsidP="003A6A8C">
      <w:pPr>
        <w:rPr>
          <w:rFonts w:eastAsia="Calibri" w:cs="Times New Roman"/>
          <w:lang w:eastAsia="en-US"/>
        </w:rPr>
      </w:pPr>
      <w:r w:rsidRPr="003A6A8C">
        <w:rPr>
          <w:rFonts w:eastAsia="Calibri" w:cs="Times New Roman"/>
          <w:lang w:eastAsia="en-US"/>
        </w:rPr>
        <w:t>Насосные станции водопровода выполняют следующие задачи:</w:t>
      </w:r>
    </w:p>
    <w:p w14:paraId="6F000DA9" w14:textId="77777777" w:rsidR="003A6A8C" w:rsidRPr="003A6A8C" w:rsidRDefault="003A6A8C" w:rsidP="003A6A8C">
      <w:pPr>
        <w:rPr>
          <w:rFonts w:eastAsia="Calibri" w:cs="Times New Roman"/>
          <w:lang w:eastAsia="en-US"/>
        </w:rPr>
      </w:pPr>
      <w:r w:rsidRPr="003A6A8C">
        <w:rPr>
          <w:rFonts w:eastAsia="Calibri" w:cs="Times New Roman"/>
          <w:lang w:eastAsia="en-US"/>
        </w:rPr>
        <w:t xml:space="preserve">1. Бесперебойное обеспечение водой </w:t>
      </w:r>
      <w:proofErr w:type="spellStart"/>
      <w:r w:rsidRPr="003A6A8C">
        <w:rPr>
          <w:rFonts w:eastAsia="Calibri" w:cs="Times New Roman"/>
          <w:lang w:eastAsia="en-US"/>
        </w:rPr>
        <w:t>водопотребителей</w:t>
      </w:r>
      <w:proofErr w:type="spellEnd"/>
      <w:r w:rsidRPr="003A6A8C">
        <w:rPr>
          <w:rFonts w:eastAsia="Calibri" w:cs="Times New Roman"/>
          <w:lang w:eastAsia="en-US"/>
        </w:rPr>
        <w:t xml:space="preserve"> в требуемом объеме согласно зонам обслуживания в соответствии с реальным режимом водопотребления.</w:t>
      </w:r>
    </w:p>
    <w:p w14:paraId="7018FEBC" w14:textId="77777777" w:rsidR="003A6A8C" w:rsidRPr="003A6A8C" w:rsidRDefault="003A6A8C" w:rsidP="003A6A8C">
      <w:pPr>
        <w:rPr>
          <w:rFonts w:eastAsia="Calibri" w:cs="Times New Roman"/>
          <w:lang w:eastAsia="en-US"/>
        </w:rPr>
      </w:pPr>
      <w:r w:rsidRPr="003A6A8C">
        <w:rPr>
          <w:rFonts w:eastAsia="Calibri" w:cs="Times New Roman"/>
          <w:lang w:eastAsia="en-US"/>
        </w:rPr>
        <w:t xml:space="preserve">2. Учет и </w:t>
      </w:r>
      <w:proofErr w:type="gramStart"/>
      <w:r w:rsidRPr="003A6A8C">
        <w:rPr>
          <w:rFonts w:eastAsia="Calibri" w:cs="Times New Roman"/>
          <w:lang w:eastAsia="en-US"/>
        </w:rPr>
        <w:t>контроль за</w:t>
      </w:r>
      <w:proofErr w:type="gramEnd"/>
      <w:r w:rsidRPr="003A6A8C">
        <w:rPr>
          <w:rFonts w:eastAsia="Calibri" w:cs="Times New Roman"/>
          <w:lang w:eastAsia="en-US"/>
        </w:rPr>
        <w:t xml:space="preserve"> рациональным использованием тепло-, энергоресурсов.</w:t>
      </w:r>
    </w:p>
    <w:p w14:paraId="09F15355" w14:textId="77777777" w:rsidR="003A6A8C" w:rsidRPr="003A6A8C" w:rsidRDefault="003A6A8C" w:rsidP="003A6A8C">
      <w:pPr>
        <w:rPr>
          <w:rFonts w:eastAsia="Calibri" w:cs="Times New Roman"/>
          <w:lang w:eastAsia="en-US"/>
        </w:rPr>
      </w:pPr>
      <w:r w:rsidRPr="003A6A8C">
        <w:rPr>
          <w:rFonts w:eastAsia="Calibri" w:cs="Times New Roman"/>
          <w:lang w:eastAsia="en-US"/>
        </w:rPr>
        <w:t xml:space="preserve">3. Установление эксплуатационных режимов насосных станций </w:t>
      </w:r>
      <w:proofErr w:type="gramStart"/>
      <w:r w:rsidRPr="003A6A8C">
        <w:rPr>
          <w:rFonts w:eastAsia="Calibri" w:cs="Times New Roman"/>
          <w:lang w:eastAsia="en-US"/>
        </w:rPr>
        <w:t>для бесперебойной подачи воды при соблюдении заданного напора в контрольных точках в соответствии с реальным режимом</w:t>
      </w:r>
      <w:proofErr w:type="gramEnd"/>
      <w:r w:rsidRPr="003A6A8C">
        <w:rPr>
          <w:rFonts w:eastAsia="Calibri" w:cs="Times New Roman"/>
          <w:lang w:eastAsia="en-US"/>
        </w:rPr>
        <w:t xml:space="preserve"> водопотребления.</w:t>
      </w:r>
    </w:p>
    <w:p w14:paraId="0A16A00D" w14:textId="5E83ABB0" w:rsidR="003A6A8C" w:rsidRPr="003A6A8C" w:rsidRDefault="003A6A8C" w:rsidP="003A6A8C">
      <w:pPr>
        <w:rPr>
          <w:rFonts w:eastAsia="Calibri" w:cs="Times New Roman"/>
          <w:lang w:eastAsia="en-US"/>
        </w:rPr>
      </w:pPr>
      <w:r w:rsidRPr="003A6A8C">
        <w:rPr>
          <w:rFonts w:eastAsia="Calibri" w:cs="Times New Roman"/>
          <w:lang w:eastAsia="en-US"/>
        </w:rPr>
        <w:t xml:space="preserve">Насосная станция </w:t>
      </w:r>
      <w:r w:rsidR="007A55D5">
        <w:rPr>
          <w:rFonts w:eastAsia="Calibri" w:cs="Times New Roman"/>
          <w:lang w:eastAsia="en-US"/>
        </w:rPr>
        <w:t xml:space="preserve">1-го </w:t>
      </w:r>
      <w:r w:rsidRPr="003A6A8C">
        <w:rPr>
          <w:rFonts w:eastAsia="Calibri" w:cs="Times New Roman"/>
          <w:lang w:eastAsia="en-US"/>
        </w:rPr>
        <w:t>подъема, совмещенная с водозаборным сооружением, предназначена для забора воды из подземных источников.</w:t>
      </w:r>
    </w:p>
    <w:p w14:paraId="2106C0BB" w14:textId="77777777" w:rsidR="003A6A8C" w:rsidRDefault="003A6A8C" w:rsidP="003A6A8C">
      <w:pPr>
        <w:rPr>
          <w:rFonts w:eastAsia="Calibri" w:cs="Times New Roman"/>
          <w:lang w:eastAsia="en-US"/>
        </w:rPr>
      </w:pPr>
      <w:r w:rsidRPr="003A6A8C">
        <w:rPr>
          <w:rFonts w:eastAsia="Calibri" w:cs="Times New Roman"/>
          <w:lang w:eastAsia="en-US"/>
        </w:rPr>
        <w:t>Насосная станция 2-го подъема предназначена для подачи питьевой воды потребителю. Количество и производительность работающих насосов зависит от часовых расходов воды населением.</w:t>
      </w:r>
    </w:p>
    <w:p w14:paraId="1B1C8DA4" w14:textId="4EC28C21" w:rsidR="00441CE3" w:rsidRPr="00441CE3" w:rsidRDefault="00441CE3" w:rsidP="00441CE3">
      <w:r w:rsidRPr="00441CE3">
        <w:t xml:space="preserve">Система водоснабжения г. </w:t>
      </w:r>
      <w:r w:rsidR="00C90554">
        <w:t>Ермолино</w:t>
      </w:r>
      <w:r w:rsidRPr="00441CE3">
        <w:t xml:space="preserve"> имеет в своем составе следующие насосные станции:</w:t>
      </w:r>
    </w:p>
    <w:p w14:paraId="31729FE6" w14:textId="5E858E05" w:rsidR="00441CE3" w:rsidRDefault="007A55D5" w:rsidP="00507CC9">
      <w:pPr>
        <w:pStyle w:val="aff1"/>
        <w:numPr>
          <w:ilvl w:val="0"/>
          <w:numId w:val="17"/>
        </w:numPr>
        <w:rPr>
          <w:rFonts w:eastAsiaTheme="minorHAnsi"/>
          <w:lang w:eastAsia="en-US"/>
        </w:rPr>
      </w:pPr>
      <w:r>
        <w:rPr>
          <w:rFonts w:eastAsiaTheme="minorHAnsi"/>
          <w:lang w:eastAsia="en-US"/>
        </w:rPr>
        <w:t>10</w:t>
      </w:r>
      <w:r w:rsidR="00441CE3" w:rsidRPr="00441CE3">
        <w:rPr>
          <w:rFonts w:eastAsiaTheme="minorHAnsi"/>
          <w:lang w:eastAsia="en-US"/>
        </w:rPr>
        <w:t xml:space="preserve"> </w:t>
      </w:r>
      <w:proofErr w:type="gramStart"/>
      <w:r w:rsidR="00441CE3" w:rsidRPr="00441CE3">
        <w:rPr>
          <w:rFonts w:eastAsiaTheme="minorHAnsi"/>
          <w:lang w:eastAsia="en-US"/>
        </w:rPr>
        <w:t>насосны</w:t>
      </w:r>
      <w:r>
        <w:rPr>
          <w:rFonts w:eastAsiaTheme="minorHAnsi"/>
          <w:lang w:eastAsia="en-US"/>
        </w:rPr>
        <w:t>х</w:t>
      </w:r>
      <w:proofErr w:type="gramEnd"/>
      <w:r w:rsidR="00441CE3" w:rsidRPr="00441CE3">
        <w:rPr>
          <w:rFonts w:eastAsiaTheme="minorHAnsi"/>
          <w:lang w:eastAsia="en-US"/>
        </w:rPr>
        <w:t xml:space="preserve"> станции </w:t>
      </w:r>
      <w:r>
        <w:rPr>
          <w:rFonts w:eastAsiaTheme="minorHAnsi"/>
          <w:lang w:eastAsia="en-US"/>
        </w:rPr>
        <w:t>1-го</w:t>
      </w:r>
      <w:r w:rsidR="001C0B7D">
        <w:rPr>
          <w:rFonts w:eastAsiaTheme="minorHAnsi"/>
          <w:lang w:eastAsia="en-US"/>
        </w:rPr>
        <w:t xml:space="preserve"> подъема - п</w:t>
      </w:r>
      <w:r w:rsidR="00441CE3" w:rsidRPr="00441CE3">
        <w:rPr>
          <w:rFonts w:eastAsiaTheme="minorHAnsi"/>
          <w:lang w:eastAsia="en-US"/>
        </w:rPr>
        <w:t xml:space="preserve">роизводительностью </w:t>
      </w:r>
      <w:r>
        <w:rPr>
          <w:rFonts w:eastAsiaTheme="minorHAnsi"/>
          <w:lang w:eastAsia="en-US"/>
        </w:rPr>
        <w:t>167</w:t>
      </w:r>
      <w:r w:rsidR="00441CE3" w:rsidRPr="00441CE3">
        <w:rPr>
          <w:rFonts w:eastAsiaTheme="minorHAnsi"/>
          <w:lang w:eastAsia="en-US"/>
        </w:rPr>
        <w:t xml:space="preserve"> м</w:t>
      </w:r>
      <w:r w:rsidR="00441CE3" w:rsidRPr="00441CE3">
        <w:rPr>
          <w:rFonts w:eastAsiaTheme="minorHAnsi"/>
          <w:vertAlign w:val="superscript"/>
          <w:lang w:eastAsia="en-US"/>
        </w:rPr>
        <w:t>3</w:t>
      </w:r>
      <w:r w:rsidR="00441CE3" w:rsidRPr="00441CE3">
        <w:rPr>
          <w:rFonts w:eastAsiaTheme="minorHAnsi"/>
          <w:lang w:eastAsia="en-US"/>
        </w:rPr>
        <w:t>/час;</w:t>
      </w:r>
    </w:p>
    <w:p w14:paraId="3389FC5E" w14:textId="0EE8EC6A" w:rsidR="007A55D5" w:rsidRPr="007A55D5" w:rsidRDefault="007A55D5" w:rsidP="00507CC9">
      <w:pPr>
        <w:pStyle w:val="ConsPlusNormal"/>
        <w:numPr>
          <w:ilvl w:val="0"/>
          <w:numId w:val="17"/>
        </w:numPr>
        <w:rPr>
          <w:rFonts w:ascii="Times New Roman" w:hAnsi="Times New Roman" w:cs="Times New Roman"/>
          <w:sz w:val="24"/>
          <w:szCs w:val="24"/>
        </w:rPr>
      </w:pPr>
      <w:r w:rsidRPr="00887DD7">
        <w:rPr>
          <w:rFonts w:ascii="Times New Roman" w:hAnsi="Times New Roman" w:cs="Times New Roman"/>
          <w:sz w:val="24"/>
          <w:szCs w:val="24"/>
        </w:rPr>
        <w:t xml:space="preserve">НС 2-го подъема в районе ул. </w:t>
      </w:r>
      <w:r>
        <w:rPr>
          <w:rFonts w:ascii="Times New Roman" w:hAnsi="Times New Roman" w:cs="Times New Roman"/>
          <w:sz w:val="24"/>
          <w:szCs w:val="24"/>
        </w:rPr>
        <w:t>Ленина</w:t>
      </w:r>
      <w:r w:rsidRPr="00887DD7">
        <w:rPr>
          <w:rFonts w:ascii="Times New Roman" w:hAnsi="Times New Roman" w:cs="Times New Roman"/>
          <w:sz w:val="24"/>
          <w:szCs w:val="24"/>
        </w:rPr>
        <w:t xml:space="preserve">, </w:t>
      </w:r>
      <w:r w:rsidR="00372E25">
        <w:rPr>
          <w:rFonts w:ascii="Times New Roman" w:hAnsi="Times New Roman" w:cs="Times New Roman"/>
          <w:sz w:val="24"/>
          <w:szCs w:val="24"/>
        </w:rPr>
        <w:t>п</w:t>
      </w:r>
      <w:r w:rsidRPr="007A55D5">
        <w:rPr>
          <w:rFonts w:ascii="Times New Roman" w:hAnsi="Times New Roman" w:cs="Times New Roman"/>
          <w:sz w:val="24"/>
          <w:szCs w:val="24"/>
        </w:rPr>
        <w:t>роектная производительность – 5000 м3/</w:t>
      </w:r>
      <w:proofErr w:type="spellStart"/>
      <w:r w:rsidRPr="007A55D5">
        <w:rPr>
          <w:rFonts w:ascii="Times New Roman" w:hAnsi="Times New Roman" w:cs="Times New Roman"/>
          <w:sz w:val="24"/>
          <w:szCs w:val="24"/>
        </w:rPr>
        <w:t>сут</w:t>
      </w:r>
      <w:proofErr w:type="spellEnd"/>
      <w:r w:rsidRPr="007A55D5">
        <w:rPr>
          <w:rFonts w:ascii="Times New Roman" w:hAnsi="Times New Roman" w:cs="Times New Roman"/>
          <w:sz w:val="24"/>
          <w:szCs w:val="24"/>
        </w:rPr>
        <w:t>., фактическая – 1490 м3/</w:t>
      </w:r>
      <w:proofErr w:type="spellStart"/>
      <w:r w:rsidRPr="007A55D5">
        <w:rPr>
          <w:rFonts w:ascii="Times New Roman" w:hAnsi="Times New Roman" w:cs="Times New Roman"/>
          <w:sz w:val="24"/>
          <w:szCs w:val="24"/>
        </w:rPr>
        <w:t>сут</w:t>
      </w:r>
      <w:proofErr w:type="spellEnd"/>
      <w:r w:rsidRPr="007A55D5">
        <w:rPr>
          <w:rFonts w:ascii="Times New Roman" w:hAnsi="Times New Roman" w:cs="Times New Roman"/>
          <w:sz w:val="24"/>
          <w:szCs w:val="24"/>
        </w:rPr>
        <w:t>.</w:t>
      </w:r>
    </w:p>
    <w:p w14:paraId="591EDD27" w14:textId="77777777" w:rsidR="00F6415B" w:rsidRDefault="00F6415B" w:rsidP="001A7C7C"/>
    <w:p w14:paraId="03AFDD35" w14:textId="2B3CDE0A" w:rsidR="001A7C7C" w:rsidRDefault="00441CE3" w:rsidP="001A7C7C">
      <w:r w:rsidRPr="00F6415B">
        <w:t>Укомплектованность насосных станций по состоянию на 01.01.201</w:t>
      </w:r>
      <w:r w:rsidR="00563066" w:rsidRPr="00F6415B">
        <w:t>9</w:t>
      </w:r>
      <w:r w:rsidR="009D35E3" w:rsidRPr="00F6415B">
        <w:t xml:space="preserve"> </w:t>
      </w:r>
      <w:r w:rsidRPr="00F6415B">
        <w:t>г. представлена в табл</w:t>
      </w:r>
      <w:r w:rsidR="009D35E3" w:rsidRPr="00F6415B">
        <w:t>ице</w:t>
      </w:r>
      <w:r w:rsidRPr="00F6415B">
        <w:t xml:space="preserve"> </w:t>
      </w:r>
      <w:r w:rsidR="00F6415B">
        <w:t>2</w:t>
      </w:r>
      <w:r w:rsidRPr="00F6415B">
        <w:t>.</w:t>
      </w:r>
    </w:p>
    <w:p w14:paraId="0CC5EB43" w14:textId="26E0E074" w:rsidR="00441CE3" w:rsidRDefault="00441CE3" w:rsidP="001A7C7C">
      <w:pPr>
        <w:pStyle w:val="1e"/>
      </w:pPr>
      <w:r w:rsidRPr="00441CE3">
        <w:rPr>
          <w:rFonts w:eastAsia="Calibri"/>
          <w:iCs/>
          <w:szCs w:val="18"/>
          <w:lang w:eastAsia="en-US"/>
        </w:rPr>
        <w:t xml:space="preserve">Таблица </w:t>
      </w:r>
      <w:bookmarkStart w:id="85" w:name="т6"/>
      <w:r w:rsidR="001E17C5">
        <w:rPr>
          <w:rFonts w:eastAsia="Calibri"/>
          <w:iCs/>
          <w:szCs w:val="18"/>
          <w:lang w:eastAsia="en-US"/>
        </w:rPr>
        <w:fldChar w:fldCharType="begin"/>
      </w:r>
      <w:r w:rsidR="001E17C5">
        <w:rPr>
          <w:rFonts w:eastAsia="Calibri"/>
          <w:iCs/>
          <w:szCs w:val="18"/>
          <w:lang w:eastAsia="en-US"/>
        </w:rPr>
        <w:instrText xml:space="preserve"> SEQ Таблица \* ARABIC </w:instrText>
      </w:r>
      <w:r w:rsidR="001E17C5">
        <w:rPr>
          <w:rFonts w:eastAsia="Calibri"/>
          <w:iCs/>
          <w:szCs w:val="18"/>
          <w:lang w:eastAsia="en-US"/>
        </w:rPr>
        <w:fldChar w:fldCharType="separate"/>
      </w:r>
      <w:r w:rsidR="00CC1CC7">
        <w:rPr>
          <w:rFonts w:eastAsia="Calibri"/>
          <w:iCs/>
          <w:noProof/>
          <w:szCs w:val="18"/>
          <w:lang w:eastAsia="en-US"/>
        </w:rPr>
        <w:t>2</w:t>
      </w:r>
      <w:r w:rsidR="001E17C5">
        <w:rPr>
          <w:rFonts w:eastAsia="Calibri"/>
          <w:iCs/>
          <w:szCs w:val="18"/>
          <w:lang w:eastAsia="en-US"/>
        </w:rPr>
        <w:fldChar w:fldCharType="end"/>
      </w:r>
      <w:bookmarkEnd w:id="85"/>
      <w:r w:rsidRPr="00441CE3">
        <w:rPr>
          <w:rFonts w:eastAsia="Calibri"/>
          <w:iCs/>
          <w:szCs w:val="18"/>
          <w:lang w:eastAsia="en-US"/>
        </w:rPr>
        <w:t>.</w:t>
      </w:r>
      <w:r>
        <w:rPr>
          <w:rFonts w:eastAsia="Calibri"/>
          <w:iCs/>
          <w:szCs w:val="18"/>
          <w:lang w:eastAsia="en-US"/>
        </w:rPr>
        <w:t xml:space="preserve"> </w:t>
      </w:r>
      <w:r w:rsidRPr="00441CE3">
        <w:t xml:space="preserve">Насосное оборудование системы водоснабжения г. </w:t>
      </w:r>
      <w:r w:rsidR="00C90554">
        <w:t>Ермолино</w:t>
      </w:r>
    </w:p>
    <w:tbl>
      <w:tblPr>
        <w:tblStyle w:val="afd"/>
        <w:tblW w:w="5000" w:type="pct"/>
        <w:tblLook w:val="04A0" w:firstRow="1" w:lastRow="0" w:firstColumn="1" w:lastColumn="0" w:noHBand="0" w:noVBand="1"/>
      </w:tblPr>
      <w:tblGrid>
        <w:gridCol w:w="638"/>
        <w:gridCol w:w="2608"/>
        <w:gridCol w:w="1472"/>
        <w:gridCol w:w="1355"/>
        <w:gridCol w:w="2218"/>
        <w:gridCol w:w="1279"/>
      </w:tblGrid>
      <w:tr w:rsidR="00372E25" w:rsidRPr="00F6415B" w14:paraId="51380521" w14:textId="7340084A" w:rsidTr="00F6415B">
        <w:trPr>
          <w:tblHeader/>
        </w:trPr>
        <w:tc>
          <w:tcPr>
            <w:tcW w:w="333" w:type="pct"/>
            <w:shd w:val="clear" w:color="auto" w:fill="auto"/>
            <w:vAlign w:val="center"/>
          </w:tcPr>
          <w:p w14:paraId="11F1DCF7" w14:textId="68BF1890" w:rsidR="00372E25" w:rsidRPr="00F6415B" w:rsidRDefault="00372E25" w:rsidP="00F6415B">
            <w:pPr>
              <w:pStyle w:val="1b"/>
              <w:rPr>
                <w:b/>
              </w:rPr>
            </w:pPr>
            <w:r w:rsidRPr="00F6415B">
              <w:rPr>
                <w:b/>
              </w:rPr>
              <w:t xml:space="preserve">№ </w:t>
            </w:r>
            <w:proofErr w:type="gramStart"/>
            <w:r w:rsidRPr="00F6415B">
              <w:rPr>
                <w:b/>
              </w:rPr>
              <w:t>п</w:t>
            </w:r>
            <w:proofErr w:type="gramEnd"/>
            <w:r w:rsidRPr="00F6415B">
              <w:rPr>
                <w:b/>
              </w:rPr>
              <w:t>/п</w:t>
            </w:r>
          </w:p>
        </w:tc>
        <w:tc>
          <w:tcPr>
            <w:tcW w:w="1362" w:type="pct"/>
            <w:shd w:val="clear" w:color="auto" w:fill="auto"/>
            <w:vAlign w:val="center"/>
          </w:tcPr>
          <w:p w14:paraId="06B6BB69" w14:textId="061E385D" w:rsidR="00372E25" w:rsidRPr="00F6415B" w:rsidRDefault="00372E25" w:rsidP="00F6415B">
            <w:pPr>
              <w:pStyle w:val="1b"/>
              <w:rPr>
                <w:b/>
              </w:rPr>
            </w:pPr>
            <w:r w:rsidRPr="00F6415B">
              <w:rPr>
                <w:b/>
              </w:rPr>
              <w:t>Место установки</w:t>
            </w:r>
            <w:r w:rsidRPr="00F6415B">
              <w:rPr>
                <w:b/>
              </w:rPr>
              <w:br/>
              <w:t>(система водоснабжения,</w:t>
            </w:r>
            <w:r w:rsidRPr="00F6415B">
              <w:rPr>
                <w:b/>
              </w:rPr>
              <w:br/>
              <w:t>насосная станция)</w:t>
            </w:r>
          </w:p>
        </w:tc>
        <w:tc>
          <w:tcPr>
            <w:tcW w:w="769" w:type="pct"/>
            <w:shd w:val="clear" w:color="auto" w:fill="auto"/>
            <w:vAlign w:val="center"/>
          </w:tcPr>
          <w:p w14:paraId="2B407028" w14:textId="4D278DB2" w:rsidR="00372E25" w:rsidRPr="00F6415B" w:rsidRDefault="00372E25" w:rsidP="00F6415B">
            <w:pPr>
              <w:pStyle w:val="1b"/>
              <w:rPr>
                <w:b/>
              </w:rPr>
            </w:pPr>
            <w:r w:rsidRPr="00F6415B">
              <w:rPr>
                <w:b/>
              </w:rPr>
              <w:t>Марка</w:t>
            </w:r>
            <w:r w:rsidRPr="00F6415B">
              <w:rPr>
                <w:b/>
              </w:rPr>
              <w:br/>
              <w:t xml:space="preserve">насоса </w:t>
            </w:r>
          </w:p>
        </w:tc>
        <w:tc>
          <w:tcPr>
            <w:tcW w:w="708" w:type="pct"/>
            <w:shd w:val="clear" w:color="auto" w:fill="auto"/>
            <w:vAlign w:val="center"/>
          </w:tcPr>
          <w:p w14:paraId="621B6D2B" w14:textId="10DD4F8C" w:rsidR="00372E25" w:rsidRPr="00F6415B" w:rsidRDefault="00372E25" w:rsidP="00F6415B">
            <w:pPr>
              <w:pStyle w:val="1b"/>
              <w:rPr>
                <w:b/>
              </w:rPr>
            </w:pPr>
            <w:r w:rsidRPr="00F6415B">
              <w:rPr>
                <w:b/>
              </w:rPr>
              <w:t xml:space="preserve">Мощность, кВт </w:t>
            </w:r>
          </w:p>
        </w:tc>
        <w:tc>
          <w:tcPr>
            <w:tcW w:w="1159" w:type="pct"/>
            <w:shd w:val="clear" w:color="auto" w:fill="auto"/>
            <w:vAlign w:val="center"/>
          </w:tcPr>
          <w:p w14:paraId="5A5C7E21" w14:textId="15416070" w:rsidR="00372E25" w:rsidRPr="00F6415B" w:rsidRDefault="00372E25" w:rsidP="00F6415B">
            <w:pPr>
              <w:pStyle w:val="1b"/>
              <w:rPr>
                <w:b/>
              </w:rPr>
            </w:pPr>
            <w:r w:rsidRPr="00F6415B">
              <w:rPr>
                <w:b/>
              </w:rPr>
              <w:t>Производительность, м3/ч</w:t>
            </w:r>
          </w:p>
        </w:tc>
        <w:tc>
          <w:tcPr>
            <w:tcW w:w="668" w:type="pct"/>
            <w:shd w:val="clear" w:color="auto" w:fill="auto"/>
            <w:vAlign w:val="center"/>
          </w:tcPr>
          <w:p w14:paraId="7A8AEC5A" w14:textId="16211624" w:rsidR="00372E25" w:rsidRPr="00F6415B" w:rsidRDefault="00372E25" w:rsidP="00F6415B">
            <w:pPr>
              <w:pStyle w:val="1b"/>
              <w:rPr>
                <w:b/>
              </w:rPr>
            </w:pPr>
            <w:r w:rsidRPr="00F6415B">
              <w:rPr>
                <w:b/>
              </w:rPr>
              <w:t xml:space="preserve">Напор, </w:t>
            </w:r>
            <w:proofErr w:type="gramStart"/>
            <w:r w:rsidRPr="00F6415B">
              <w:rPr>
                <w:b/>
              </w:rPr>
              <w:t>м</w:t>
            </w:r>
            <w:proofErr w:type="gramEnd"/>
          </w:p>
        </w:tc>
      </w:tr>
      <w:tr w:rsidR="00372E25" w:rsidRPr="00F6415B" w14:paraId="14885B38" w14:textId="3E9A2112" w:rsidTr="00F6415B">
        <w:tc>
          <w:tcPr>
            <w:tcW w:w="333" w:type="pct"/>
            <w:shd w:val="clear" w:color="auto" w:fill="auto"/>
            <w:vAlign w:val="center"/>
          </w:tcPr>
          <w:p w14:paraId="6D299C27" w14:textId="0E5B2D56" w:rsidR="00372E25" w:rsidRPr="00F6415B" w:rsidRDefault="00372E25" w:rsidP="00F6415B">
            <w:pPr>
              <w:pStyle w:val="1b"/>
            </w:pPr>
            <w:r w:rsidRPr="00F6415B">
              <w:t>1</w:t>
            </w:r>
          </w:p>
        </w:tc>
        <w:tc>
          <w:tcPr>
            <w:tcW w:w="1362" w:type="pct"/>
            <w:shd w:val="clear" w:color="auto" w:fill="auto"/>
            <w:vAlign w:val="center"/>
          </w:tcPr>
          <w:p w14:paraId="705863D9" w14:textId="2ACEBE41" w:rsidR="00372E25" w:rsidRPr="00F6415B" w:rsidRDefault="00372E25" w:rsidP="00F6415B">
            <w:pPr>
              <w:pStyle w:val="1b"/>
            </w:pPr>
            <w:r w:rsidRPr="00F6415B">
              <w:t>Арт</w:t>
            </w:r>
            <w:r w:rsidR="00F6415B">
              <w:t xml:space="preserve">. </w:t>
            </w:r>
            <w:r w:rsidRPr="00F6415B">
              <w:t>скважина №2, ул. ЦРС и ЛПС</w:t>
            </w:r>
          </w:p>
        </w:tc>
        <w:tc>
          <w:tcPr>
            <w:tcW w:w="769" w:type="pct"/>
            <w:shd w:val="clear" w:color="auto" w:fill="auto"/>
            <w:vAlign w:val="center"/>
          </w:tcPr>
          <w:p w14:paraId="09FB7A64" w14:textId="6A9FA9EC" w:rsidR="00372E25" w:rsidRPr="00F6415B" w:rsidRDefault="00372E25" w:rsidP="00F6415B">
            <w:pPr>
              <w:pStyle w:val="1b"/>
            </w:pPr>
            <w:r w:rsidRPr="00F6415B">
              <w:t>ЭЦВ-8-100-16</w:t>
            </w:r>
          </w:p>
        </w:tc>
        <w:tc>
          <w:tcPr>
            <w:tcW w:w="708" w:type="pct"/>
            <w:shd w:val="clear" w:color="auto" w:fill="auto"/>
            <w:vAlign w:val="center"/>
          </w:tcPr>
          <w:p w14:paraId="0F92F9DD" w14:textId="66B4C224" w:rsidR="00372E25" w:rsidRPr="00F6415B" w:rsidRDefault="00372E25" w:rsidP="00F6415B">
            <w:pPr>
              <w:pStyle w:val="1b"/>
            </w:pPr>
            <w:r w:rsidRPr="00F6415B">
              <w:t>11</w:t>
            </w:r>
          </w:p>
        </w:tc>
        <w:tc>
          <w:tcPr>
            <w:tcW w:w="1159" w:type="pct"/>
            <w:shd w:val="clear" w:color="auto" w:fill="auto"/>
            <w:vAlign w:val="center"/>
          </w:tcPr>
          <w:p w14:paraId="558C3F9B" w14:textId="06D16A32" w:rsidR="00372E25" w:rsidRPr="00F6415B" w:rsidRDefault="00372E25" w:rsidP="00F6415B">
            <w:pPr>
              <w:pStyle w:val="1b"/>
            </w:pPr>
            <w:r w:rsidRPr="00F6415B">
              <w:t>16</w:t>
            </w:r>
          </w:p>
        </w:tc>
        <w:tc>
          <w:tcPr>
            <w:tcW w:w="668" w:type="pct"/>
            <w:shd w:val="clear" w:color="auto" w:fill="auto"/>
            <w:vAlign w:val="center"/>
          </w:tcPr>
          <w:p w14:paraId="39F38A6E" w14:textId="27B6F651" w:rsidR="00372E25" w:rsidRPr="00F6415B" w:rsidRDefault="00372E25" w:rsidP="00F6415B">
            <w:pPr>
              <w:pStyle w:val="1b"/>
            </w:pPr>
            <w:r w:rsidRPr="00F6415B">
              <w:t>100</w:t>
            </w:r>
          </w:p>
        </w:tc>
      </w:tr>
      <w:tr w:rsidR="00372E25" w:rsidRPr="00F6415B" w14:paraId="441404FE" w14:textId="4F125E19" w:rsidTr="00F6415B">
        <w:tc>
          <w:tcPr>
            <w:tcW w:w="333" w:type="pct"/>
            <w:shd w:val="clear" w:color="auto" w:fill="auto"/>
            <w:vAlign w:val="center"/>
          </w:tcPr>
          <w:p w14:paraId="4E203535" w14:textId="5AE6EFF1" w:rsidR="00372E25" w:rsidRPr="00F6415B" w:rsidRDefault="00372E25" w:rsidP="00F6415B">
            <w:pPr>
              <w:pStyle w:val="1b"/>
            </w:pPr>
            <w:r w:rsidRPr="00F6415B">
              <w:t>2</w:t>
            </w:r>
          </w:p>
        </w:tc>
        <w:tc>
          <w:tcPr>
            <w:tcW w:w="1362" w:type="pct"/>
            <w:shd w:val="clear" w:color="auto" w:fill="auto"/>
            <w:vAlign w:val="center"/>
          </w:tcPr>
          <w:p w14:paraId="44A5FF21" w14:textId="4059CA24" w:rsidR="00372E25" w:rsidRPr="00F6415B" w:rsidRDefault="00372E25" w:rsidP="00F6415B">
            <w:pPr>
              <w:pStyle w:val="1b"/>
            </w:pPr>
            <w:r w:rsidRPr="00F6415B">
              <w:t>Арт</w:t>
            </w:r>
            <w:r w:rsidR="00F6415B">
              <w:t xml:space="preserve">. </w:t>
            </w:r>
            <w:r w:rsidRPr="00F6415B">
              <w:t>скважина №1, г.</w:t>
            </w:r>
            <w:r w:rsidR="00F6415B">
              <w:t xml:space="preserve"> </w:t>
            </w:r>
            <w:r w:rsidRPr="00F6415B">
              <w:t>Ермолино, ул.</w:t>
            </w:r>
            <w:r w:rsidR="00F6415B">
              <w:t xml:space="preserve"> </w:t>
            </w:r>
            <w:r w:rsidRPr="00F6415B">
              <w:t>Мира</w:t>
            </w:r>
          </w:p>
        </w:tc>
        <w:tc>
          <w:tcPr>
            <w:tcW w:w="769" w:type="pct"/>
            <w:shd w:val="clear" w:color="auto" w:fill="auto"/>
            <w:vAlign w:val="center"/>
          </w:tcPr>
          <w:p w14:paraId="2F397CC4" w14:textId="4DFAE6C8" w:rsidR="00372E25" w:rsidRPr="00F6415B" w:rsidRDefault="00372E25" w:rsidP="00F6415B">
            <w:pPr>
              <w:pStyle w:val="1b"/>
            </w:pPr>
            <w:r w:rsidRPr="00F6415B">
              <w:t>ЭЦВ-6-100-10</w:t>
            </w:r>
          </w:p>
        </w:tc>
        <w:tc>
          <w:tcPr>
            <w:tcW w:w="708" w:type="pct"/>
            <w:shd w:val="clear" w:color="auto" w:fill="auto"/>
            <w:vAlign w:val="center"/>
          </w:tcPr>
          <w:p w14:paraId="4B7434A2" w14:textId="038423E9" w:rsidR="00372E25" w:rsidRPr="00F6415B" w:rsidRDefault="00372E25" w:rsidP="00F6415B">
            <w:pPr>
              <w:pStyle w:val="1b"/>
            </w:pPr>
            <w:r w:rsidRPr="00F6415B">
              <w:t>5,5</w:t>
            </w:r>
          </w:p>
        </w:tc>
        <w:tc>
          <w:tcPr>
            <w:tcW w:w="1159" w:type="pct"/>
            <w:shd w:val="clear" w:color="auto" w:fill="auto"/>
            <w:vAlign w:val="center"/>
          </w:tcPr>
          <w:p w14:paraId="08E01D51" w14:textId="50A74480" w:rsidR="00372E25" w:rsidRPr="00F6415B" w:rsidRDefault="00372E25" w:rsidP="00F6415B">
            <w:pPr>
              <w:pStyle w:val="1b"/>
            </w:pPr>
            <w:r w:rsidRPr="00F6415B">
              <w:t>10</w:t>
            </w:r>
          </w:p>
        </w:tc>
        <w:tc>
          <w:tcPr>
            <w:tcW w:w="668" w:type="pct"/>
            <w:shd w:val="clear" w:color="auto" w:fill="auto"/>
            <w:vAlign w:val="center"/>
          </w:tcPr>
          <w:p w14:paraId="0EB0D182" w14:textId="6E4179A7" w:rsidR="00372E25" w:rsidRPr="00F6415B" w:rsidRDefault="00372E25" w:rsidP="00F6415B">
            <w:pPr>
              <w:pStyle w:val="1b"/>
            </w:pPr>
            <w:r w:rsidRPr="00F6415B">
              <w:t>100</w:t>
            </w:r>
          </w:p>
        </w:tc>
      </w:tr>
      <w:tr w:rsidR="00372E25" w:rsidRPr="00F6415B" w14:paraId="5A3D547E" w14:textId="30621556" w:rsidTr="00F6415B">
        <w:tc>
          <w:tcPr>
            <w:tcW w:w="333" w:type="pct"/>
            <w:shd w:val="clear" w:color="auto" w:fill="auto"/>
            <w:vAlign w:val="center"/>
          </w:tcPr>
          <w:p w14:paraId="4F104B74" w14:textId="688FD720" w:rsidR="00372E25" w:rsidRPr="00F6415B" w:rsidRDefault="00372E25" w:rsidP="00F6415B">
            <w:pPr>
              <w:pStyle w:val="1b"/>
            </w:pPr>
            <w:r w:rsidRPr="00F6415B">
              <w:lastRenderedPageBreak/>
              <w:t>3</w:t>
            </w:r>
          </w:p>
        </w:tc>
        <w:tc>
          <w:tcPr>
            <w:tcW w:w="1362" w:type="pct"/>
            <w:shd w:val="clear" w:color="auto" w:fill="auto"/>
            <w:vAlign w:val="center"/>
          </w:tcPr>
          <w:p w14:paraId="3F2B9069" w14:textId="1B79DB13" w:rsidR="00372E25" w:rsidRPr="00F6415B" w:rsidRDefault="00372E25" w:rsidP="00F6415B">
            <w:pPr>
              <w:pStyle w:val="1b"/>
            </w:pPr>
            <w:r w:rsidRPr="00F6415B">
              <w:t>Арт</w:t>
            </w:r>
            <w:r w:rsidR="00F6415B">
              <w:t xml:space="preserve">. </w:t>
            </w:r>
            <w:r w:rsidRPr="00F6415B">
              <w:t>скважина №5, г.</w:t>
            </w:r>
            <w:r w:rsidR="00F6415B">
              <w:t xml:space="preserve"> </w:t>
            </w:r>
            <w:r w:rsidRPr="00F6415B">
              <w:t>Ермолино, пойма</w:t>
            </w:r>
          </w:p>
        </w:tc>
        <w:tc>
          <w:tcPr>
            <w:tcW w:w="769" w:type="pct"/>
            <w:shd w:val="clear" w:color="auto" w:fill="auto"/>
            <w:vAlign w:val="center"/>
          </w:tcPr>
          <w:p w14:paraId="054FDBDF" w14:textId="6630772D" w:rsidR="00372E25" w:rsidRPr="00F6415B" w:rsidRDefault="00372E25" w:rsidP="00F6415B">
            <w:pPr>
              <w:pStyle w:val="1b"/>
            </w:pPr>
            <w:r w:rsidRPr="00F6415B">
              <w:t>ЭЦВ-8-100-16</w:t>
            </w:r>
          </w:p>
        </w:tc>
        <w:tc>
          <w:tcPr>
            <w:tcW w:w="708" w:type="pct"/>
            <w:shd w:val="clear" w:color="auto" w:fill="auto"/>
            <w:vAlign w:val="center"/>
          </w:tcPr>
          <w:p w14:paraId="63B2B7AD" w14:textId="7C6DC0A7" w:rsidR="00372E25" w:rsidRPr="00F6415B" w:rsidRDefault="00372E25" w:rsidP="00F6415B">
            <w:pPr>
              <w:pStyle w:val="1b"/>
            </w:pPr>
            <w:r w:rsidRPr="00F6415B">
              <w:t>11</w:t>
            </w:r>
          </w:p>
        </w:tc>
        <w:tc>
          <w:tcPr>
            <w:tcW w:w="1159" w:type="pct"/>
            <w:shd w:val="clear" w:color="auto" w:fill="auto"/>
            <w:vAlign w:val="center"/>
          </w:tcPr>
          <w:p w14:paraId="33789CAB" w14:textId="5C8B5005" w:rsidR="00372E25" w:rsidRPr="00F6415B" w:rsidRDefault="00372E25" w:rsidP="00F6415B">
            <w:pPr>
              <w:pStyle w:val="1b"/>
            </w:pPr>
            <w:r w:rsidRPr="00F6415B">
              <w:t>16</w:t>
            </w:r>
          </w:p>
        </w:tc>
        <w:tc>
          <w:tcPr>
            <w:tcW w:w="668" w:type="pct"/>
            <w:shd w:val="clear" w:color="auto" w:fill="auto"/>
            <w:vAlign w:val="center"/>
          </w:tcPr>
          <w:p w14:paraId="3DD9450E" w14:textId="288D90B5" w:rsidR="00372E25" w:rsidRPr="00F6415B" w:rsidRDefault="00372E25" w:rsidP="00F6415B">
            <w:pPr>
              <w:pStyle w:val="1b"/>
            </w:pPr>
            <w:r w:rsidRPr="00F6415B">
              <w:t>100</w:t>
            </w:r>
          </w:p>
        </w:tc>
      </w:tr>
      <w:tr w:rsidR="00372E25" w:rsidRPr="00F6415B" w14:paraId="36357E55" w14:textId="533B087F" w:rsidTr="00F6415B">
        <w:tc>
          <w:tcPr>
            <w:tcW w:w="333" w:type="pct"/>
            <w:shd w:val="clear" w:color="auto" w:fill="auto"/>
            <w:vAlign w:val="center"/>
          </w:tcPr>
          <w:p w14:paraId="7DDF4E25" w14:textId="713CDA03" w:rsidR="00372E25" w:rsidRPr="00F6415B" w:rsidRDefault="00372E25" w:rsidP="00F6415B">
            <w:pPr>
              <w:pStyle w:val="1b"/>
            </w:pPr>
            <w:r w:rsidRPr="00F6415B">
              <w:t>4</w:t>
            </w:r>
          </w:p>
        </w:tc>
        <w:tc>
          <w:tcPr>
            <w:tcW w:w="1362" w:type="pct"/>
            <w:shd w:val="clear" w:color="auto" w:fill="auto"/>
            <w:vAlign w:val="center"/>
          </w:tcPr>
          <w:p w14:paraId="7AC5E29D" w14:textId="3ABEAF59" w:rsidR="00372E25" w:rsidRPr="00F6415B" w:rsidRDefault="00372E25" w:rsidP="00F6415B">
            <w:pPr>
              <w:pStyle w:val="1b"/>
            </w:pPr>
            <w:r w:rsidRPr="00F6415B">
              <w:t>Арт</w:t>
            </w:r>
            <w:r w:rsidR="00F6415B">
              <w:t xml:space="preserve">. </w:t>
            </w:r>
            <w:r w:rsidRPr="00F6415B">
              <w:t>скважина №6, г.</w:t>
            </w:r>
            <w:r w:rsidR="00F6415B">
              <w:t xml:space="preserve"> </w:t>
            </w:r>
            <w:r w:rsidRPr="00F6415B">
              <w:t>Ермолино, пойма</w:t>
            </w:r>
          </w:p>
        </w:tc>
        <w:tc>
          <w:tcPr>
            <w:tcW w:w="769" w:type="pct"/>
            <w:shd w:val="clear" w:color="auto" w:fill="auto"/>
            <w:vAlign w:val="center"/>
          </w:tcPr>
          <w:p w14:paraId="1493A6EF" w14:textId="69210FF9" w:rsidR="00372E25" w:rsidRPr="00F6415B" w:rsidRDefault="00372E25" w:rsidP="00F6415B">
            <w:pPr>
              <w:pStyle w:val="1b"/>
            </w:pPr>
            <w:r w:rsidRPr="00F6415B">
              <w:t>ЭЦВ-8-150-25</w:t>
            </w:r>
          </w:p>
        </w:tc>
        <w:tc>
          <w:tcPr>
            <w:tcW w:w="708" w:type="pct"/>
            <w:shd w:val="clear" w:color="auto" w:fill="auto"/>
            <w:vAlign w:val="center"/>
          </w:tcPr>
          <w:p w14:paraId="7F77E913" w14:textId="13D44186" w:rsidR="00372E25" w:rsidRPr="00F6415B" w:rsidRDefault="00372E25" w:rsidP="00F6415B">
            <w:pPr>
              <w:pStyle w:val="1b"/>
            </w:pPr>
            <w:r w:rsidRPr="00F6415B">
              <w:t>17</w:t>
            </w:r>
          </w:p>
        </w:tc>
        <w:tc>
          <w:tcPr>
            <w:tcW w:w="1159" w:type="pct"/>
            <w:shd w:val="clear" w:color="auto" w:fill="auto"/>
            <w:vAlign w:val="center"/>
          </w:tcPr>
          <w:p w14:paraId="08158390" w14:textId="7140FF7E" w:rsidR="00372E25" w:rsidRPr="00F6415B" w:rsidRDefault="00372E25" w:rsidP="00F6415B">
            <w:pPr>
              <w:pStyle w:val="1b"/>
            </w:pPr>
            <w:r w:rsidRPr="00F6415B">
              <w:t>25</w:t>
            </w:r>
          </w:p>
        </w:tc>
        <w:tc>
          <w:tcPr>
            <w:tcW w:w="668" w:type="pct"/>
            <w:shd w:val="clear" w:color="auto" w:fill="auto"/>
            <w:vAlign w:val="center"/>
          </w:tcPr>
          <w:p w14:paraId="1AC1C4E2" w14:textId="1B30328D" w:rsidR="00372E25" w:rsidRPr="00F6415B" w:rsidRDefault="00372E25" w:rsidP="00F6415B">
            <w:pPr>
              <w:pStyle w:val="1b"/>
            </w:pPr>
            <w:r w:rsidRPr="00F6415B">
              <w:t>150</w:t>
            </w:r>
          </w:p>
        </w:tc>
      </w:tr>
      <w:tr w:rsidR="00372E25" w:rsidRPr="00F6415B" w14:paraId="4D4BFF75" w14:textId="16AAD64A" w:rsidTr="00F6415B">
        <w:tc>
          <w:tcPr>
            <w:tcW w:w="333" w:type="pct"/>
            <w:shd w:val="clear" w:color="auto" w:fill="auto"/>
            <w:vAlign w:val="center"/>
          </w:tcPr>
          <w:p w14:paraId="3D3C433E" w14:textId="46849ACD" w:rsidR="00372E25" w:rsidRPr="00F6415B" w:rsidRDefault="00372E25" w:rsidP="00F6415B">
            <w:pPr>
              <w:pStyle w:val="1b"/>
            </w:pPr>
            <w:r w:rsidRPr="00F6415B">
              <w:t>5</w:t>
            </w:r>
          </w:p>
        </w:tc>
        <w:tc>
          <w:tcPr>
            <w:tcW w:w="1362" w:type="pct"/>
            <w:shd w:val="clear" w:color="auto" w:fill="auto"/>
            <w:vAlign w:val="center"/>
          </w:tcPr>
          <w:p w14:paraId="4BEC7C7C" w14:textId="1A02766B" w:rsidR="00372E25" w:rsidRPr="00F6415B" w:rsidRDefault="00372E25" w:rsidP="00F6415B">
            <w:pPr>
              <w:pStyle w:val="1b"/>
            </w:pPr>
            <w:r w:rsidRPr="00F6415B">
              <w:t>Арт</w:t>
            </w:r>
            <w:r w:rsidR="00F6415B">
              <w:t xml:space="preserve">. </w:t>
            </w:r>
            <w:r w:rsidRPr="00F6415B">
              <w:t>скважина №7, г.</w:t>
            </w:r>
            <w:r w:rsidR="00F6415B">
              <w:t xml:space="preserve"> </w:t>
            </w:r>
            <w:r w:rsidRPr="00F6415B">
              <w:t>Ермолино, пойма</w:t>
            </w:r>
          </w:p>
        </w:tc>
        <w:tc>
          <w:tcPr>
            <w:tcW w:w="769" w:type="pct"/>
            <w:shd w:val="clear" w:color="auto" w:fill="auto"/>
            <w:vAlign w:val="center"/>
          </w:tcPr>
          <w:p w14:paraId="4A708E84" w14:textId="5DC27143" w:rsidR="00372E25" w:rsidRPr="00F6415B" w:rsidRDefault="00372E25" w:rsidP="00F6415B">
            <w:pPr>
              <w:pStyle w:val="1b"/>
            </w:pPr>
            <w:r w:rsidRPr="00F6415B">
              <w:t>ЭЦВ-8-150-25</w:t>
            </w:r>
          </w:p>
        </w:tc>
        <w:tc>
          <w:tcPr>
            <w:tcW w:w="708" w:type="pct"/>
            <w:shd w:val="clear" w:color="auto" w:fill="auto"/>
            <w:vAlign w:val="center"/>
          </w:tcPr>
          <w:p w14:paraId="5B184641" w14:textId="18BF9C29" w:rsidR="00372E25" w:rsidRPr="00F6415B" w:rsidRDefault="00372E25" w:rsidP="00F6415B">
            <w:pPr>
              <w:pStyle w:val="1b"/>
            </w:pPr>
            <w:r w:rsidRPr="00F6415B">
              <w:t>17</w:t>
            </w:r>
          </w:p>
        </w:tc>
        <w:tc>
          <w:tcPr>
            <w:tcW w:w="1159" w:type="pct"/>
            <w:shd w:val="clear" w:color="auto" w:fill="auto"/>
            <w:vAlign w:val="center"/>
          </w:tcPr>
          <w:p w14:paraId="057764FA" w14:textId="475EB8EB" w:rsidR="00372E25" w:rsidRPr="00F6415B" w:rsidRDefault="00372E25" w:rsidP="00F6415B">
            <w:pPr>
              <w:pStyle w:val="1b"/>
            </w:pPr>
            <w:r w:rsidRPr="00F6415B">
              <w:t>25</w:t>
            </w:r>
          </w:p>
        </w:tc>
        <w:tc>
          <w:tcPr>
            <w:tcW w:w="668" w:type="pct"/>
            <w:shd w:val="clear" w:color="auto" w:fill="auto"/>
            <w:vAlign w:val="center"/>
          </w:tcPr>
          <w:p w14:paraId="32EB9399" w14:textId="7DCDEC16" w:rsidR="00372E25" w:rsidRPr="00F6415B" w:rsidRDefault="00372E25" w:rsidP="00F6415B">
            <w:pPr>
              <w:pStyle w:val="1b"/>
            </w:pPr>
            <w:r w:rsidRPr="00F6415B">
              <w:t>150</w:t>
            </w:r>
          </w:p>
        </w:tc>
      </w:tr>
      <w:tr w:rsidR="00372E25" w:rsidRPr="00F6415B" w14:paraId="37E7B2C5" w14:textId="128A2FB3" w:rsidTr="00F6415B">
        <w:tc>
          <w:tcPr>
            <w:tcW w:w="333" w:type="pct"/>
            <w:shd w:val="clear" w:color="auto" w:fill="auto"/>
            <w:vAlign w:val="center"/>
          </w:tcPr>
          <w:p w14:paraId="77940F28" w14:textId="28D6107B" w:rsidR="00372E25" w:rsidRPr="00F6415B" w:rsidRDefault="00372E25" w:rsidP="00F6415B">
            <w:pPr>
              <w:pStyle w:val="1b"/>
            </w:pPr>
            <w:r w:rsidRPr="00F6415B">
              <w:t>6</w:t>
            </w:r>
          </w:p>
        </w:tc>
        <w:tc>
          <w:tcPr>
            <w:tcW w:w="1362" w:type="pct"/>
            <w:shd w:val="clear" w:color="auto" w:fill="auto"/>
            <w:vAlign w:val="center"/>
          </w:tcPr>
          <w:p w14:paraId="061661B4" w14:textId="6B85A489" w:rsidR="00372E25" w:rsidRPr="00F6415B" w:rsidRDefault="00372E25" w:rsidP="00F6415B">
            <w:pPr>
              <w:pStyle w:val="1b"/>
            </w:pPr>
            <w:r w:rsidRPr="00F6415B">
              <w:t>Арт</w:t>
            </w:r>
            <w:r w:rsidR="00F6415B">
              <w:t xml:space="preserve">. </w:t>
            </w:r>
            <w:r w:rsidRPr="00F6415B">
              <w:t>скважина №8, г.</w:t>
            </w:r>
            <w:r w:rsidR="00F6415B">
              <w:t xml:space="preserve"> </w:t>
            </w:r>
            <w:r w:rsidRPr="00F6415B">
              <w:t>Ермолино, район ОПХ «Ермолино»</w:t>
            </w:r>
          </w:p>
        </w:tc>
        <w:tc>
          <w:tcPr>
            <w:tcW w:w="769" w:type="pct"/>
            <w:shd w:val="clear" w:color="auto" w:fill="auto"/>
            <w:vAlign w:val="center"/>
          </w:tcPr>
          <w:p w14:paraId="23AEE6B9" w14:textId="028E7844" w:rsidR="00372E25" w:rsidRPr="00F6415B" w:rsidRDefault="00372E25" w:rsidP="00F6415B">
            <w:pPr>
              <w:pStyle w:val="1b"/>
            </w:pPr>
            <w:r w:rsidRPr="00F6415B">
              <w:t>ЭЦВ-8-150-25</w:t>
            </w:r>
          </w:p>
        </w:tc>
        <w:tc>
          <w:tcPr>
            <w:tcW w:w="708" w:type="pct"/>
            <w:shd w:val="clear" w:color="auto" w:fill="auto"/>
            <w:vAlign w:val="center"/>
          </w:tcPr>
          <w:p w14:paraId="07D600C1" w14:textId="0A38AD4B" w:rsidR="00372E25" w:rsidRPr="00F6415B" w:rsidRDefault="00372E25" w:rsidP="00F6415B">
            <w:pPr>
              <w:pStyle w:val="1b"/>
            </w:pPr>
            <w:r w:rsidRPr="00F6415B">
              <w:t>17</w:t>
            </w:r>
          </w:p>
        </w:tc>
        <w:tc>
          <w:tcPr>
            <w:tcW w:w="1159" w:type="pct"/>
            <w:shd w:val="clear" w:color="auto" w:fill="auto"/>
            <w:vAlign w:val="center"/>
          </w:tcPr>
          <w:p w14:paraId="78D46A27" w14:textId="52F46533" w:rsidR="00372E25" w:rsidRPr="00F6415B" w:rsidRDefault="00372E25" w:rsidP="00F6415B">
            <w:pPr>
              <w:pStyle w:val="1b"/>
            </w:pPr>
            <w:r w:rsidRPr="00F6415B">
              <w:t>25</w:t>
            </w:r>
          </w:p>
        </w:tc>
        <w:tc>
          <w:tcPr>
            <w:tcW w:w="668" w:type="pct"/>
            <w:shd w:val="clear" w:color="auto" w:fill="auto"/>
            <w:vAlign w:val="center"/>
          </w:tcPr>
          <w:p w14:paraId="5A5494B5" w14:textId="7C15DD4E" w:rsidR="00372E25" w:rsidRPr="00F6415B" w:rsidRDefault="00372E25" w:rsidP="00F6415B">
            <w:pPr>
              <w:pStyle w:val="1b"/>
            </w:pPr>
            <w:r w:rsidRPr="00F6415B">
              <w:t>150</w:t>
            </w:r>
          </w:p>
        </w:tc>
      </w:tr>
      <w:tr w:rsidR="00372E25" w:rsidRPr="00F6415B" w14:paraId="6DE27FD8" w14:textId="79D9C3CF" w:rsidTr="00F6415B">
        <w:tc>
          <w:tcPr>
            <w:tcW w:w="333" w:type="pct"/>
            <w:shd w:val="clear" w:color="auto" w:fill="auto"/>
            <w:vAlign w:val="center"/>
          </w:tcPr>
          <w:p w14:paraId="4EC2146B" w14:textId="374301E5" w:rsidR="00372E25" w:rsidRPr="00F6415B" w:rsidRDefault="00372E25" w:rsidP="00F6415B">
            <w:pPr>
              <w:pStyle w:val="1b"/>
            </w:pPr>
            <w:r w:rsidRPr="00F6415B">
              <w:t>7</w:t>
            </w:r>
          </w:p>
        </w:tc>
        <w:tc>
          <w:tcPr>
            <w:tcW w:w="1362" w:type="pct"/>
            <w:shd w:val="clear" w:color="auto" w:fill="auto"/>
            <w:vAlign w:val="center"/>
          </w:tcPr>
          <w:p w14:paraId="06963972" w14:textId="0106086B" w:rsidR="00372E25" w:rsidRPr="00F6415B" w:rsidRDefault="00372E25" w:rsidP="00F6415B">
            <w:pPr>
              <w:pStyle w:val="1b"/>
            </w:pPr>
            <w:r w:rsidRPr="00F6415B">
              <w:t>Артезианская скважина №1 на ул.</w:t>
            </w:r>
            <w:r w:rsidR="00F6415B">
              <w:t xml:space="preserve"> </w:t>
            </w:r>
            <w:r w:rsidRPr="00F6415B">
              <w:t>Русиново</w:t>
            </w:r>
          </w:p>
        </w:tc>
        <w:tc>
          <w:tcPr>
            <w:tcW w:w="769" w:type="pct"/>
            <w:shd w:val="clear" w:color="auto" w:fill="auto"/>
            <w:vAlign w:val="center"/>
          </w:tcPr>
          <w:p w14:paraId="4C268575" w14:textId="1BEB6863" w:rsidR="00372E25" w:rsidRPr="00F6415B" w:rsidRDefault="00372E25" w:rsidP="00F6415B">
            <w:pPr>
              <w:pStyle w:val="1b"/>
            </w:pPr>
            <w:r w:rsidRPr="00F6415B">
              <w:t>ЭЦВ-8-150-25</w:t>
            </w:r>
          </w:p>
        </w:tc>
        <w:tc>
          <w:tcPr>
            <w:tcW w:w="708" w:type="pct"/>
            <w:shd w:val="clear" w:color="auto" w:fill="auto"/>
            <w:vAlign w:val="center"/>
          </w:tcPr>
          <w:p w14:paraId="7CDAB86F" w14:textId="72012C62" w:rsidR="00372E25" w:rsidRPr="00F6415B" w:rsidRDefault="00372E25" w:rsidP="00F6415B">
            <w:pPr>
              <w:pStyle w:val="1b"/>
            </w:pPr>
            <w:r w:rsidRPr="00F6415B">
              <w:t>17</w:t>
            </w:r>
          </w:p>
        </w:tc>
        <w:tc>
          <w:tcPr>
            <w:tcW w:w="1159" w:type="pct"/>
            <w:shd w:val="clear" w:color="auto" w:fill="auto"/>
            <w:vAlign w:val="center"/>
          </w:tcPr>
          <w:p w14:paraId="00440BEC" w14:textId="6E07544D" w:rsidR="00372E25" w:rsidRPr="00F6415B" w:rsidRDefault="00372E25" w:rsidP="00F6415B">
            <w:pPr>
              <w:pStyle w:val="1b"/>
            </w:pPr>
            <w:r w:rsidRPr="00F6415B">
              <w:t>25</w:t>
            </w:r>
          </w:p>
        </w:tc>
        <w:tc>
          <w:tcPr>
            <w:tcW w:w="668" w:type="pct"/>
            <w:shd w:val="clear" w:color="auto" w:fill="auto"/>
            <w:vAlign w:val="center"/>
          </w:tcPr>
          <w:p w14:paraId="3239D728" w14:textId="1F13AAFB" w:rsidR="00372E25" w:rsidRPr="00F6415B" w:rsidRDefault="00F6415B" w:rsidP="00F6415B">
            <w:pPr>
              <w:pStyle w:val="1b"/>
            </w:pPr>
            <w:r w:rsidRPr="00F6415B">
              <w:t>150</w:t>
            </w:r>
          </w:p>
        </w:tc>
      </w:tr>
      <w:tr w:rsidR="00372E25" w:rsidRPr="00F6415B" w14:paraId="31A7590D" w14:textId="77777777" w:rsidTr="00F6415B">
        <w:tc>
          <w:tcPr>
            <w:tcW w:w="333" w:type="pct"/>
            <w:shd w:val="clear" w:color="auto" w:fill="auto"/>
            <w:vAlign w:val="center"/>
          </w:tcPr>
          <w:p w14:paraId="6DDDA2EC" w14:textId="7C10175E" w:rsidR="00372E25" w:rsidRPr="00F6415B" w:rsidRDefault="00372E25" w:rsidP="00F6415B">
            <w:pPr>
              <w:pStyle w:val="1b"/>
            </w:pPr>
            <w:r w:rsidRPr="00F6415B">
              <w:t>8</w:t>
            </w:r>
          </w:p>
        </w:tc>
        <w:tc>
          <w:tcPr>
            <w:tcW w:w="1362" w:type="pct"/>
            <w:shd w:val="clear" w:color="auto" w:fill="auto"/>
            <w:vAlign w:val="center"/>
          </w:tcPr>
          <w:p w14:paraId="6AC024D4" w14:textId="5F7DB308" w:rsidR="00372E25" w:rsidRPr="00F6415B" w:rsidRDefault="00372E25" w:rsidP="00F6415B">
            <w:pPr>
              <w:pStyle w:val="1b"/>
            </w:pPr>
            <w:r w:rsidRPr="00F6415B">
              <w:t>Артезианская скважина №2 на ул.</w:t>
            </w:r>
            <w:r w:rsidR="00F6415B">
              <w:t xml:space="preserve"> </w:t>
            </w:r>
            <w:r w:rsidRPr="00F6415B">
              <w:t>Русиново</w:t>
            </w:r>
          </w:p>
        </w:tc>
        <w:tc>
          <w:tcPr>
            <w:tcW w:w="769" w:type="pct"/>
            <w:shd w:val="clear" w:color="auto" w:fill="auto"/>
            <w:vAlign w:val="center"/>
          </w:tcPr>
          <w:p w14:paraId="6851C4D6" w14:textId="2641FBFD" w:rsidR="00372E25" w:rsidRPr="00F6415B" w:rsidRDefault="00372E25" w:rsidP="00F6415B">
            <w:pPr>
              <w:pStyle w:val="1b"/>
            </w:pPr>
            <w:r w:rsidRPr="00F6415B">
              <w:t>ЭЦВ-8-150-25</w:t>
            </w:r>
          </w:p>
        </w:tc>
        <w:tc>
          <w:tcPr>
            <w:tcW w:w="708" w:type="pct"/>
            <w:shd w:val="clear" w:color="auto" w:fill="auto"/>
            <w:vAlign w:val="center"/>
          </w:tcPr>
          <w:p w14:paraId="23F92E32" w14:textId="451D29B0" w:rsidR="00372E25" w:rsidRPr="00F6415B" w:rsidRDefault="00372E25" w:rsidP="00F6415B">
            <w:pPr>
              <w:pStyle w:val="1b"/>
            </w:pPr>
            <w:r w:rsidRPr="00F6415B">
              <w:t>17</w:t>
            </w:r>
          </w:p>
        </w:tc>
        <w:tc>
          <w:tcPr>
            <w:tcW w:w="1159" w:type="pct"/>
            <w:shd w:val="clear" w:color="auto" w:fill="auto"/>
            <w:vAlign w:val="center"/>
          </w:tcPr>
          <w:p w14:paraId="296DEF95" w14:textId="0CBDCE73" w:rsidR="00372E25" w:rsidRPr="00F6415B" w:rsidRDefault="00372E25" w:rsidP="00F6415B">
            <w:pPr>
              <w:pStyle w:val="1b"/>
            </w:pPr>
            <w:r w:rsidRPr="00F6415B">
              <w:t>25</w:t>
            </w:r>
          </w:p>
        </w:tc>
        <w:tc>
          <w:tcPr>
            <w:tcW w:w="668" w:type="pct"/>
            <w:shd w:val="clear" w:color="auto" w:fill="auto"/>
            <w:vAlign w:val="center"/>
          </w:tcPr>
          <w:p w14:paraId="798D028A" w14:textId="78A75475" w:rsidR="00372E25" w:rsidRPr="00F6415B" w:rsidRDefault="00F6415B" w:rsidP="00F6415B">
            <w:pPr>
              <w:pStyle w:val="1b"/>
            </w:pPr>
            <w:r w:rsidRPr="00F6415B">
              <w:t>150</w:t>
            </w:r>
          </w:p>
        </w:tc>
      </w:tr>
      <w:tr w:rsidR="00372E25" w:rsidRPr="00F6415B" w14:paraId="62FCC739" w14:textId="77777777" w:rsidTr="00F6415B">
        <w:tc>
          <w:tcPr>
            <w:tcW w:w="333" w:type="pct"/>
            <w:shd w:val="clear" w:color="auto" w:fill="auto"/>
            <w:vAlign w:val="center"/>
          </w:tcPr>
          <w:p w14:paraId="31CAF583" w14:textId="2DED9FC0" w:rsidR="00372E25" w:rsidRPr="00F6415B" w:rsidRDefault="00372E25" w:rsidP="00F6415B">
            <w:pPr>
              <w:pStyle w:val="1b"/>
            </w:pPr>
            <w:r w:rsidRPr="00F6415B">
              <w:t>9</w:t>
            </w:r>
          </w:p>
        </w:tc>
        <w:tc>
          <w:tcPr>
            <w:tcW w:w="1362" w:type="pct"/>
            <w:shd w:val="clear" w:color="auto" w:fill="auto"/>
            <w:vAlign w:val="center"/>
          </w:tcPr>
          <w:p w14:paraId="523979F5" w14:textId="78D3D182" w:rsidR="00372E25" w:rsidRPr="00F6415B" w:rsidRDefault="00372E25" w:rsidP="00F6415B">
            <w:pPr>
              <w:pStyle w:val="1b"/>
            </w:pPr>
            <w:r w:rsidRPr="00F6415B">
              <w:t>НС 2-го подъема в районе ул. Ленина</w:t>
            </w:r>
          </w:p>
        </w:tc>
        <w:tc>
          <w:tcPr>
            <w:tcW w:w="769" w:type="pct"/>
            <w:shd w:val="clear" w:color="auto" w:fill="auto"/>
            <w:vAlign w:val="center"/>
          </w:tcPr>
          <w:p w14:paraId="02087DE8" w14:textId="3F594F3C" w:rsidR="00372E25" w:rsidRPr="00F6415B" w:rsidRDefault="00372E25" w:rsidP="00F6415B">
            <w:pPr>
              <w:pStyle w:val="1b"/>
            </w:pPr>
            <w:r w:rsidRPr="00F6415B">
              <w:t>К 150/50 – 3 шт.</w:t>
            </w:r>
          </w:p>
        </w:tc>
        <w:tc>
          <w:tcPr>
            <w:tcW w:w="708" w:type="pct"/>
            <w:shd w:val="clear" w:color="auto" w:fill="auto"/>
            <w:vAlign w:val="center"/>
          </w:tcPr>
          <w:p w14:paraId="1AD2CEDA" w14:textId="77777777" w:rsidR="00372E25" w:rsidRPr="00F6415B" w:rsidRDefault="00372E25" w:rsidP="00F6415B">
            <w:pPr>
              <w:pStyle w:val="1b"/>
            </w:pPr>
          </w:p>
        </w:tc>
        <w:tc>
          <w:tcPr>
            <w:tcW w:w="1159" w:type="pct"/>
            <w:shd w:val="clear" w:color="auto" w:fill="auto"/>
            <w:vAlign w:val="center"/>
          </w:tcPr>
          <w:p w14:paraId="24564310" w14:textId="2EF2E846" w:rsidR="00372E25" w:rsidRPr="00F6415B" w:rsidRDefault="00372E25" w:rsidP="00F6415B">
            <w:pPr>
              <w:pStyle w:val="1b"/>
            </w:pPr>
            <w:r w:rsidRPr="00F6415B">
              <w:t>150*3</w:t>
            </w:r>
          </w:p>
        </w:tc>
        <w:tc>
          <w:tcPr>
            <w:tcW w:w="668" w:type="pct"/>
            <w:shd w:val="clear" w:color="auto" w:fill="auto"/>
            <w:vAlign w:val="center"/>
          </w:tcPr>
          <w:p w14:paraId="1C577A55" w14:textId="33EC06B2" w:rsidR="00372E25" w:rsidRPr="00F6415B" w:rsidRDefault="00372E25" w:rsidP="00F6415B">
            <w:pPr>
              <w:pStyle w:val="1b"/>
            </w:pPr>
            <w:r w:rsidRPr="00F6415B">
              <w:t>50</w:t>
            </w:r>
          </w:p>
        </w:tc>
      </w:tr>
    </w:tbl>
    <w:p w14:paraId="3023EE9E" w14:textId="6D85FEBC" w:rsidR="00372E25" w:rsidRDefault="00372E25" w:rsidP="001A7C7C">
      <w:pPr>
        <w:pStyle w:val="1e"/>
        <w:rPr>
          <w:iCs/>
          <w:lang w:eastAsia="en-US"/>
        </w:rPr>
      </w:pPr>
    </w:p>
    <w:p w14:paraId="1EBF32EC" w14:textId="101711DD" w:rsidR="003A6A8C" w:rsidRDefault="003A6A8C" w:rsidP="00F6415B">
      <w:pPr>
        <w:rPr>
          <w:rFonts w:eastAsia="Calibri"/>
          <w:lang w:eastAsia="en-US"/>
        </w:rPr>
      </w:pPr>
      <w:r w:rsidRPr="005D1C57">
        <w:rPr>
          <w:rFonts w:eastAsia="Calibri"/>
          <w:lang w:eastAsia="en-US"/>
        </w:rPr>
        <w:t xml:space="preserve">Все насосные станции работают согласно установленным режимам работы – дневной, ночной, </w:t>
      </w:r>
      <w:proofErr w:type="gramStart"/>
      <w:r w:rsidRPr="005D1C57">
        <w:rPr>
          <w:rFonts w:eastAsia="Calibri"/>
          <w:lang w:eastAsia="en-US"/>
        </w:rPr>
        <w:t>сезонный</w:t>
      </w:r>
      <w:proofErr w:type="gramEnd"/>
      <w:r w:rsidRPr="005D1C57">
        <w:rPr>
          <w:rFonts w:eastAsia="Calibri"/>
          <w:lang w:eastAsia="en-US"/>
        </w:rPr>
        <w:t xml:space="preserve"> и т.д.</w:t>
      </w:r>
    </w:p>
    <w:p w14:paraId="21924419" w14:textId="60AA9B3D" w:rsidR="00F6415B" w:rsidRDefault="00F6415B" w:rsidP="00F6415B">
      <w:r w:rsidRPr="00F6415B">
        <w:t xml:space="preserve">Кроме того, система водоснабжения города располагает резервуарами </w:t>
      </w:r>
      <w:r>
        <w:t>и водонапорными башнями</w:t>
      </w:r>
      <w:r w:rsidRPr="00F6415B">
        <w:t>.</w:t>
      </w:r>
    </w:p>
    <w:p w14:paraId="372BF323" w14:textId="77777777" w:rsidR="00F6415B" w:rsidRPr="00F6415B" w:rsidRDefault="00F6415B" w:rsidP="00F6415B">
      <w:pPr>
        <w:rPr>
          <w:rFonts w:eastAsia="Times New Roman"/>
          <w:szCs w:val="24"/>
        </w:rPr>
      </w:pPr>
      <w:r w:rsidRPr="00F6415B">
        <w:rPr>
          <w:rFonts w:eastAsia="Times New Roman"/>
          <w:szCs w:val="24"/>
        </w:rPr>
        <w:t>Водонапорные башни:</w:t>
      </w:r>
    </w:p>
    <w:p w14:paraId="2C1B49FA" w14:textId="67F4945A" w:rsidR="00F6415B" w:rsidRPr="00F6415B" w:rsidRDefault="00F6415B" w:rsidP="00F6415B">
      <w:pPr>
        <w:rPr>
          <w:rFonts w:eastAsia="Times New Roman"/>
          <w:szCs w:val="24"/>
        </w:rPr>
      </w:pPr>
      <w:r w:rsidRPr="00F6415B">
        <w:rPr>
          <w:rFonts w:eastAsia="Times New Roman"/>
          <w:szCs w:val="24"/>
        </w:rPr>
        <w:t>1. Водонапорная башня на ул.</w:t>
      </w:r>
      <w:r>
        <w:rPr>
          <w:rFonts w:eastAsia="Times New Roman"/>
          <w:szCs w:val="24"/>
        </w:rPr>
        <w:t xml:space="preserve"> </w:t>
      </w:r>
      <w:r w:rsidRPr="00F6415B">
        <w:rPr>
          <w:rFonts w:eastAsia="Times New Roman"/>
          <w:szCs w:val="24"/>
        </w:rPr>
        <w:t>Победы, объем 4 м</w:t>
      </w:r>
      <w:r w:rsidRPr="00F6415B">
        <w:rPr>
          <w:rFonts w:eastAsia="Times New Roman"/>
          <w:szCs w:val="24"/>
          <w:vertAlign w:val="superscript"/>
        </w:rPr>
        <w:t>3</w:t>
      </w:r>
      <w:r w:rsidRPr="00F6415B">
        <w:rPr>
          <w:rFonts w:eastAsia="Times New Roman"/>
          <w:szCs w:val="24"/>
        </w:rPr>
        <w:t>.</w:t>
      </w:r>
    </w:p>
    <w:p w14:paraId="2DF1C181" w14:textId="2E988AE6" w:rsidR="00F6415B" w:rsidRPr="00F6415B" w:rsidRDefault="00F6415B" w:rsidP="00F6415B">
      <w:pPr>
        <w:rPr>
          <w:rFonts w:eastAsia="Times New Roman"/>
          <w:szCs w:val="24"/>
        </w:rPr>
      </w:pPr>
      <w:r w:rsidRPr="00F6415B">
        <w:rPr>
          <w:rFonts w:eastAsia="Times New Roman"/>
          <w:szCs w:val="24"/>
        </w:rPr>
        <w:t>2. Водонапорная башня на ул. Островского, объем 12 м</w:t>
      </w:r>
      <w:r w:rsidRPr="00F6415B">
        <w:rPr>
          <w:rFonts w:eastAsia="Times New Roman"/>
          <w:szCs w:val="24"/>
          <w:vertAlign w:val="superscript"/>
        </w:rPr>
        <w:t>3</w:t>
      </w:r>
      <w:r w:rsidRPr="00F6415B">
        <w:rPr>
          <w:rFonts w:eastAsia="Times New Roman"/>
          <w:szCs w:val="24"/>
        </w:rPr>
        <w:t>.</w:t>
      </w:r>
    </w:p>
    <w:p w14:paraId="2E9948DB" w14:textId="51FE6492" w:rsidR="00F6415B" w:rsidRPr="00F6415B" w:rsidRDefault="00F6415B" w:rsidP="00F6415B">
      <w:pPr>
        <w:rPr>
          <w:rFonts w:eastAsia="Times New Roman"/>
          <w:szCs w:val="24"/>
        </w:rPr>
      </w:pPr>
      <w:r w:rsidRPr="00F6415B">
        <w:rPr>
          <w:rFonts w:eastAsia="Times New Roman"/>
          <w:szCs w:val="24"/>
        </w:rPr>
        <w:t>3. Водонапорная башня в районе ул. ЦРС и ЛПС, объем 25 м</w:t>
      </w:r>
      <w:r w:rsidRPr="00F6415B">
        <w:rPr>
          <w:rFonts w:eastAsia="Times New Roman"/>
          <w:szCs w:val="24"/>
          <w:vertAlign w:val="superscript"/>
        </w:rPr>
        <w:t>3</w:t>
      </w:r>
      <w:r w:rsidRPr="00F6415B">
        <w:rPr>
          <w:rFonts w:eastAsia="Times New Roman"/>
          <w:szCs w:val="24"/>
        </w:rPr>
        <w:t>.</w:t>
      </w:r>
    </w:p>
    <w:p w14:paraId="498CCEFA" w14:textId="2AF8BB5D" w:rsidR="00F6415B" w:rsidRPr="00F6415B" w:rsidRDefault="00F6415B" w:rsidP="00F6415B">
      <w:pPr>
        <w:rPr>
          <w:rFonts w:eastAsia="Times New Roman"/>
          <w:szCs w:val="24"/>
        </w:rPr>
      </w:pPr>
      <w:r w:rsidRPr="00F6415B">
        <w:rPr>
          <w:rFonts w:eastAsia="Times New Roman"/>
          <w:szCs w:val="24"/>
        </w:rPr>
        <w:t>4. Водонапорная башня в районе ОПХ «Ермолино», объем 50 м</w:t>
      </w:r>
      <w:r w:rsidRPr="00F6415B">
        <w:rPr>
          <w:rFonts w:eastAsia="Times New Roman"/>
          <w:szCs w:val="24"/>
          <w:vertAlign w:val="superscript"/>
        </w:rPr>
        <w:t>3</w:t>
      </w:r>
      <w:r w:rsidRPr="00F6415B">
        <w:rPr>
          <w:rFonts w:eastAsia="Times New Roman"/>
          <w:szCs w:val="24"/>
        </w:rPr>
        <w:t>.</w:t>
      </w:r>
    </w:p>
    <w:p w14:paraId="39ED295C" w14:textId="3B056EE4" w:rsidR="00F6415B" w:rsidRPr="00F6415B" w:rsidRDefault="00F6415B" w:rsidP="00F6415B">
      <w:pPr>
        <w:rPr>
          <w:rFonts w:eastAsia="Times New Roman"/>
          <w:szCs w:val="24"/>
        </w:rPr>
      </w:pPr>
      <w:r w:rsidRPr="00F6415B">
        <w:rPr>
          <w:rFonts w:eastAsia="Times New Roman"/>
          <w:szCs w:val="24"/>
        </w:rPr>
        <w:t>5. Водонапорная башня на ул.</w:t>
      </w:r>
      <w:r>
        <w:rPr>
          <w:rFonts w:eastAsia="Times New Roman"/>
          <w:szCs w:val="24"/>
        </w:rPr>
        <w:t xml:space="preserve"> </w:t>
      </w:r>
      <w:r w:rsidRPr="00F6415B">
        <w:rPr>
          <w:rFonts w:eastAsia="Times New Roman"/>
          <w:szCs w:val="24"/>
        </w:rPr>
        <w:t>Русиново, объем 25 м</w:t>
      </w:r>
      <w:r w:rsidRPr="00F6415B">
        <w:rPr>
          <w:rFonts w:eastAsia="Times New Roman"/>
          <w:szCs w:val="24"/>
          <w:vertAlign w:val="superscript"/>
        </w:rPr>
        <w:t>3</w:t>
      </w:r>
      <w:r w:rsidRPr="00F6415B">
        <w:rPr>
          <w:rFonts w:eastAsia="Times New Roman"/>
          <w:szCs w:val="24"/>
        </w:rPr>
        <w:t>.</w:t>
      </w:r>
    </w:p>
    <w:p w14:paraId="5A586E69" w14:textId="5A7BEEC1" w:rsidR="00F6415B" w:rsidRPr="00F6415B" w:rsidRDefault="00F6415B" w:rsidP="00F6415B">
      <w:pPr>
        <w:rPr>
          <w:rFonts w:eastAsia="Times New Roman"/>
          <w:szCs w:val="24"/>
        </w:rPr>
      </w:pPr>
      <w:r w:rsidRPr="00F6415B">
        <w:rPr>
          <w:rFonts w:eastAsia="Times New Roman"/>
          <w:szCs w:val="24"/>
        </w:rPr>
        <w:t>6. Водонапорная башня на ул.</w:t>
      </w:r>
      <w:r>
        <w:rPr>
          <w:rFonts w:eastAsia="Times New Roman"/>
          <w:szCs w:val="24"/>
        </w:rPr>
        <w:t xml:space="preserve"> </w:t>
      </w:r>
      <w:r w:rsidRPr="00F6415B">
        <w:rPr>
          <w:rFonts w:eastAsia="Times New Roman"/>
          <w:szCs w:val="24"/>
        </w:rPr>
        <w:t>Русиново, объем 12 м</w:t>
      </w:r>
      <w:r w:rsidRPr="00F6415B">
        <w:rPr>
          <w:rFonts w:eastAsia="Times New Roman"/>
          <w:szCs w:val="24"/>
          <w:vertAlign w:val="superscript"/>
        </w:rPr>
        <w:t>3</w:t>
      </w:r>
      <w:r w:rsidRPr="00F6415B">
        <w:rPr>
          <w:rFonts w:eastAsia="Times New Roman"/>
          <w:szCs w:val="24"/>
        </w:rPr>
        <w:t>.</w:t>
      </w:r>
    </w:p>
    <w:p w14:paraId="0D9090A2" w14:textId="77777777" w:rsidR="00F6415B" w:rsidRPr="00F6415B" w:rsidRDefault="00F6415B" w:rsidP="00F6415B">
      <w:pPr>
        <w:rPr>
          <w:rFonts w:eastAsia="Times New Roman"/>
          <w:szCs w:val="24"/>
        </w:rPr>
      </w:pPr>
      <w:r w:rsidRPr="00F6415B">
        <w:rPr>
          <w:rFonts w:eastAsia="Times New Roman"/>
          <w:szCs w:val="24"/>
        </w:rPr>
        <w:t>РЧВ:</w:t>
      </w:r>
    </w:p>
    <w:p w14:paraId="7E094C32" w14:textId="7660FDA1" w:rsidR="00F6415B" w:rsidRPr="00F6415B" w:rsidRDefault="00F6415B" w:rsidP="00F6415B">
      <w:pPr>
        <w:rPr>
          <w:rFonts w:eastAsia="Times New Roman"/>
          <w:szCs w:val="24"/>
        </w:rPr>
      </w:pPr>
      <w:r w:rsidRPr="00F6415B">
        <w:rPr>
          <w:rFonts w:eastAsia="Times New Roman"/>
          <w:szCs w:val="24"/>
        </w:rPr>
        <w:t>1. РЧВ на ул. Ленина, объем 300 м</w:t>
      </w:r>
      <w:r w:rsidRPr="00F6415B">
        <w:rPr>
          <w:rFonts w:eastAsia="Times New Roman"/>
          <w:szCs w:val="24"/>
          <w:vertAlign w:val="superscript"/>
        </w:rPr>
        <w:t>3</w:t>
      </w:r>
      <w:r w:rsidRPr="00F6415B">
        <w:rPr>
          <w:rFonts w:eastAsia="Times New Roman"/>
          <w:szCs w:val="24"/>
        </w:rPr>
        <w:t xml:space="preserve"> </w:t>
      </w:r>
    </w:p>
    <w:p w14:paraId="45BD26F4" w14:textId="4A8D1A76" w:rsidR="00F6415B" w:rsidRPr="00F6415B" w:rsidRDefault="00F6415B" w:rsidP="00F6415B">
      <w:pPr>
        <w:rPr>
          <w:rFonts w:eastAsia="Times New Roman"/>
          <w:szCs w:val="24"/>
        </w:rPr>
      </w:pPr>
      <w:r w:rsidRPr="00F6415B">
        <w:rPr>
          <w:rFonts w:eastAsia="Times New Roman"/>
          <w:szCs w:val="24"/>
        </w:rPr>
        <w:t>2. РЧВ на ул. ЦРС и ЛПС, объем 100 м</w:t>
      </w:r>
      <w:r w:rsidRPr="00F6415B">
        <w:rPr>
          <w:rFonts w:eastAsia="Times New Roman"/>
          <w:szCs w:val="24"/>
          <w:vertAlign w:val="superscript"/>
        </w:rPr>
        <w:t>3</w:t>
      </w:r>
      <w:r w:rsidRPr="00F6415B">
        <w:rPr>
          <w:rFonts w:eastAsia="Times New Roman"/>
          <w:szCs w:val="24"/>
        </w:rPr>
        <w:t>.</w:t>
      </w:r>
    </w:p>
    <w:p w14:paraId="01616413" w14:textId="77777777" w:rsidR="00197C70" w:rsidRPr="00197C70" w:rsidRDefault="00197C70" w:rsidP="00712C94">
      <w:pPr>
        <w:pStyle w:val="affff0"/>
        <w:rPr>
          <w:rFonts w:eastAsia="Times New Roman"/>
        </w:rPr>
      </w:pPr>
      <w:bookmarkStart w:id="86" w:name="_Toc441672578"/>
      <w:bookmarkStart w:id="87" w:name="_Toc20781215"/>
      <w:bookmarkStart w:id="88" w:name="_Toc25617128"/>
      <w:r w:rsidRPr="00197C70">
        <w:rPr>
          <w:rFonts w:eastAsia="Times New Roman"/>
        </w:rPr>
        <w:t>1.4.4. Описание состояния и функционирования водопроводных сетей систем водоснабжения</w:t>
      </w:r>
      <w:bookmarkEnd w:id="86"/>
      <w:bookmarkEnd w:id="87"/>
      <w:bookmarkEnd w:id="88"/>
    </w:p>
    <w:p w14:paraId="1048EA92" w14:textId="77777777" w:rsidR="00197C70" w:rsidRPr="00197C70" w:rsidRDefault="00197C70" w:rsidP="00197C70">
      <w:pPr>
        <w:tabs>
          <w:tab w:val="left" w:pos="3969"/>
        </w:tabs>
        <w:rPr>
          <w:rFonts w:eastAsia="Times New Roman" w:cs="Times New Roman"/>
        </w:rPr>
      </w:pPr>
      <w:r w:rsidRPr="00197C70">
        <w:rPr>
          <w:rFonts w:eastAsia="Times New Roman" w:cs="Times New Roman"/>
        </w:rPr>
        <w:t>Снабжение абонентов холодной питьевой водой надлежащего качества осуществляется через централизованную систему сетей водопровода.</w:t>
      </w:r>
    </w:p>
    <w:p w14:paraId="585BA952" w14:textId="77777777" w:rsidR="00197C70" w:rsidRPr="00197C70" w:rsidRDefault="00197C70" w:rsidP="00197C70">
      <w:pPr>
        <w:tabs>
          <w:tab w:val="left" w:pos="3969"/>
        </w:tabs>
        <w:rPr>
          <w:rFonts w:eastAsia="Times New Roman" w:cs="Times New Roman"/>
        </w:rPr>
      </w:pPr>
      <w:r w:rsidRPr="00197C70">
        <w:rPr>
          <w:rFonts w:eastAsia="Times New Roman" w:cs="Times New Roman"/>
        </w:rPr>
        <w:t>Распределение водных потоков производится от головных водоводов через уличные и квартальные водопроводные сети.</w:t>
      </w:r>
    </w:p>
    <w:p w14:paraId="4F7BA2AA" w14:textId="183D3CDD" w:rsidR="00197C70" w:rsidRDefault="00197C70" w:rsidP="00197C70">
      <w:pPr>
        <w:tabs>
          <w:tab w:val="left" w:pos="3969"/>
        </w:tabs>
        <w:rPr>
          <w:rFonts w:eastAsia="Times New Roman" w:cs="Times New Roman"/>
        </w:rPr>
      </w:pPr>
      <w:r w:rsidRPr="00197C70">
        <w:rPr>
          <w:rFonts w:eastAsia="Times New Roman" w:cs="Times New Roman"/>
        </w:rPr>
        <w:t>Качество подаваемой потребителям питьевой воды и надежность водоснабжени</w:t>
      </w:r>
      <w:r w:rsidR="00FB0E03">
        <w:rPr>
          <w:rFonts w:eastAsia="Times New Roman" w:cs="Times New Roman"/>
        </w:rPr>
        <w:t>я</w:t>
      </w:r>
      <w:r w:rsidRPr="00197C70">
        <w:rPr>
          <w:rFonts w:eastAsia="Times New Roman" w:cs="Times New Roman"/>
        </w:rPr>
        <w:t xml:space="preserve"> напрямую зависят от состояния трубопроводов.</w:t>
      </w:r>
    </w:p>
    <w:p w14:paraId="5F477E5B" w14:textId="3BCAB191" w:rsidR="00F6415B" w:rsidRDefault="00F6415B" w:rsidP="00197C70">
      <w:pPr>
        <w:tabs>
          <w:tab w:val="left" w:pos="3969"/>
        </w:tabs>
        <w:rPr>
          <w:rFonts w:eastAsia="Times New Roman" w:cs="Times New Roman"/>
        </w:rPr>
      </w:pPr>
      <w:r w:rsidRPr="00F6415B">
        <w:rPr>
          <w:rFonts w:eastAsia="Times New Roman" w:cs="Times New Roman"/>
        </w:rPr>
        <w:lastRenderedPageBreak/>
        <w:t xml:space="preserve">Общая протяженность водопроводных сетей, находящихся на балансе </w:t>
      </w:r>
      <w:r>
        <w:rPr>
          <w:rFonts w:eastAsia="Times New Roman" w:cs="Times New Roman"/>
        </w:rPr>
        <w:t>ГП КО</w:t>
      </w:r>
      <w:r w:rsidRPr="00F6415B">
        <w:rPr>
          <w:rFonts w:eastAsia="Times New Roman" w:cs="Times New Roman"/>
        </w:rPr>
        <w:t xml:space="preserve"> «</w:t>
      </w:r>
      <w:proofErr w:type="spellStart"/>
      <w:r w:rsidRPr="00F6415B">
        <w:rPr>
          <w:rFonts w:eastAsia="Times New Roman" w:cs="Times New Roman"/>
        </w:rPr>
        <w:t>Калугаоблводоканал</w:t>
      </w:r>
      <w:proofErr w:type="spellEnd"/>
      <w:r w:rsidRPr="00F6415B">
        <w:rPr>
          <w:rFonts w:eastAsia="Times New Roman" w:cs="Times New Roman"/>
        </w:rPr>
        <w:t xml:space="preserve">» составляет </w:t>
      </w:r>
      <w:r w:rsidR="00CC2E07">
        <w:rPr>
          <w:rFonts w:eastAsia="Times New Roman" w:cs="Times New Roman"/>
        </w:rPr>
        <w:t>17,108</w:t>
      </w:r>
      <w:r w:rsidRPr="00F6415B">
        <w:rPr>
          <w:rFonts w:eastAsia="Times New Roman" w:cs="Times New Roman"/>
        </w:rPr>
        <w:t xml:space="preserve"> км. </w:t>
      </w:r>
    </w:p>
    <w:p w14:paraId="00549D2A" w14:textId="04EB377F" w:rsidR="00F6415B" w:rsidRPr="00197C70" w:rsidRDefault="00F6415B" w:rsidP="00197C70">
      <w:pPr>
        <w:tabs>
          <w:tab w:val="left" w:pos="3969"/>
        </w:tabs>
        <w:rPr>
          <w:rFonts w:eastAsia="Times New Roman" w:cs="Times New Roman"/>
        </w:rPr>
      </w:pPr>
      <w:r w:rsidRPr="00F6415B">
        <w:rPr>
          <w:rFonts w:eastAsia="Times New Roman" w:cs="Times New Roman"/>
        </w:rPr>
        <w:t xml:space="preserve">Основными материалами трубопроводов являются: сталь, чугун и полиэтилен.  Диаметры трубопроводов от </w:t>
      </w:r>
      <w:r w:rsidR="00CC2E07" w:rsidRPr="00CC2E07">
        <w:rPr>
          <w:rFonts w:eastAsia="Times New Roman" w:cs="Times New Roman"/>
        </w:rPr>
        <w:t>20</w:t>
      </w:r>
      <w:r w:rsidRPr="00CC2E07">
        <w:rPr>
          <w:rFonts w:eastAsia="Times New Roman" w:cs="Times New Roman"/>
        </w:rPr>
        <w:t xml:space="preserve"> до </w:t>
      </w:r>
      <w:r w:rsidR="00CC2E07" w:rsidRPr="00CC2E07">
        <w:rPr>
          <w:rFonts w:eastAsia="Times New Roman" w:cs="Times New Roman"/>
        </w:rPr>
        <w:t>200</w:t>
      </w:r>
      <w:r w:rsidRPr="00CC2E07">
        <w:rPr>
          <w:rFonts w:eastAsia="Times New Roman" w:cs="Times New Roman"/>
        </w:rPr>
        <w:t xml:space="preserve"> мм.</w:t>
      </w:r>
    </w:p>
    <w:p w14:paraId="37E2F718" w14:textId="179EDFA0" w:rsidR="00F6415B" w:rsidRPr="00F6415B" w:rsidRDefault="00F6415B" w:rsidP="00F6415B">
      <w:pPr>
        <w:rPr>
          <w:rFonts w:eastAsia="Times New Roman"/>
        </w:rPr>
      </w:pPr>
      <w:r w:rsidRPr="00F6415B">
        <w:rPr>
          <w:rFonts w:eastAsia="Times New Roman"/>
        </w:rPr>
        <w:t>Участки сетей водоснабжения</w:t>
      </w:r>
      <w:r>
        <w:rPr>
          <w:rFonts w:eastAsia="Times New Roman"/>
        </w:rPr>
        <w:t xml:space="preserve"> города</w:t>
      </w:r>
      <w:r w:rsidRPr="00F6415B">
        <w:rPr>
          <w:rFonts w:eastAsia="Times New Roman"/>
        </w:rPr>
        <w:t>:</w:t>
      </w:r>
    </w:p>
    <w:p w14:paraId="192E29F7" w14:textId="27038C53" w:rsidR="00F6415B" w:rsidRPr="00F6415B" w:rsidRDefault="00F6415B" w:rsidP="00507CC9">
      <w:pPr>
        <w:pStyle w:val="aff1"/>
        <w:numPr>
          <w:ilvl w:val="0"/>
          <w:numId w:val="39"/>
        </w:numPr>
      </w:pPr>
      <w:r w:rsidRPr="00F6415B">
        <w:t xml:space="preserve">Водопроводная сеть по ул. Русиново, 3733,55 </w:t>
      </w:r>
      <w:proofErr w:type="spellStart"/>
      <w:r w:rsidRPr="00F6415B">
        <w:t>п</w:t>
      </w:r>
      <w:proofErr w:type="gramStart"/>
      <w:r w:rsidRPr="00F6415B">
        <w:t>.м</w:t>
      </w:r>
      <w:proofErr w:type="spellEnd"/>
      <w:proofErr w:type="gramEnd"/>
      <w:r w:rsidR="006B523D">
        <w:t xml:space="preserve">, </w:t>
      </w:r>
      <w:bookmarkStart w:id="89" w:name="_Hlk25527408"/>
      <w:r w:rsidR="006B523D">
        <w:t>Ø40мм-Ø160мм, сталь, чугун, полиэтилен</w:t>
      </w:r>
      <w:r w:rsidR="00EE422F">
        <w:t>.</w:t>
      </w:r>
    </w:p>
    <w:bookmarkEnd w:id="89"/>
    <w:p w14:paraId="1B0C9ED5" w14:textId="3C4B10F9" w:rsidR="00F6415B" w:rsidRPr="00EE422F" w:rsidRDefault="00F6415B" w:rsidP="00507CC9">
      <w:pPr>
        <w:pStyle w:val="aff1"/>
        <w:numPr>
          <w:ilvl w:val="0"/>
          <w:numId w:val="39"/>
        </w:numPr>
      </w:pPr>
      <w:r w:rsidRPr="00EE422F">
        <w:t>Водопроводная сеть по г.</w:t>
      </w:r>
      <w:r>
        <w:t xml:space="preserve"> </w:t>
      </w:r>
      <w:r w:rsidRPr="00EE422F">
        <w:t xml:space="preserve">Ермолино, </w:t>
      </w:r>
      <w:r w:rsidR="00AE567C">
        <w:t xml:space="preserve">водоводы - </w:t>
      </w:r>
      <w:r w:rsidRPr="00EE422F">
        <w:t xml:space="preserve">3990,25 </w:t>
      </w:r>
      <w:proofErr w:type="spellStart"/>
      <w:r w:rsidRPr="00EE422F">
        <w:t>п</w:t>
      </w:r>
      <w:proofErr w:type="gramStart"/>
      <w:r w:rsidRPr="00EE422F">
        <w:t>.м</w:t>
      </w:r>
      <w:proofErr w:type="spellEnd"/>
      <w:proofErr w:type="gramEnd"/>
      <w:r w:rsidR="00AE567C">
        <w:t xml:space="preserve">, 6834,75 </w:t>
      </w:r>
      <w:proofErr w:type="spellStart"/>
      <w:r w:rsidR="00AE567C">
        <w:t>п.м</w:t>
      </w:r>
      <w:proofErr w:type="spellEnd"/>
      <w:r w:rsidR="00AE567C">
        <w:t xml:space="preserve">. </w:t>
      </w:r>
      <w:r w:rsidR="00A1032A">
        <w:t>–</w:t>
      </w:r>
      <w:r w:rsidR="00AE567C">
        <w:t xml:space="preserve"> распределительные</w:t>
      </w:r>
      <w:r w:rsidR="00EE422F">
        <w:t>,</w:t>
      </w:r>
      <w:r w:rsidR="00A1032A">
        <w:t xml:space="preserve"> </w:t>
      </w:r>
      <w:r w:rsidR="00EE422F" w:rsidRPr="00EE422F">
        <w:t>Ø40мм-Ø</w:t>
      </w:r>
      <w:r w:rsidR="00EE422F">
        <w:t>200</w:t>
      </w:r>
      <w:r w:rsidR="00EE422F" w:rsidRPr="00EE422F">
        <w:t>мм, сталь, чугун, полиэтилен</w:t>
      </w:r>
      <w:r w:rsidR="00EE422F">
        <w:t>.</w:t>
      </w:r>
    </w:p>
    <w:p w14:paraId="4E360A66" w14:textId="369C239A" w:rsidR="00F6415B" w:rsidRPr="00F6415B" w:rsidRDefault="00F6415B" w:rsidP="00507CC9">
      <w:pPr>
        <w:pStyle w:val="aff1"/>
        <w:numPr>
          <w:ilvl w:val="0"/>
          <w:numId w:val="39"/>
        </w:numPr>
      </w:pPr>
      <w:r w:rsidRPr="00F6415B">
        <w:t xml:space="preserve">Водопроводная сеть по ул. Островского, 1258,42 </w:t>
      </w:r>
      <w:proofErr w:type="spellStart"/>
      <w:r w:rsidRPr="00F6415B">
        <w:t>п</w:t>
      </w:r>
      <w:proofErr w:type="gramStart"/>
      <w:r w:rsidRPr="00F6415B">
        <w:t>.м</w:t>
      </w:r>
      <w:proofErr w:type="spellEnd"/>
      <w:proofErr w:type="gramEnd"/>
      <w:r w:rsidRPr="00F6415B">
        <w:t xml:space="preserve"> </w:t>
      </w:r>
      <w:r w:rsidR="00CC2E07" w:rsidRPr="00CC2E07">
        <w:t>Ø1</w:t>
      </w:r>
      <w:r w:rsidR="00CC2E07">
        <w:t>0</w:t>
      </w:r>
      <w:r w:rsidR="00CC2E07" w:rsidRPr="00CC2E07">
        <w:t>0мм, сталь,</w:t>
      </w:r>
    </w:p>
    <w:p w14:paraId="476057A9" w14:textId="358C8DB0" w:rsidR="00EE422F" w:rsidRPr="00EE422F" w:rsidRDefault="00F6415B" w:rsidP="00507CC9">
      <w:pPr>
        <w:pStyle w:val="aff1"/>
        <w:numPr>
          <w:ilvl w:val="0"/>
          <w:numId w:val="39"/>
        </w:numPr>
      </w:pPr>
      <w:r w:rsidRPr="00EE422F">
        <w:t xml:space="preserve">Водопроводная сеть от скв.6 до ул. 1 Мая, 258,01 </w:t>
      </w:r>
      <w:proofErr w:type="spellStart"/>
      <w:r w:rsidRPr="00EE422F">
        <w:t>п</w:t>
      </w:r>
      <w:proofErr w:type="gramStart"/>
      <w:r w:rsidRPr="00EE422F">
        <w:t>.м</w:t>
      </w:r>
      <w:proofErr w:type="spellEnd"/>
      <w:proofErr w:type="gramEnd"/>
      <w:r w:rsidRPr="00EE422F">
        <w:t xml:space="preserve"> </w:t>
      </w:r>
      <w:r w:rsidR="00EE422F" w:rsidRPr="00EE422F">
        <w:t>Ø1</w:t>
      </w:r>
      <w:r w:rsidR="00EE422F">
        <w:t>0</w:t>
      </w:r>
      <w:r w:rsidR="00EE422F" w:rsidRPr="00EE422F">
        <w:t>0мм, полиэтилен.</w:t>
      </w:r>
    </w:p>
    <w:p w14:paraId="6693A7BB" w14:textId="19A2E3A1" w:rsidR="00F6415B" w:rsidRPr="00F6415B" w:rsidRDefault="00F6415B" w:rsidP="00507CC9">
      <w:pPr>
        <w:pStyle w:val="aff1"/>
        <w:numPr>
          <w:ilvl w:val="0"/>
          <w:numId w:val="39"/>
        </w:numPr>
      </w:pPr>
      <w:r w:rsidRPr="00F6415B">
        <w:t xml:space="preserve">Водопроводная сеть по ул. Молодежная д.1, 771,11 </w:t>
      </w:r>
      <w:proofErr w:type="spellStart"/>
      <w:r w:rsidRPr="00F6415B">
        <w:t>п</w:t>
      </w:r>
      <w:proofErr w:type="gramStart"/>
      <w:r w:rsidRPr="00F6415B">
        <w:t>.м</w:t>
      </w:r>
      <w:proofErr w:type="spellEnd"/>
      <w:proofErr w:type="gramEnd"/>
      <w:r w:rsidRPr="00F6415B">
        <w:t xml:space="preserve"> </w:t>
      </w:r>
      <w:r w:rsidR="00EE422F" w:rsidRPr="00EE422F">
        <w:t>Ø100мм, полиэтилен</w:t>
      </w:r>
      <w:r w:rsidR="00EE422F">
        <w:t>.</w:t>
      </w:r>
    </w:p>
    <w:p w14:paraId="49969AE2" w14:textId="39AD11DE" w:rsidR="00F6415B" w:rsidRPr="00F6415B" w:rsidRDefault="00F6415B" w:rsidP="00507CC9">
      <w:pPr>
        <w:pStyle w:val="aff1"/>
        <w:numPr>
          <w:ilvl w:val="0"/>
          <w:numId w:val="39"/>
        </w:numPr>
      </w:pPr>
      <w:r w:rsidRPr="00F6415B">
        <w:t xml:space="preserve">Водопроводная сеть по ул. ЦРС и ЛПС, 262,2 </w:t>
      </w:r>
      <w:proofErr w:type="spellStart"/>
      <w:r w:rsidRPr="00F6415B">
        <w:t>п.м</w:t>
      </w:r>
      <w:proofErr w:type="spellEnd"/>
      <w:r w:rsidRPr="00F6415B">
        <w:t>.</w:t>
      </w:r>
      <w:r w:rsidR="006B523D" w:rsidRPr="006B523D">
        <w:t xml:space="preserve"> Ø</w:t>
      </w:r>
      <w:r w:rsidR="006B523D">
        <w:t>10</w:t>
      </w:r>
      <w:r w:rsidR="006B523D" w:rsidRPr="006B523D">
        <w:t>0мм</w:t>
      </w:r>
      <w:r w:rsidR="006B523D">
        <w:t>, сталь.</w:t>
      </w:r>
    </w:p>
    <w:p w14:paraId="3165FD89" w14:textId="289B7CDE" w:rsidR="00CC2E07" w:rsidRDefault="00A5056C" w:rsidP="00B42B66">
      <w:pPr>
        <w:pStyle w:val="1e"/>
      </w:pPr>
      <w:r>
        <w:t xml:space="preserve">Таблица </w:t>
      </w:r>
      <w:r w:rsidR="001E17C5">
        <w:fldChar w:fldCharType="begin"/>
      </w:r>
      <w:r w:rsidR="001E17C5">
        <w:instrText xml:space="preserve"> SEQ Таблица \* ARABIC </w:instrText>
      </w:r>
      <w:r w:rsidR="001E17C5">
        <w:fldChar w:fldCharType="separate"/>
      </w:r>
      <w:r w:rsidR="00CC1CC7">
        <w:rPr>
          <w:noProof/>
        </w:rPr>
        <w:t>3</w:t>
      </w:r>
      <w:r w:rsidR="001E17C5">
        <w:fldChar w:fldCharType="end"/>
      </w:r>
      <w:r>
        <w:t>. Характеристика сетей</w:t>
      </w:r>
    </w:p>
    <w:tbl>
      <w:tblPr>
        <w:tblW w:w="5000" w:type="pct"/>
        <w:tblLook w:val="04A0" w:firstRow="1" w:lastRow="0" w:firstColumn="1" w:lastColumn="0" w:noHBand="0" w:noVBand="1"/>
      </w:tblPr>
      <w:tblGrid>
        <w:gridCol w:w="3558"/>
        <w:gridCol w:w="6012"/>
      </w:tblGrid>
      <w:tr w:rsidR="00CC2E07" w:rsidRPr="00CC2E07" w14:paraId="440E93D5" w14:textId="77777777" w:rsidTr="00CC2E07">
        <w:trPr>
          <w:trHeight w:val="20"/>
        </w:trPr>
        <w:tc>
          <w:tcPr>
            <w:tcW w:w="185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D0E9FA2" w14:textId="77777777" w:rsidR="00CC2E07" w:rsidRPr="00CC2E07" w:rsidRDefault="00CC2E07" w:rsidP="00CC2E07">
            <w:pPr>
              <w:pStyle w:val="1b"/>
              <w:rPr>
                <w:b/>
              </w:rPr>
            </w:pPr>
            <w:r w:rsidRPr="00CC2E07">
              <w:rPr>
                <w:b/>
              </w:rPr>
              <w:t xml:space="preserve">Диаметр труб, </w:t>
            </w:r>
            <w:proofErr w:type="gramStart"/>
            <w:r w:rsidRPr="00CC2E07">
              <w:rPr>
                <w:b/>
              </w:rPr>
              <w:t>мм</w:t>
            </w:r>
            <w:proofErr w:type="gramEnd"/>
          </w:p>
        </w:tc>
        <w:tc>
          <w:tcPr>
            <w:tcW w:w="3141" w:type="pct"/>
            <w:tcBorders>
              <w:top w:val="single" w:sz="4" w:space="0" w:color="auto"/>
              <w:left w:val="nil"/>
              <w:bottom w:val="single" w:sz="4" w:space="0" w:color="auto"/>
              <w:right w:val="single" w:sz="4" w:space="0" w:color="auto"/>
            </w:tcBorders>
            <w:shd w:val="clear" w:color="000000" w:fill="D9D9D9"/>
            <w:vAlign w:val="center"/>
            <w:hideMark/>
          </w:tcPr>
          <w:p w14:paraId="250ECE57" w14:textId="77777777" w:rsidR="00CC2E07" w:rsidRPr="00CC2E07" w:rsidRDefault="00CC2E07" w:rsidP="00CC2E07">
            <w:pPr>
              <w:pStyle w:val="1b"/>
              <w:rPr>
                <w:b/>
              </w:rPr>
            </w:pPr>
            <w:r w:rsidRPr="00CC2E07">
              <w:rPr>
                <w:b/>
              </w:rPr>
              <w:t xml:space="preserve">Протяженность, </w:t>
            </w:r>
            <w:proofErr w:type="spellStart"/>
            <w:r w:rsidRPr="00CC2E07">
              <w:rPr>
                <w:b/>
              </w:rPr>
              <w:t>п.</w:t>
            </w:r>
            <w:proofErr w:type="gramStart"/>
            <w:r w:rsidRPr="00CC2E07">
              <w:rPr>
                <w:b/>
              </w:rPr>
              <w:t>м</w:t>
            </w:r>
            <w:proofErr w:type="spellEnd"/>
            <w:proofErr w:type="gramEnd"/>
            <w:r w:rsidRPr="00CC2E07">
              <w:rPr>
                <w:b/>
              </w:rPr>
              <w:t>.</w:t>
            </w:r>
          </w:p>
        </w:tc>
      </w:tr>
      <w:tr w:rsidR="00CC2E07" w:rsidRPr="00CC2E07" w14:paraId="7C47AC44" w14:textId="77777777" w:rsidTr="00CC2E07">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E4A1D01" w14:textId="77777777" w:rsidR="00CC2E07" w:rsidRPr="00CC2E07" w:rsidRDefault="00CC2E07" w:rsidP="00CC2E07">
            <w:pPr>
              <w:pStyle w:val="1b"/>
              <w:rPr>
                <w:b/>
              </w:rPr>
            </w:pPr>
            <w:r w:rsidRPr="00CC2E07">
              <w:rPr>
                <w:b/>
              </w:rPr>
              <w:t>Стальные</w:t>
            </w:r>
          </w:p>
        </w:tc>
      </w:tr>
      <w:tr w:rsidR="00CC2E07" w:rsidRPr="00CC2E07" w14:paraId="226B7246"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64A8A51C" w14:textId="77777777" w:rsidR="00CC2E07" w:rsidRPr="00CC2E07" w:rsidRDefault="00CC2E07" w:rsidP="00CC2E07">
            <w:pPr>
              <w:pStyle w:val="1b"/>
            </w:pPr>
            <w:r w:rsidRPr="00CC2E07">
              <w:t>50 и менее</w:t>
            </w:r>
          </w:p>
        </w:tc>
        <w:tc>
          <w:tcPr>
            <w:tcW w:w="3141" w:type="pct"/>
            <w:tcBorders>
              <w:top w:val="nil"/>
              <w:left w:val="nil"/>
              <w:bottom w:val="single" w:sz="4" w:space="0" w:color="auto"/>
              <w:right w:val="single" w:sz="4" w:space="0" w:color="auto"/>
            </w:tcBorders>
            <w:shd w:val="clear" w:color="auto" w:fill="auto"/>
            <w:vAlign w:val="center"/>
            <w:hideMark/>
          </w:tcPr>
          <w:p w14:paraId="34D31F7B" w14:textId="77777777" w:rsidR="00CC2E07" w:rsidRPr="00CC2E07" w:rsidRDefault="00CC2E07" w:rsidP="00CC2E07">
            <w:pPr>
              <w:pStyle w:val="1b"/>
            </w:pPr>
            <w:r w:rsidRPr="00CC2E07">
              <w:t>144,50</w:t>
            </w:r>
          </w:p>
        </w:tc>
      </w:tr>
      <w:tr w:rsidR="00CC2E07" w:rsidRPr="00CC2E07" w14:paraId="774410E2"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0F0BB0F0" w14:textId="77777777" w:rsidR="00CC2E07" w:rsidRPr="00CC2E07" w:rsidRDefault="00CC2E07" w:rsidP="00CC2E07">
            <w:pPr>
              <w:pStyle w:val="1b"/>
            </w:pPr>
            <w:r w:rsidRPr="00CC2E07">
              <w:t>80 и менее</w:t>
            </w:r>
          </w:p>
        </w:tc>
        <w:tc>
          <w:tcPr>
            <w:tcW w:w="3141" w:type="pct"/>
            <w:tcBorders>
              <w:top w:val="nil"/>
              <w:left w:val="nil"/>
              <w:bottom w:val="single" w:sz="4" w:space="0" w:color="auto"/>
              <w:right w:val="single" w:sz="4" w:space="0" w:color="auto"/>
            </w:tcBorders>
            <w:shd w:val="clear" w:color="auto" w:fill="auto"/>
            <w:vAlign w:val="center"/>
            <w:hideMark/>
          </w:tcPr>
          <w:p w14:paraId="4E8FA1EE" w14:textId="77777777" w:rsidR="00CC2E07" w:rsidRPr="00CC2E07" w:rsidRDefault="00CC2E07" w:rsidP="00CC2E07">
            <w:pPr>
              <w:pStyle w:val="1b"/>
            </w:pPr>
            <w:r w:rsidRPr="00CC2E07">
              <w:t>431,30</w:t>
            </w:r>
          </w:p>
        </w:tc>
      </w:tr>
      <w:tr w:rsidR="00CC2E07" w:rsidRPr="00CC2E07" w14:paraId="28035406"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09489DC0" w14:textId="77777777" w:rsidR="00CC2E07" w:rsidRPr="00CC2E07" w:rsidRDefault="00CC2E07" w:rsidP="00CC2E07">
            <w:pPr>
              <w:pStyle w:val="1b"/>
            </w:pPr>
            <w:r w:rsidRPr="00CC2E07">
              <w:t>100</w:t>
            </w:r>
          </w:p>
        </w:tc>
        <w:tc>
          <w:tcPr>
            <w:tcW w:w="3141" w:type="pct"/>
            <w:tcBorders>
              <w:top w:val="nil"/>
              <w:left w:val="nil"/>
              <w:bottom w:val="single" w:sz="4" w:space="0" w:color="auto"/>
              <w:right w:val="single" w:sz="4" w:space="0" w:color="auto"/>
            </w:tcBorders>
            <w:shd w:val="clear" w:color="auto" w:fill="auto"/>
            <w:vAlign w:val="center"/>
            <w:hideMark/>
          </w:tcPr>
          <w:p w14:paraId="41D874BD" w14:textId="77777777" w:rsidR="00CC2E07" w:rsidRPr="00CC2E07" w:rsidRDefault="00CC2E07" w:rsidP="00CC2E07">
            <w:pPr>
              <w:pStyle w:val="1b"/>
            </w:pPr>
            <w:r w:rsidRPr="00CC2E07">
              <w:t>4 062,77</w:t>
            </w:r>
          </w:p>
        </w:tc>
      </w:tr>
      <w:tr w:rsidR="00CC2E07" w:rsidRPr="00CC2E07" w14:paraId="29A487A2"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22BB2A18" w14:textId="77777777" w:rsidR="00CC2E07" w:rsidRPr="00CC2E07" w:rsidRDefault="00CC2E07" w:rsidP="00CC2E07">
            <w:pPr>
              <w:pStyle w:val="1b"/>
            </w:pPr>
            <w:r w:rsidRPr="00CC2E07">
              <w:t>125</w:t>
            </w:r>
          </w:p>
        </w:tc>
        <w:tc>
          <w:tcPr>
            <w:tcW w:w="3141" w:type="pct"/>
            <w:tcBorders>
              <w:top w:val="nil"/>
              <w:left w:val="nil"/>
              <w:bottom w:val="single" w:sz="4" w:space="0" w:color="auto"/>
              <w:right w:val="single" w:sz="4" w:space="0" w:color="auto"/>
            </w:tcBorders>
            <w:shd w:val="clear" w:color="auto" w:fill="auto"/>
            <w:vAlign w:val="center"/>
            <w:hideMark/>
          </w:tcPr>
          <w:p w14:paraId="014AB23D" w14:textId="77777777" w:rsidR="00CC2E07" w:rsidRPr="00CC2E07" w:rsidRDefault="00CC2E07" w:rsidP="00CC2E07">
            <w:pPr>
              <w:pStyle w:val="1b"/>
            </w:pPr>
            <w:r w:rsidRPr="00CC2E07">
              <w:t>343,50</w:t>
            </w:r>
          </w:p>
        </w:tc>
      </w:tr>
      <w:tr w:rsidR="00CC2E07" w:rsidRPr="00CC2E07" w14:paraId="32966828"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27F4118B" w14:textId="77777777" w:rsidR="00CC2E07" w:rsidRPr="00CC2E07" w:rsidRDefault="00CC2E07" w:rsidP="00CC2E07">
            <w:pPr>
              <w:pStyle w:val="1b"/>
            </w:pPr>
            <w:r w:rsidRPr="00CC2E07">
              <w:t>200</w:t>
            </w:r>
          </w:p>
        </w:tc>
        <w:tc>
          <w:tcPr>
            <w:tcW w:w="3141" w:type="pct"/>
            <w:tcBorders>
              <w:top w:val="nil"/>
              <w:left w:val="nil"/>
              <w:bottom w:val="single" w:sz="4" w:space="0" w:color="auto"/>
              <w:right w:val="single" w:sz="4" w:space="0" w:color="auto"/>
            </w:tcBorders>
            <w:shd w:val="clear" w:color="auto" w:fill="auto"/>
            <w:vAlign w:val="center"/>
            <w:hideMark/>
          </w:tcPr>
          <w:p w14:paraId="5951CF9C" w14:textId="77777777" w:rsidR="00CC2E07" w:rsidRPr="00CC2E07" w:rsidRDefault="00CC2E07" w:rsidP="00CC2E07">
            <w:pPr>
              <w:pStyle w:val="1b"/>
            </w:pPr>
            <w:r w:rsidRPr="00CC2E07">
              <w:t>600,00</w:t>
            </w:r>
          </w:p>
        </w:tc>
      </w:tr>
      <w:tr w:rsidR="00CC2E07" w:rsidRPr="00CC2E07" w14:paraId="5CB11BB7"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4F268578" w14:textId="77777777" w:rsidR="00CC2E07" w:rsidRPr="00CC2E07" w:rsidRDefault="00CC2E07" w:rsidP="00CC2E07">
            <w:pPr>
              <w:pStyle w:val="1b"/>
              <w:rPr>
                <w:b/>
              </w:rPr>
            </w:pPr>
            <w:r w:rsidRPr="00CC2E07">
              <w:rPr>
                <w:b/>
              </w:rPr>
              <w:t>Итого:</w:t>
            </w:r>
          </w:p>
        </w:tc>
        <w:tc>
          <w:tcPr>
            <w:tcW w:w="3141" w:type="pct"/>
            <w:tcBorders>
              <w:top w:val="nil"/>
              <w:left w:val="nil"/>
              <w:bottom w:val="single" w:sz="4" w:space="0" w:color="auto"/>
              <w:right w:val="single" w:sz="4" w:space="0" w:color="auto"/>
            </w:tcBorders>
            <w:shd w:val="clear" w:color="auto" w:fill="auto"/>
            <w:vAlign w:val="center"/>
            <w:hideMark/>
          </w:tcPr>
          <w:p w14:paraId="13DB3C9D" w14:textId="77777777" w:rsidR="00CC2E07" w:rsidRPr="00CC2E07" w:rsidRDefault="00CC2E07" w:rsidP="00CC2E07">
            <w:pPr>
              <w:pStyle w:val="1b"/>
              <w:rPr>
                <w:b/>
              </w:rPr>
            </w:pPr>
            <w:r w:rsidRPr="00CC2E07">
              <w:rPr>
                <w:b/>
              </w:rPr>
              <w:t>5 582,07</w:t>
            </w:r>
          </w:p>
        </w:tc>
      </w:tr>
      <w:tr w:rsidR="00CC2E07" w:rsidRPr="00CC2E07" w14:paraId="21356FCA" w14:textId="77777777" w:rsidTr="00CC2E07">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811CAA" w14:textId="77777777" w:rsidR="00CC2E07" w:rsidRPr="00CC2E07" w:rsidRDefault="00CC2E07" w:rsidP="00CC2E07">
            <w:pPr>
              <w:pStyle w:val="1b"/>
              <w:rPr>
                <w:b/>
              </w:rPr>
            </w:pPr>
            <w:r w:rsidRPr="00CC2E07">
              <w:rPr>
                <w:b/>
              </w:rPr>
              <w:t>Чугунные</w:t>
            </w:r>
          </w:p>
        </w:tc>
      </w:tr>
      <w:tr w:rsidR="00CC2E07" w:rsidRPr="00CC2E07" w14:paraId="671D26CD"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1A0E5D8B" w14:textId="77777777" w:rsidR="00CC2E07" w:rsidRPr="00CC2E07" w:rsidRDefault="00CC2E07" w:rsidP="00CC2E07">
            <w:pPr>
              <w:pStyle w:val="1b"/>
            </w:pPr>
            <w:r w:rsidRPr="00CC2E07">
              <w:t>80 и менее</w:t>
            </w:r>
          </w:p>
        </w:tc>
        <w:tc>
          <w:tcPr>
            <w:tcW w:w="3141" w:type="pct"/>
            <w:tcBorders>
              <w:top w:val="nil"/>
              <w:left w:val="nil"/>
              <w:bottom w:val="single" w:sz="4" w:space="0" w:color="auto"/>
              <w:right w:val="single" w:sz="4" w:space="0" w:color="auto"/>
            </w:tcBorders>
            <w:shd w:val="clear" w:color="auto" w:fill="auto"/>
            <w:vAlign w:val="center"/>
            <w:hideMark/>
          </w:tcPr>
          <w:p w14:paraId="34276A13" w14:textId="77777777" w:rsidR="00CC2E07" w:rsidRPr="00CC2E07" w:rsidRDefault="00CC2E07" w:rsidP="00CC2E07">
            <w:pPr>
              <w:pStyle w:val="1b"/>
            </w:pPr>
            <w:r w:rsidRPr="00CC2E07">
              <w:t>6,70</w:t>
            </w:r>
          </w:p>
        </w:tc>
      </w:tr>
      <w:tr w:rsidR="00CC2E07" w:rsidRPr="00CC2E07" w14:paraId="261B6D99"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646686BF" w14:textId="77777777" w:rsidR="00CC2E07" w:rsidRPr="00CC2E07" w:rsidRDefault="00CC2E07" w:rsidP="00CC2E07">
            <w:pPr>
              <w:pStyle w:val="1b"/>
            </w:pPr>
            <w:r w:rsidRPr="00CC2E07">
              <w:t>100</w:t>
            </w:r>
          </w:p>
        </w:tc>
        <w:tc>
          <w:tcPr>
            <w:tcW w:w="3141" w:type="pct"/>
            <w:tcBorders>
              <w:top w:val="nil"/>
              <w:left w:val="nil"/>
              <w:bottom w:val="single" w:sz="4" w:space="0" w:color="auto"/>
              <w:right w:val="single" w:sz="4" w:space="0" w:color="auto"/>
            </w:tcBorders>
            <w:shd w:val="clear" w:color="auto" w:fill="auto"/>
            <w:vAlign w:val="center"/>
            <w:hideMark/>
          </w:tcPr>
          <w:p w14:paraId="4C4C4C64" w14:textId="77777777" w:rsidR="00CC2E07" w:rsidRPr="00CC2E07" w:rsidRDefault="00CC2E07" w:rsidP="00CC2E07">
            <w:pPr>
              <w:pStyle w:val="1b"/>
            </w:pPr>
            <w:r w:rsidRPr="00CC2E07">
              <w:t>7 349,80</w:t>
            </w:r>
          </w:p>
        </w:tc>
      </w:tr>
      <w:tr w:rsidR="00CC2E07" w:rsidRPr="00CC2E07" w14:paraId="5A29F212"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05485530" w14:textId="77777777" w:rsidR="00CC2E07" w:rsidRPr="00CC2E07" w:rsidRDefault="00CC2E07" w:rsidP="00CC2E07">
            <w:pPr>
              <w:pStyle w:val="1b"/>
            </w:pPr>
            <w:r w:rsidRPr="00CC2E07">
              <w:t>150</w:t>
            </w:r>
          </w:p>
        </w:tc>
        <w:tc>
          <w:tcPr>
            <w:tcW w:w="3141" w:type="pct"/>
            <w:tcBorders>
              <w:top w:val="nil"/>
              <w:left w:val="nil"/>
              <w:bottom w:val="single" w:sz="4" w:space="0" w:color="auto"/>
              <w:right w:val="single" w:sz="4" w:space="0" w:color="auto"/>
            </w:tcBorders>
            <w:shd w:val="clear" w:color="auto" w:fill="auto"/>
            <w:vAlign w:val="center"/>
            <w:hideMark/>
          </w:tcPr>
          <w:p w14:paraId="42F8B44E" w14:textId="77777777" w:rsidR="00CC2E07" w:rsidRPr="00CC2E07" w:rsidRDefault="00CC2E07" w:rsidP="00CC2E07">
            <w:pPr>
              <w:pStyle w:val="1b"/>
            </w:pPr>
            <w:r w:rsidRPr="00CC2E07">
              <w:t>2 607,40</w:t>
            </w:r>
          </w:p>
        </w:tc>
      </w:tr>
      <w:tr w:rsidR="00CC2E07" w:rsidRPr="00CC2E07" w14:paraId="71A95505"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16387F4C" w14:textId="77777777" w:rsidR="00CC2E07" w:rsidRPr="00CC2E07" w:rsidRDefault="00CC2E07" w:rsidP="00CC2E07">
            <w:pPr>
              <w:pStyle w:val="1b"/>
              <w:rPr>
                <w:b/>
              </w:rPr>
            </w:pPr>
            <w:r w:rsidRPr="00CC2E07">
              <w:rPr>
                <w:b/>
              </w:rPr>
              <w:t>Итого:</w:t>
            </w:r>
          </w:p>
        </w:tc>
        <w:tc>
          <w:tcPr>
            <w:tcW w:w="3141" w:type="pct"/>
            <w:tcBorders>
              <w:top w:val="nil"/>
              <w:left w:val="nil"/>
              <w:bottom w:val="single" w:sz="4" w:space="0" w:color="auto"/>
              <w:right w:val="single" w:sz="4" w:space="0" w:color="auto"/>
            </w:tcBorders>
            <w:shd w:val="clear" w:color="auto" w:fill="auto"/>
            <w:vAlign w:val="center"/>
            <w:hideMark/>
          </w:tcPr>
          <w:p w14:paraId="10784986" w14:textId="77777777" w:rsidR="00CC2E07" w:rsidRPr="00CC2E07" w:rsidRDefault="00CC2E07" w:rsidP="00CC2E07">
            <w:pPr>
              <w:pStyle w:val="1b"/>
              <w:rPr>
                <w:b/>
              </w:rPr>
            </w:pPr>
            <w:r w:rsidRPr="00CC2E07">
              <w:rPr>
                <w:b/>
              </w:rPr>
              <w:t>9 963,90</w:t>
            </w:r>
          </w:p>
        </w:tc>
      </w:tr>
      <w:tr w:rsidR="00CC2E07" w:rsidRPr="00CC2E07" w14:paraId="257217E0" w14:textId="77777777" w:rsidTr="00CC2E07">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2F9BA1" w14:textId="77777777" w:rsidR="00CC2E07" w:rsidRPr="00CC2E07" w:rsidRDefault="00CC2E07" w:rsidP="00CC2E07">
            <w:pPr>
              <w:pStyle w:val="1b"/>
              <w:rPr>
                <w:b/>
              </w:rPr>
            </w:pPr>
            <w:r w:rsidRPr="00CC2E07">
              <w:rPr>
                <w:b/>
              </w:rPr>
              <w:t>Пластмассовые (ПНД, ПВХ)</w:t>
            </w:r>
          </w:p>
        </w:tc>
      </w:tr>
      <w:tr w:rsidR="00CC2E07" w:rsidRPr="00CC2E07" w14:paraId="3A2F846A"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250AC28B" w14:textId="77777777" w:rsidR="00CC2E07" w:rsidRPr="00CC2E07" w:rsidRDefault="00CC2E07" w:rsidP="00CC2E07">
            <w:pPr>
              <w:pStyle w:val="1b"/>
            </w:pPr>
            <w:r w:rsidRPr="00CC2E07">
              <w:t>110</w:t>
            </w:r>
          </w:p>
        </w:tc>
        <w:tc>
          <w:tcPr>
            <w:tcW w:w="3141" w:type="pct"/>
            <w:tcBorders>
              <w:top w:val="nil"/>
              <w:left w:val="nil"/>
              <w:bottom w:val="single" w:sz="4" w:space="0" w:color="auto"/>
              <w:right w:val="single" w:sz="4" w:space="0" w:color="auto"/>
            </w:tcBorders>
            <w:shd w:val="clear" w:color="auto" w:fill="auto"/>
            <w:vAlign w:val="center"/>
            <w:hideMark/>
          </w:tcPr>
          <w:p w14:paraId="28D623FE" w14:textId="77777777" w:rsidR="00CC2E07" w:rsidRPr="00CC2E07" w:rsidRDefault="00CC2E07" w:rsidP="00CC2E07">
            <w:pPr>
              <w:pStyle w:val="1b"/>
            </w:pPr>
            <w:r w:rsidRPr="00CC2E07">
              <w:t>1511,02</w:t>
            </w:r>
          </w:p>
        </w:tc>
      </w:tr>
      <w:tr w:rsidR="00CC2E07" w:rsidRPr="00CC2E07" w14:paraId="66B50B81"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4BF7B8BD" w14:textId="77777777" w:rsidR="00CC2E07" w:rsidRPr="00CC2E07" w:rsidRDefault="00CC2E07" w:rsidP="00CC2E07">
            <w:pPr>
              <w:pStyle w:val="1b"/>
            </w:pPr>
            <w:r w:rsidRPr="00CC2E07">
              <w:t>160</w:t>
            </w:r>
          </w:p>
        </w:tc>
        <w:tc>
          <w:tcPr>
            <w:tcW w:w="3141" w:type="pct"/>
            <w:tcBorders>
              <w:top w:val="nil"/>
              <w:left w:val="nil"/>
              <w:bottom w:val="single" w:sz="4" w:space="0" w:color="auto"/>
              <w:right w:val="single" w:sz="4" w:space="0" w:color="auto"/>
            </w:tcBorders>
            <w:shd w:val="clear" w:color="auto" w:fill="auto"/>
            <w:vAlign w:val="center"/>
            <w:hideMark/>
          </w:tcPr>
          <w:p w14:paraId="79770984" w14:textId="77777777" w:rsidR="00CC2E07" w:rsidRPr="00CC2E07" w:rsidRDefault="00CC2E07" w:rsidP="00CC2E07">
            <w:pPr>
              <w:pStyle w:val="1b"/>
            </w:pPr>
            <w:r w:rsidRPr="00CC2E07">
              <w:t>51,30</w:t>
            </w:r>
          </w:p>
        </w:tc>
      </w:tr>
      <w:tr w:rsidR="00CC2E07" w:rsidRPr="00CC2E07" w14:paraId="27AD42D0"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4A874C1F" w14:textId="77777777" w:rsidR="00CC2E07" w:rsidRPr="00CC2E07" w:rsidRDefault="00CC2E07" w:rsidP="00CC2E07">
            <w:pPr>
              <w:pStyle w:val="1b"/>
              <w:rPr>
                <w:b/>
              </w:rPr>
            </w:pPr>
            <w:r w:rsidRPr="00CC2E07">
              <w:rPr>
                <w:b/>
              </w:rPr>
              <w:t>Итого:</w:t>
            </w:r>
          </w:p>
        </w:tc>
        <w:tc>
          <w:tcPr>
            <w:tcW w:w="3141" w:type="pct"/>
            <w:tcBorders>
              <w:top w:val="nil"/>
              <w:left w:val="nil"/>
              <w:bottom w:val="single" w:sz="4" w:space="0" w:color="auto"/>
              <w:right w:val="single" w:sz="4" w:space="0" w:color="auto"/>
            </w:tcBorders>
            <w:shd w:val="clear" w:color="auto" w:fill="auto"/>
            <w:noWrap/>
            <w:vAlign w:val="bottom"/>
            <w:hideMark/>
          </w:tcPr>
          <w:p w14:paraId="43802F8E" w14:textId="77777777" w:rsidR="00CC2E07" w:rsidRPr="00CC2E07" w:rsidRDefault="00CC2E07" w:rsidP="00CC2E07">
            <w:pPr>
              <w:pStyle w:val="1b"/>
              <w:rPr>
                <w:b/>
              </w:rPr>
            </w:pPr>
            <w:r w:rsidRPr="00CC2E07">
              <w:rPr>
                <w:b/>
              </w:rPr>
              <w:t>1562,32</w:t>
            </w:r>
          </w:p>
        </w:tc>
      </w:tr>
      <w:tr w:rsidR="00CC2E07" w:rsidRPr="00CC2E07" w14:paraId="389790A9" w14:textId="77777777" w:rsidTr="00CC2E07">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3CE8F270" w14:textId="77777777" w:rsidR="00CC2E07" w:rsidRPr="00CC2E07" w:rsidRDefault="00CC2E07" w:rsidP="00CC2E07">
            <w:pPr>
              <w:pStyle w:val="1b"/>
              <w:rPr>
                <w:b/>
              </w:rPr>
            </w:pPr>
            <w:r w:rsidRPr="00CC2E07">
              <w:rPr>
                <w:b/>
              </w:rPr>
              <w:t>Всего:</w:t>
            </w:r>
          </w:p>
        </w:tc>
        <w:tc>
          <w:tcPr>
            <w:tcW w:w="3141" w:type="pct"/>
            <w:tcBorders>
              <w:top w:val="nil"/>
              <w:left w:val="nil"/>
              <w:bottom w:val="single" w:sz="4" w:space="0" w:color="auto"/>
              <w:right w:val="single" w:sz="4" w:space="0" w:color="auto"/>
            </w:tcBorders>
            <w:shd w:val="clear" w:color="auto" w:fill="auto"/>
            <w:noWrap/>
            <w:vAlign w:val="bottom"/>
            <w:hideMark/>
          </w:tcPr>
          <w:p w14:paraId="4FA99A76" w14:textId="77777777" w:rsidR="00CC2E07" w:rsidRPr="00CC2E07" w:rsidRDefault="00CC2E07" w:rsidP="00CC2E07">
            <w:pPr>
              <w:pStyle w:val="1b"/>
              <w:rPr>
                <w:b/>
              </w:rPr>
            </w:pPr>
            <w:r w:rsidRPr="00CC2E07">
              <w:rPr>
                <w:b/>
              </w:rPr>
              <w:t>17108,29</w:t>
            </w:r>
          </w:p>
        </w:tc>
      </w:tr>
    </w:tbl>
    <w:p w14:paraId="7B3593A2" w14:textId="27DF023F" w:rsidR="00A5056C" w:rsidRDefault="00A5056C" w:rsidP="00B42B66">
      <w:pPr>
        <w:pStyle w:val="1e"/>
      </w:pPr>
      <w:r>
        <w:t xml:space="preserve"> </w:t>
      </w:r>
    </w:p>
    <w:p w14:paraId="76B735E3" w14:textId="77777777" w:rsidR="009B367B" w:rsidRDefault="009B367B" w:rsidP="00B42B66">
      <w:pPr>
        <w:pStyle w:val="1e"/>
      </w:pPr>
    </w:p>
    <w:p w14:paraId="6D9B4BE2" w14:textId="3C82C5C1" w:rsidR="009B367B" w:rsidRDefault="00CC2E07" w:rsidP="009B367B">
      <w:pPr>
        <w:pStyle w:val="1e"/>
        <w:jc w:val="center"/>
      </w:pPr>
      <w:r>
        <w:rPr>
          <w:noProof/>
          <w:lang w:val="ru-RU"/>
        </w:rPr>
        <w:drawing>
          <wp:inline distT="0" distB="0" distL="0" distR="0" wp14:anchorId="7FE94318" wp14:editId="32BFE296">
            <wp:extent cx="4886325" cy="1895475"/>
            <wp:effectExtent l="0" t="0" r="9525" b="9525"/>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7398D6" w14:textId="0A7FFFD3" w:rsidR="0064569B" w:rsidRDefault="0064569B" w:rsidP="00B42B66">
      <w:pPr>
        <w:pStyle w:val="afff9"/>
      </w:pPr>
      <w:r>
        <w:t xml:space="preserve">Рисунок </w:t>
      </w:r>
      <w:r>
        <w:fldChar w:fldCharType="begin"/>
      </w:r>
      <w:r>
        <w:instrText xml:space="preserve"> SEQ Рисунок \* ARABIC </w:instrText>
      </w:r>
      <w:r>
        <w:fldChar w:fldCharType="separate"/>
      </w:r>
      <w:r w:rsidR="00CC1CC7">
        <w:rPr>
          <w:noProof/>
        </w:rPr>
        <w:t>1</w:t>
      </w:r>
      <w:r>
        <w:fldChar w:fldCharType="end"/>
      </w:r>
      <w:r>
        <w:t>.</w:t>
      </w:r>
      <w:r w:rsidRPr="0064569B">
        <w:t xml:space="preserve"> </w:t>
      </w:r>
      <w:r w:rsidRPr="005D1C57">
        <w:t>Структура водопроводных сетей по диаметрам</w:t>
      </w:r>
    </w:p>
    <w:p w14:paraId="758B9768" w14:textId="3BAC2D1B" w:rsidR="009B367B" w:rsidRDefault="00CC2E07" w:rsidP="00A615AC">
      <w:pPr>
        <w:ind w:firstLine="0"/>
        <w:jc w:val="center"/>
        <w:rPr>
          <w:rFonts w:eastAsia="Times New Roman" w:cs="Times New Roman"/>
          <w:b/>
          <w:bCs/>
          <w:sz w:val="20"/>
          <w:szCs w:val="20"/>
          <w:lang w:val="tt-RU"/>
        </w:rPr>
      </w:pPr>
      <w:r>
        <w:rPr>
          <w:noProof/>
        </w:rPr>
        <w:lastRenderedPageBreak/>
        <w:drawing>
          <wp:inline distT="0" distB="0" distL="0" distR="0" wp14:anchorId="574B3368" wp14:editId="3825E294">
            <wp:extent cx="5248275" cy="2114550"/>
            <wp:effectExtent l="0" t="0" r="9525" b="0"/>
            <wp:docPr id="50" name="Диаграмма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BB4BD1" w14:textId="09DE52AB" w:rsidR="00A615AC" w:rsidRPr="00A615AC" w:rsidRDefault="00A615AC" w:rsidP="00A615AC">
      <w:pPr>
        <w:ind w:firstLine="0"/>
        <w:jc w:val="center"/>
        <w:rPr>
          <w:rFonts w:eastAsia="Times New Roman" w:cs="Times New Roman"/>
          <w:b/>
          <w:bCs/>
          <w:sz w:val="20"/>
          <w:szCs w:val="20"/>
          <w:lang w:val="tt-RU"/>
        </w:rPr>
      </w:pPr>
      <w:r w:rsidRPr="00A615AC">
        <w:rPr>
          <w:rFonts w:eastAsia="Times New Roman" w:cs="Times New Roman"/>
          <w:b/>
          <w:bCs/>
          <w:sz w:val="20"/>
          <w:szCs w:val="20"/>
          <w:lang w:val="tt-RU"/>
        </w:rPr>
        <w:t xml:space="preserve">Рисунок </w:t>
      </w:r>
      <w:r w:rsidRPr="00A615AC">
        <w:rPr>
          <w:rFonts w:eastAsia="Times New Roman" w:cs="Times New Roman"/>
          <w:b/>
          <w:bCs/>
          <w:sz w:val="20"/>
          <w:szCs w:val="20"/>
          <w:lang w:val="tt-RU"/>
        </w:rPr>
        <w:fldChar w:fldCharType="begin"/>
      </w:r>
      <w:r w:rsidRPr="00A615AC">
        <w:rPr>
          <w:rFonts w:eastAsia="Times New Roman" w:cs="Times New Roman"/>
          <w:b/>
          <w:bCs/>
          <w:sz w:val="20"/>
          <w:szCs w:val="20"/>
          <w:lang w:val="tt-RU"/>
        </w:rPr>
        <w:instrText xml:space="preserve"> SEQ Рисунок \* ARABIC </w:instrText>
      </w:r>
      <w:r w:rsidRPr="00A615AC">
        <w:rPr>
          <w:rFonts w:eastAsia="Times New Roman" w:cs="Times New Roman"/>
          <w:b/>
          <w:bCs/>
          <w:sz w:val="20"/>
          <w:szCs w:val="20"/>
          <w:lang w:val="tt-RU"/>
        </w:rPr>
        <w:fldChar w:fldCharType="separate"/>
      </w:r>
      <w:r w:rsidR="00CC1CC7">
        <w:rPr>
          <w:rFonts w:eastAsia="Times New Roman" w:cs="Times New Roman"/>
          <w:b/>
          <w:bCs/>
          <w:noProof/>
          <w:sz w:val="20"/>
          <w:szCs w:val="20"/>
          <w:lang w:val="tt-RU"/>
        </w:rPr>
        <w:t>2</w:t>
      </w:r>
      <w:r w:rsidRPr="00A615AC">
        <w:rPr>
          <w:rFonts w:eastAsia="Times New Roman" w:cs="Times New Roman"/>
          <w:b/>
          <w:bCs/>
          <w:sz w:val="20"/>
          <w:szCs w:val="20"/>
          <w:lang w:val="tt-RU"/>
        </w:rPr>
        <w:fldChar w:fldCharType="end"/>
      </w:r>
      <w:r w:rsidRPr="00A615AC">
        <w:rPr>
          <w:rFonts w:eastAsia="Times New Roman" w:cs="Times New Roman"/>
          <w:b/>
          <w:bCs/>
          <w:sz w:val="20"/>
          <w:szCs w:val="20"/>
          <w:lang w:val="tt-RU"/>
        </w:rPr>
        <w:t>. Структура водопроводных сетей по материалу</w:t>
      </w:r>
    </w:p>
    <w:p w14:paraId="49E903E3" w14:textId="207225F4" w:rsidR="00775671" w:rsidRPr="00CC2E07" w:rsidRDefault="00775671" w:rsidP="00775671">
      <w:pPr>
        <w:rPr>
          <w:rFonts w:eastAsia="Times New Roman" w:cs="Times New Roman"/>
        </w:rPr>
      </w:pPr>
      <w:r w:rsidRPr="00CC2E07">
        <w:rPr>
          <w:rFonts w:eastAsia="Times New Roman" w:cs="Times New Roman"/>
        </w:rPr>
        <w:t>Значительная часть водопроводно-распределительной сети находится в неудовлетворительном состоянии и требует перекладки</w:t>
      </w:r>
      <w:r w:rsidR="009B367B" w:rsidRPr="00CC2E07">
        <w:rPr>
          <w:rFonts w:eastAsia="Times New Roman" w:cs="Times New Roman"/>
        </w:rPr>
        <w:t xml:space="preserve">. </w:t>
      </w:r>
    </w:p>
    <w:p w14:paraId="0B47056B" w14:textId="6E80C957" w:rsidR="00775671" w:rsidRPr="00B53DE6" w:rsidRDefault="00570275" w:rsidP="00775671">
      <w:pPr>
        <w:rPr>
          <w:rFonts w:eastAsia="Times New Roman" w:cs="Times New Roman"/>
        </w:rPr>
      </w:pPr>
      <w:r w:rsidRPr="00CC2E07">
        <w:rPr>
          <w:rFonts w:eastAsia="Times New Roman" w:cs="Times New Roman"/>
        </w:rPr>
        <w:t xml:space="preserve">Замены требуют </w:t>
      </w:r>
      <w:r w:rsidR="00CC2E07" w:rsidRPr="00CC2E07">
        <w:rPr>
          <w:rFonts w:eastAsia="Times New Roman" w:cs="Times New Roman"/>
        </w:rPr>
        <w:t>90,87</w:t>
      </w:r>
      <w:r w:rsidR="00775671" w:rsidRPr="00CC2E07">
        <w:rPr>
          <w:rFonts w:eastAsia="Times New Roman" w:cs="Times New Roman"/>
        </w:rPr>
        <w:t>%</w:t>
      </w:r>
      <w:r w:rsidRPr="00CC2E07">
        <w:rPr>
          <w:rFonts w:eastAsia="Times New Roman" w:cs="Times New Roman"/>
        </w:rPr>
        <w:t xml:space="preserve"> трубопроводов</w:t>
      </w:r>
      <w:r w:rsidR="00775671" w:rsidRPr="00CC2E07">
        <w:rPr>
          <w:rFonts w:eastAsia="Times New Roman" w:cs="Times New Roman"/>
        </w:rPr>
        <w:t>. Это приводит к увеличению количества аварийных ситуаций, каждая из которых связана со значительными потерями воды и необходимостью проведения большого объема аварийно-восстановительных работ.</w:t>
      </w:r>
      <w:r w:rsidR="00775671" w:rsidRPr="00B53DE6">
        <w:rPr>
          <w:rFonts w:eastAsia="Times New Roman" w:cs="Times New Roman"/>
        </w:rPr>
        <w:t xml:space="preserve"> </w:t>
      </w:r>
    </w:p>
    <w:p w14:paraId="25D209CC" w14:textId="71202CAF" w:rsidR="00650E7A" w:rsidRDefault="00650E7A" w:rsidP="00775671">
      <w:pPr>
        <w:rPr>
          <w:rFonts w:eastAsia="Times New Roman" w:cs="Times New Roman"/>
        </w:rPr>
      </w:pPr>
      <w:r w:rsidRPr="00650E7A">
        <w:rPr>
          <w:rFonts w:eastAsia="Times New Roman" w:cs="Times New Roman"/>
        </w:rPr>
        <w:t>Часть водопроводно-распределительной сети находится в неудовлетворительном состоянии и требует перекладки. Это приводит к увеличению количества аварийных ситуаций, каждая из которых связана с потерями воды и необходимостью проведения аварийно-восстановительных работ.</w:t>
      </w:r>
    </w:p>
    <w:p w14:paraId="3BFAAB9C" w14:textId="352349C6" w:rsidR="00775671" w:rsidRPr="00775671" w:rsidRDefault="00775671" w:rsidP="00775671">
      <w:pPr>
        <w:rPr>
          <w:rFonts w:eastAsia="Times New Roman" w:cs="Times New Roman"/>
        </w:rPr>
      </w:pPr>
      <w:r w:rsidRPr="00775671">
        <w:rPr>
          <w:rFonts w:eastAsia="Times New Roman" w:cs="Times New Roman"/>
        </w:rPr>
        <w:t>Состояние водопроводных сетей является одним из факторов, обеспечивающих надежность системы водоснабжения в целом. Но при этом водопроводная сеть является одним из самых уязвимых элементов в системе водоснабжения города.</w:t>
      </w:r>
    </w:p>
    <w:p w14:paraId="1A9651B9" w14:textId="77777777" w:rsidR="00775671" w:rsidRPr="00775671" w:rsidRDefault="00775671" w:rsidP="00775671">
      <w:pPr>
        <w:rPr>
          <w:rFonts w:eastAsia="Times New Roman" w:cs="Times New Roman"/>
        </w:rPr>
      </w:pPr>
      <w:r w:rsidRPr="00775671">
        <w:rPr>
          <w:rFonts w:eastAsia="Times New Roman" w:cs="Times New Roman"/>
        </w:rPr>
        <w:t>Металлические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w:t>
      </w:r>
    </w:p>
    <w:p w14:paraId="13C9D5B7" w14:textId="77777777" w:rsidR="00775671" w:rsidRPr="00775671" w:rsidRDefault="00775671" w:rsidP="00775671">
      <w:pPr>
        <w:rPr>
          <w:rFonts w:eastAsia="Times New Roman" w:cs="Times New Roman"/>
        </w:rPr>
      </w:pPr>
      <w:r w:rsidRPr="00775671">
        <w:rPr>
          <w:rFonts w:eastAsia="Times New Roman" w:cs="Times New Roman"/>
        </w:rPr>
        <w:t xml:space="preserve">Нормативный срок эксплуатации водопроводных стальных трубопроводов 15 лет. Использование трубопровода по истечению срока эксплуатации приводит </w:t>
      </w:r>
      <w:r w:rsidR="00BF30AC">
        <w:rPr>
          <w:rFonts w:eastAsia="Times New Roman" w:cs="Times New Roman"/>
        </w:rPr>
        <w:t xml:space="preserve">к </w:t>
      </w:r>
      <w:r w:rsidRPr="00775671">
        <w:rPr>
          <w:rFonts w:eastAsia="Times New Roman" w:cs="Times New Roman"/>
        </w:rPr>
        <w:t>ухудшению качества воды, к частным авариям на сетях, и, как следствие, возможна остановка подачи воды.</w:t>
      </w:r>
    </w:p>
    <w:p w14:paraId="4118871A" w14:textId="29B53414" w:rsidR="00775671" w:rsidRPr="00775671" w:rsidRDefault="00775671" w:rsidP="00775671">
      <w:pPr>
        <w:rPr>
          <w:rFonts w:eastAsia="Times New Roman" w:cs="Times New Roman"/>
        </w:rPr>
      </w:pPr>
      <w:r w:rsidRPr="00775671">
        <w:rPr>
          <w:rFonts w:eastAsia="Times New Roman" w:cs="Times New Roman"/>
        </w:rPr>
        <w:t xml:space="preserve">Для целей комплексного развития системы водоснабжения </w:t>
      </w:r>
      <w:r>
        <w:rPr>
          <w:rFonts w:eastAsia="Times New Roman" w:cs="Times New Roman"/>
        </w:rPr>
        <w:t xml:space="preserve">г. </w:t>
      </w:r>
      <w:r w:rsidR="00C90554">
        <w:rPr>
          <w:rFonts w:eastAsia="Times New Roman" w:cs="Times New Roman"/>
        </w:rPr>
        <w:t>Ермолино</w:t>
      </w:r>
      <w:r>
        <w:rPr>
          <w:rFonts w:eastAsia="Times New Roman" w:cs="Times New Roman"/>
        </w:rPr>
        <w:t xml:space="preserve"> </w:t>
      </w:r>
      <w:r w:rsidRPr="00775671">
        <w:rPr>
          <w:rFonts w:eastAsia="Times New Roman" w:cs="Times New Roman"/>
        </w:rPr>
        <w:t>главным интегральным критерием эффективности выступает надежность функционирования сетей.</w:t>
      </w:r>
    </w:p>
    <w:p w14:paraId="6503BE12" w14:textId="77777777" w:rsidR="00775671" w:rsidRPr="00775671" w:rsidRDefault="00775671" w:rsidP="00300DC5">
      <w:pPr>
        <w:rPr>
          <w:rFonts w:eastAsia="Times New Roman" w:cs="Times New Roman"/>
        </w:rPr>
      </w:pPr>
      <w:r w:rsidRPr="00775671">
        <w:rPr>
          <w:rFonts w:eastAsia="Times New Roman" w:cs="Times New Roman"/>
        </w:rPr>
        <w:t>Гарантом беспереб</w:t>
      </w:r>
      <w:r w:rsidR="00300DC5">
        <w:rPr>
          <w:rFonts w:eastAsia="Times New Roman" w:cs="Times New Roman"/>
        </w:rPr>
        <w:t xml:space="preserve">ойности водоснабжения является </w:t>
      </w:r>
      <w:r w:rsidRPr="00775671">
        <w:rPr>
          <w:rFonts w:eastAsia="Times New Roman" w:cs="Times New Roman"/>
        </w:rPr>
        <w:t>снижение до минимума удельной аварийности на сетях и объектах водоснабжения;</w:t>
      </w:r>
    </w:p>
    <w:p w14:paraId="5B9F9945" w14:textId="77777777" w:rsidR="00775671" w:rsidRPr="00775671" w:rsidRDefault="00775671" w:rsidP="006D104F">
      <w:pPr>
        <w:rPr>
          <w:rFonts w:eastAsia="Times New Roman" w:cs="Times New Roman"/>
        </w:rPr>
      </w:pPr>
      <w:r w:rsidRPr="00775671">
        <w:rPr>
          <w:rFonts w:eastAsia="Times New Roman" w:cs="Times New Roman"/>
        </w:rPr>
        <w:lastRenderedPageBreak/>
        <w:t xml:space="preserve">С 2005 года чугунные и стальные трубопроводы заменяются </w:t>
      </w:r>
      <w:proofErr w:type="gramStart"/>
      <w:r w:rsidRPr="00775671">
        <w:rPr>
          <w:rFonts w:eastAsia="Times New Roman" w:cs="Times New Roman"/>
        </w:rPr>
        <w:t>на</w:t>
      </w:r>
      <w:proofErr w:type="gramEnd"/>
      <w:r w:rsidRPr="00775671">
        <w:rPr>
          <w:rFonts w:eastAsia="Times New Roman" w:cs="Times New Roman"/>
        </w:rPr>
        <w:t xml:space="preserve"> полиэтиленовые. Современные материалы трубопроводов имеют значительно больший с</w:t>
      </w:r>
      <w:r w:rsidR="006D104F">
        <w:rPr>
          <w:rFonts w:eastAsia="Times New Roman" w:cs="Times New Roman"/>
        </w:rPr>
        <w:t xml:space="preserve">рок службы и более качественные </w:t>
      </w:r>
      <w:r w:rsidRPr="00775671">
        <w:rPr>
          <w:rFonts w:eastAsia="Times New Roman" w:cs="Times New Roman"/>
        </w:rPr>
        <w:t>технические</w:t>
      </w:r>
      <w:r w:rsidRPr="00775671">
        <w:rPr>
          <w:rFonts w:eastAsia="Times New Roman" w:cs="Times New Roman"/>
        </w:rPr>
        <w:tab/>
        <w:t>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не изменяются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14:paraId="14C7D904" w14:textId="77777777" w:rsidR="00775671" w:rsidRDefault="00775671" w:rsidP="00775671">
      <w:pPr>
        <w:rPr>
          <w:rFonts w:eastAsia="Times New Roman" w:cs="Times New Roman"/>
        </w:rPr>
      </w:pPr>
      <w:r w:rsidRPr="00775671">
        <w:rPr>
          <w:rFonts w:eastAsia="Times New Roman" w:cs="Times New Roman"/>
        </w:rPr>
        <w:t>Функционирование и эксплуатация водопроводных сетей систем централизованного водоснабжения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контроля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51DD25F9" w14:textId="77777777" w:rsidR="00A615AC" w:rsidRPr="00A615AC" w:rsidRDefault="00A615AC" w:rsidP="00712C94">
      <w:pPr>
        <w:pStyle w:val="affff0"/>
        <w:rPr>
          <w:rFonts w:eastAsia="Times New Roman"/>
        </w:rPr>
      </w:pPr>
      <w:bookmarkStart w:id="90" w:name="_Toc421691052"/>
      <w:bookmarkStart w:id="91" w:name="_Toc421691109"/>
      <w:bookmarkStart w:id="92" w:name="_Toc430682933"/>
      <w:bookmarkStart w:id="93" w:name="_Toc430683690"/>
      <w:bookmarkStart w:id="94" w:name="_Toc441672579"/>
      <w:bookmarkStart w:id="95" w:name="_Toc20781216"/>
      <w:bookmarkStart w:id="96" w:name="_Toc25617129"/>
      <w:r w:rsidRPr="00FC4780">
        <w:rPr>
          <w:rFonts w:eastAsia="Times New Roman"/>
        </w:rPr>
        <w:t xml:space="preserve">1.4.5 Описание существующих технических и технологических проблем, возникающих при водоснабжении </w:t>
      </w:r>
      <w:r w:rsidR="00226D42" w:rsidRPr="00FC4780">
        <w:rPr>
          <w:rFonts w:eastAsia="Times New Roman"/>
        </w:rPr>
        <w:t>города</w:t>
      </w:r>
      <w:r w:rsidRPr="00FC4780">
        <w:rPr>
          <w:rFonts w:eastAsia="Times New Roman"/>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90"/>
      <w:bookmarkEnd w:id="91"/>
      <w:bookmarkEnd w:id="92"/>
      <w:bookmarkEnd w:id="93"/>
      <w:bookmarkEnd w:id="94"/>
      <w:bookmarkEnd w:id="95"/>
      <w:bookmarkEnd w:id="96"/>
    </w:p>
    <w:p w14:paraId="2C06B227" w14:textId="18E9D211" w:rsidR="00A615AC" w:rsidRPr="00A615AC" w:rsidRDefault="00A615AC" w:rsidP="00A615AC">
      <w:pPr>
        <w:rPr>
          <w:rFonts w:eastAsia="Calibri"/>
          <w:bCs/>
          <w:lang w:eastAsia="en-US"/>
        </w:rPr>
      </w:pPr>
      <w:r w:rsidRPr="00A615AC">
        <w:rPr>
          <w:rFonts w:eastAsia="Calibri"/>
          <w:lang w:eastAsia="en-US"/>
        </w:rPr>
        <w:t xml:space="preserve">Техническими и технологическими проблемами системы водоснабжения в </w:t>
      </w:r>
      <w:r>
        <w:rPr>
          <w:rFonts w:eastAsia="Calibri"/>
          <w:bCs/>
          <w:lang w:eastAsia="en-US"/>
        </w:rPr>
        <w:t xml:space="preserve">г. </w:t>
      </w:r>
      <w:r w:rsidR="00C90554">
        <w:rPr>
          <w:rFonts w:eastAsia="Calibri"/>
          <w:bCs/>
          <w:lang w:eastAsia="en-US"/>
        </w:rPr>
        <w:t>Ермолино</w:t>
      </w:r>
      <w:r w:rsidRPr="00A615AC">
        <w:rPr>
          <w:rFonts w:eastAsia="Calibri"/>
          <w:bCs/>
          <w:lang w:eastAsia="en-US"/>
        </w:rPr>
        <w:t xml:space="preserve"> являются:</w:t>
      </w:r>
    </w:p>
    <w:p w14:paraId="17ED3CD7" w14:textId="55EDF111" w:rsidR="00696324" w:rsidRDefault="00A615AC" w:rsidP="00507CC9">
      <w:pPr>
        <w:pStyle w:val="aff1"/>
        <w:numPr>
          <w:ilvl w:val="0"/>
          <w:numId w:val="20"/>
        </w:numPr>
        <w:rPr>
          <w:rFonts w:eastAsia="Calibri"/>
          <w:lang w:eastAsia="en-US"/>
        </w:rPr>
      </w:pPr>
      <w:r w:rsidRPr="00696324">
        <w:rPr>
          <w:rFonts w:eastAsia="Calibri"/>
          <w:bCs/>
          <w:lang w:eastAsia="en-US"/>
        </w:rPr>
        <w:t xml:space="preserve">Высокий износ сетей водоснабжения. </w:t>
      </w:r>
      <w:r w:rsidRPr="00696324">
        <w:rPr>
          <w:rFonts w:eastAsia="Calibri"/>
          <w:lang w:eastAsia="en-US"/>
        </w:rPr>
        <w:t xml:space="preserve">Большая часть водопроводной сети на территории г. </w:t>
      </w:r>
      <w:r w:rsidR="00C90554">
        <w:rPr>
          <w:rFonts w:eastAsia="Calibri"/>
          <w:lang w:eastAsia="en-US"/>
        </w:rPr>
        <w:t>Ермолино</w:t>
      </w:r>
      <w:r w:rsidRPr="00696324">
        <w:rPr>
          <w:rFonts w:eastAsia="Calibri"/>
          <w:lang w:eastAsia="en-US"/>
        </w:rPr>
        <w:t>, находится в неудовлетворительном состоянии и требует поэтапной перекладки</w:t>
      </w:r>
      <w:r w:rsidR="009B367B">
        <w:rPr>
          <w:rFonts w:eastAsia="Calibri"/>
          <w:lang w:eastAsia="en-US"/>
        </w:rPr>
        <w:t xml:space="preserve"> (</w:t>
      </w:r>
      <w:r w:rsidR="00C1235E">
        <w:rPr>
          <w:rFonts w:eastAsia="Calibri"/>
          <w:lang w:eastAsia="en-US"/>
        </w:rPr>
        <w:t>15,546</w:t>
      </w:r>
      <w:r w:rsidR="009B367B">
        <w:rPr>
          <w:rFonts w:eastAsia="Calibri"/>
          <w:lang w:eastAsia="en-US"/>
        </w:rPr>
        <w:t xml:space="preserve"> км)</w:t>
      </w:r>
      <w:r w:rsidRPr="00696324">
        <w:rPr>
          <w:rFonts w:eastAsia="Calibri"/>
          <w:lang w:eastAsia="en-US"/>
        </w:rPr>
        <w:t>.</w:t>
      </w:r>
    </w:p>
    <w:p w14:paraId="0343C034" w14:textId="7F855B93" w:rsidR="00696324" w:rsidRPr="00E519D5" w:rsidRDefault="00E519D5" w:rsidP="00696324">
      <w:pPr>
        <w:pStyle w:val="aff1"/>
        <w:ind w:left="1069" w:firstLine="0"/>
      </w:pPr>
      <w:r w:rsidRPr="00E519D5">
        <w:lastRenderedPageBreak/>
        <w:t>Объем потерь (потери воды при транспортировке вследствие неисправности труб водопроводной сети, их соединений, запорной арматуры, гидрантов, а также аварий на сети: определяется как разность между количеством воды поданной в сеть (</w:t>
      </w:r>
      <w:r w:rsidRPr="009B367B">
        <w:rPr>
          <w:i/>
        </w:rPr>
        <w:t xml:space="preserve">за исключением расходов на </w:t>
      </w:r>
      <w:r w:rsidR="009B367B">
        <w:rPr>
          <w:i/>
        </w:rPr>
        <w:t>технологические</w:t>
      </w:r>
      <w:r w:rsidRPr="009B367B">
        <w:rPr>
          <w:i/>
        </w:rPr>
        <w:t xml:space="preserve"> нужды</w:t>
      </w:r>
      <w:r w:rsidRPr="00E519D5">
        <w:t>), и количеством воды, реализованной всем потребител</w:t>
      </w:r>
      <w:r w:rsidRPr="00106407">
        <w:t>ям) за 201</w:t>
      </w:r>
      <w:r w:rsidR="009B367B">
        <w:t>8</w:t>
      </w:r>
      <w:r w:rsidRPr="00106407">
        <w:t xml:space="preserve"> год составил </w:t>
      </w:r>
      <w:r w:rsidR="00C1235E">
        <w:t>71,240</w:t>
      </w:r>
      <w:r w:rsidR="003F0DA7" w:rsidRPr="00106407">
        <w:t xml:space="preserve"> </w:t>
      </w:r>
      <w:r w:rsidRPr="00106407">
        <w:t>тыс. м</w:t>
      </w:r>
      <w:r w:rsidRPr="00106407">
        <w:rPr>
          <w:vertAlign w:val="superscript"/>
        </w:rPr>
        <w:t>3</w:t>
      </w:r>
      <w:r w:rsidRPr="00106407">
        <w:t>. Уровень потерь (отношение объема потерь к объему отпуска в сеть) сост</w:t>
      </w:r>
      <w:r w:rsidR="00106407" w:rsidRPr="00106407">
        <w:t xml:space="preserve">авил </w:t>
      </w:r>
      <w:r w:rsidR="00C1235E">
        <w:t>14,32</w:t>
      </w:r>
      <w:r w:rsidRPr="00106407">
        <w:t xml:space="preserve">%. Коэффициент потерь (отношение объема потерь к протяженности сети) – </w:t>
      </w:r>
      <w:r w:rsidR="00C1235E" w:rsidRPr="00C1235E">
        <w:t>4164,</w:t>
      </w:r>
      <w:r w:rsidR="00C1235E">
        <w:t>1</w:t>
      </w:r>
      <w:r w:rsidR="00106407">
        <w:t xml:space="preserve"> </w:t>
      </w:r>
      <w:r w:rsidRPr="00106407">
        <w:t>м</w:t>
      </w:r>
      <w:r w:rsidRPr="00106407">
        <w:rPr>
          <w:vertAlign w:val="superscript"/>
        </w:rPr>
        <w:t>3</w:t>
      </w:r>
      <w:r w:rsidRPr="00106407">
        <w:t>/км.</w:t>
      </w:r>
      <w:r w:rsidR="00C1235E">
        <w:t xml:space="preserve"> </w:t>
      </w:r>
      <w:r w:rsidR="00C1235E" w:rsidRPr="00C1235E">
        <w:t>Коррозия металлических трубопроводов при транспортировке воды потребителям вызывает вторичное загрязнение и ухудшение качества воды</w:t>
      </w:r>
      <w:r w:rsidR="00916B16">
        <w:t>.</w:t>
      </w:r>
    </w:p>
    <w:p w14:paraId="4F55434A" w14:textId="41DEA67F" w:rsidR="00A615AC" w:rsidRPr="00E519D5" w:rsidRDefault="00C1235E" w:rsidP="00E519D5">
      <w:pPr>
        <w:pStyle w:val="aff1"/>
        <w:ind w:left="1069" w:firstLine="0"/>
      </w:pPr>
      <w:r w:rsidRPr="00C1235E">
        <w:t>Замены требуют 90,87% трубопроводов</w:t>
      </w:r>
      <w:r w:rsidR="00A615AC" w:rsidRPr="00A615AC">
        <w:t>.</w:t>
      </w:r>
    </w:p>
    <w:p w14:paraId="150357D6" w14:textId="77777777" w:rsidR="001E0D23" w:rsidRDefault="001E0D23" w:rsidP="00507CC9">
      <w:pPr>
        <w:pStyle w:val="aff1"/>
        <w:numPr>
          <w:ilvl w:val="0"/>
          <w:numId w:val="20"/>
        </w:numPr>
      </w:pPr>
      <w:r>
        <w:t>Высокий износ насосного оборудования.</w:t>
      </w:r>
    </w:p>
    <w:p w14:paraId="3C4D5A13" w14:textId="180A855A" w:rsidR="001E0D23" w:rsidRDefault="00D73640" w:rsidP="001E0D23">
      <w:pPr>
        <w:pStyle w:val="aff1"/>
        <w:ind w:left="1069" w:firstLine="0"/>
      </w:pPr>
      <w:r>
        <w:t>Большая часть насосного оборудования</w:t>
      </w:r>
      <w:r w:rsidR="001E0D23" w:rsidRPr="001E0D23">
        <w:t xml:space="preserve"> на водозаборах полностью выработало свой</w:t>
      </w:r>
      <w:r>
        <w:t xml:space="preserve"> ресурс и подлежит замене. </w:t>
      </w:r>
      <w:r w:rsidR="00C1235E">
        <w:t>Н</w:t>
      </w:r>
      <w:r w:rsidR="00C1235E" w:rsidRPr="00C1235E">
        <w:t>асосное оборудование эксплуатируется в состоянии высокой степени изношенности и не соответствует современным требованиям по надежности и электропотреблению</w:t>
      </w:r>
      <w:r w:rsidR="00C1235E">
        <w:t>.</w:t>
      </w:r>
      <w:r w:rsidR="00C1235E" w:rsidRPr="00C1235E">
        <w:t xml:space="preserve"> </w:t>
      </w:r>
      <w:r w:rsidR="00C1235E">
        <w:t>О</w:t>
      </w:r>
      <w:r w:rsidR="00C1235E" w:rsidRPr="00C1235E">
        <w:t xml:space="preserve">борудование обладает высокой энергоёмкостью, что приводит к высоким </w:t>
      </w:r>
      <w:proofErr w:type="spellStart"/>
      <w:r w:rsidR="00C1235E" w:rsidRPr="00C1235E">
        <w:t>энергозатратам</w:t>
      </w:r>
      <w:proofErr w:type="spellEnd"/>
      <w:r w:rsidR="00C1235E" w:rsidRPr="00C1235E">
        <w:t xml:space="preserve"> по доставке воды потребителям</w:t>
      </w:r>
    </w:p>
    <w:p w14:paraId="2C148F69" w14:textId="77777777" w:rsidR="00C1235E" w:rsidRDefault="00C1235E" w:rsidP="00507CC9">
      <w:pPr>
        <w:pStyle w:val="aff1"/>
        <w:numPr>
          <w:ilvl w:val="0"/>
          <w:numId w:val="20"/>
        </w:numPr>
      </w:pPr>
      <w:r>
        <w:t xml:space="preserve">Отсутствие системы водоподготовки. </w:t>
      </w:r>
      <w:r w:rsidRPr="00C1235E">
        <w:t>Вода артезианских скважин города Ермолино не отвечает санитарным правилам по железу, мутности, жесткости, фториду, сероводороду, стронцию, литию, бору, а также по микробиологическим показателям.</w:t>
      </w:r>
    </w:p>
    <w:p w14:paraId="20A2E874" w14:textId="2BCE7EB8" w:rsidR="00C1235E" w:rsidRDefault="00C1235E" w:rsidP="00507CC9">
      <w:pPr>
        <w:pStyle w:val="aff1"/>
        <w:numPr>
          <w:ilvl w:val="0"/>
          <w:numId w:val="20"/>
        </w:numPr>
      </w:pPr>
      <w:r>
        <w:t>Отсутствие манометрической съемки давления воды.</w:t>
      </w:r>
    </w:p>
    <w:p w14:paraId="2BE02EF0" w14:textId="734E4346" w:rsidR="00C1235E" w:rsidRDefault="00C1235E" w:rsidP="00507CC9">
      <w:pPr>
        <w:pStyle w:val="aff1"/>
        <w:numPr>
          <w:ilvl w:val="0"/>
          <w:numId w:val="20"/>
        </w:numPr>
      </w:pPr>
      <w:r w:rsidRPr="00C1235E">
        <w:t>Удаленность участка от областного центра.</w:t>
      </w:r>
    </w:p>
    <w:p w14:paraId="3C95CDAD" w14:textId="77777777" w:rsidR="001E0D23" w:rsidRPr="001E0D23" w:rsidRDefault="001E0D23" w:rsidP="00712C94">
      <w:pPr>
        <w:pStyle w:val="affff0"/>
        <w:rPr>
          <w:rFonts w:eastAsia="Times New Roman"/>
        </w:rPr>
      </w:pPr>
      <w:bookmarkStart w:id="97" w:name="_Toc421691053"/>
      <w:bookmarkStart w:id="98" w:name="_Toc421691110"/>
      <w:bookmarkStart w:id="99" w:name="_Toc430682934"/>
      <w:bookmarkStart w:id="100" w:name="_Toc430683691"/>
      <w:bookmarkStart w:id="101" w:name="_Toc441672580"/>
      <w:bookmarkStart w:id="102" w:name="_Toc20781217"/>
      <w:bookmarkStart w:id="103" w:name="_Toc25617130"/>
      <w:r w:rsidRPr="001E0D23">
        <w:rPr>
          <w:rFonts w:eastAsia="Times New Roman"/>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97"/>
      <w:bookmarkEnd w:id="98"/>
      <w:bookmarkEnd w:id="99"/>
      <w:bookmarkEnd w:id="100"/>
      <w:bookmarkEnd w:id="101"/>
      <w:bookmarkEnd w:id="102"/>
      <w:bookmarkEnd w:id="103"/>
    </w:p>
    <w:p w14:paraId="5569A35A" w14:textId="632D5406" w:rsidR="00916B16" w:rsidRDefault="00916B16" w:rsidP="00916B16">
      <w:pPr>
        <w:rPr>
          <w:rFonts w:eastAsia="Times New Roman"/>
        </w:rPr>
      </w:pPr>
      <w:r w:rsidRPr="00916B16">
        <w:rPr>
          <w:rFonts w:eastAsia="Times New Roman"/>
        </w:rPr>
        <w:t xml:space="preserve">Теплоснабжение жилищного фонда и объектов соцкультбыта г. Ермолино осуществляется от четырех котельных, работающих на газовом топливе. Суммарная мощность котельных </w:t>
      </w:r>
      <w:r w:rsidR="00EF179E">
        <w:rPr>
          <w:rFonts w:eastAsia="Times New Roman"/>
        </w:rPr>
        <w:t>–</w:t>
      </w:r>
      <w:r w:rsidRPr="00916B16">
        <w:rPr>
          <w:rFonts w:eastAsia="Times New Roman"/>
        </w:rPr>
        <w:t xml:space="preserve"> </w:t>
      </w:r>
      <w:r w:rsidR="00EF179E">
        <w:rPr>
          <w:rFonts w:eastAsia="Times New Roman"/>
        </w:rPr>
        <w:t>25,62</w:t>
      </w:r>
      <w:r w:rsidRPr="00916B16">
        <w:rPr>
          <w:rFonts w:eastAsia="Times New Roman"/>
        </w:rPr>
        <w:t xml:space="preserve"> Гкал/час</w:t>
      </w:r>
      <w:r>
        <w:rPr>
          <w:rFonts w:eastAsia="Times New Roman"/>
        </w:rPr>
        <w:t>.</w:t>
      </w:r>
    </w:p>
    <w:p w14:paraId="5CFD630A" w14:textId="5E2929FA" w:rsidR="00EF179E" w:rsidRDefault="00EF179E" w:rsidP="00EF179E">
      <w:r w:rsidRPr="00EF179E">
        <w:t xml:space="preserve">Система теплоснабжения одноконтурная закрытая </w:t>
      </w:r>
      <w:proofErr w:type="spellStart"/>
      <w:r w:rsidRPr="00EF179E">
        <w:t>четырехтрубная</w:t>
      </w:r>
      <w:proofErr w:type="spellEnd"/>
      <w:r>
        <w:t>.</w:t>
      </w:r>
      <w:r w:rsidRPr="00EF179E">
        <w:t xml:space="preserve"> </w:t>
      </w:r>
      <w:r>
        <w:t xml:space="preserve">Подпитка системы теплоснабжения предусмотрена от водопровода холодной воды. </w:t>
      </w:r>
      <w:proofErr w:type="spellStart"/>
      <w:r>
        <w:t>Химводоподготовка</w:t>
      </w:r>
      <w:proofErr w:type="spellEnd"/>
      <w:r>
        <w:t xml:space="preserve"> в котельных </w:t>
      </w:r>
      <w:proofErr w:type="spellStart"/>
      <w:r>
        <w:t>Na-катионитовая</w:t>
      </w:r>
      <w:proofErr w:type="spellEnd"/>
      <w:r>
        <w:t>.</w:t>
      </w:r>
    </w:p>
    <w:p w14:paraId="6C3C54E7" w14:textId="15E7747C" w:rsidR="00BB3336" w:rsidRPr="00EF179E" w:rsidRDefault="00BB3336" w:rsidP="00EF179E">
      <w:r>
        <w:lastRenderedPageBreak/>
        <w:t xml:space="preserve">Общая протяженность тепловых сетей «Город Ермолино» </w:t>
      </w:r>
      <w:proofErr w:type="gramStart"/>
      <w:r>
        <w:t>обеспечивающей</w:t>
      </w:r>
      <w:proofErr w:type="gramEnd"/>
      <w:r>
        <w:t xml:space="preserve"> ГВС «Город Ермолино» составляет 14919 м. в двухтрубном исчислении.</w:t>
      </w:r>
    </w:p>
    <w:p w14:paraId="70921439" w14:textId="77777777" w:rsidR="001E0D23" w:rsidRPr="001E0D23" w:rsidRDefault="001E0D23" w:rsidP="00712C94">
      <w:pPr>
        <w:pStyle w:val="22"/>
        <w:rPr>
          <w:rFonts w:eastAsia="Times New Roman"/>
          <w:szCs w:val="24"/>
        </w:rPr>
      </w:pPr>
      <w:bookmarkStart w:id="104" w:name="_Toc421691054"/>
      <w:bookmarkStart w:id="105" w:name="_Toc421691111"/>
      <w:bookmarkStart w:id="106" w:name="_Toc430682935"/>
      <w:bookmarkStart w:id="107" w:name="_Toc430683692"/>
      <w:bookmarkStart w:id="108" w:name="_Toc441672581"/>
      <w:bookmarkStart w:id="109" w:name="_Toc20781218"/>
      <w:bookmarkStart w:id="110" w:name="_Toc25617131"/>
      <w:r w:rsidRPr="001E0D23">
        <w:rPr>
          <w:rFonts w:eastAsia="Times New Roman"/>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04"/>
      <w:bookmarkEnd w:id="105"/>
      <w:bookmarkEnd w:id="106"/>
      <w:bookmarkEnd w:id="107"/>
      <w:bookmarkEnd w:id="108"/>
      <w:bookmarkEnd w:id="109"/>
      <w:bookmarkEnd w:id="110"/>
    </w:p>
    <w:p w14:paraId="2F1EBD3A" w14:textId="2186435C" w:rsidR="001E0D23" w:rsidRPr="001E0D23" w:rsidRDefault="001E0D23" w:rsidP="001E0D23">
      <w:pPr>
        <w:rPr>
          <w:rFonts w:eastAsia="Times New Roman" w:cs="Times New Roman"/>
        </w:rPr>
      </w:pPr>
      <w:r w:rsidRPr="001E0D23">
        <w:rPr>
          <w:rFonts w:eastAsia="Times New Roman" w:cs="Times New Roman"/>
        </w:rPr>
        <w:t xml:space="preserve">Территория </w:t>
      </w:r>
      <w:r>
        <w:rPr>
          <w:rFonts w:eastAsia="Times New Roman" w:cs="Times New Roman"/>
        </w:rPr>
        <w:t xml:space="preserve">г. </w:t>
      </w:r>
      <w:r w:rsidR="00C90554">
        <w:rPr>
          <w:rFonts w:eastAsia="Times New Roman" w:cs="Times New Roman"/>
        </w:rPr>
        <w:t>Ермолино</w:t>
      </w:r>
      <w:r w:rsidRPr="001E0D23">
        <w:rPr>
          <w:rFonts w:eastAsia="Times New Roman" w:cs="Times New Roman"/>
        </w:rPr>
        <w:t xml:space="preserve"> не относится к территории распространения вечномерзлых грунтов, таким образом, отсутствуют технические и технологические решения по предотвращению замерзания воды.</w:t>
      </w:r>
    </w:p>
    <w:p w14:paraId="494E30E9" w14:textId="77777777" w:rsidR="001E0D23" w:rsidRPr="001E0D23" w:rsidRDefault="001E0D23" w:rsidP="00712C94">
      <w:pPr>
        <w:pStyle w:val="22"/>
        <w:rPr>
          <w:rFonts w:eastAsia="Times New Roman"/>
        </w:rPr>
      </w:pPr>
      <w:bookmarkStart w:id="111" w:name="_Toc421691055"/>
      <w:bookmarkStart w:id="112" w:name="_Toc421691112"/>
      <w:bookmarkStart w:id="113" w:name="_Toc430682936"/>
      <w:bookmarkStart w:id="114" w:name="_Toc430683693"/>
      <w:bookmarkStart w:id="115" w:name="_Toc441672582"/>
      <w:bookmarkStart w:id="116" w:name="_Toc20781219"/>
      <w:bookmarkStart w:id="117" w:name="_Toc25617132"/>
      <w:r w:rsidRPr="001E0D23">
        <w:rPr>
          <w:rFonts w:eastAsia="Times New Roman"/>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11"/>
      <w:bookmarkEnd w:id="112"/>
      <w:bookmarkEnd w:id="113"/>
      <w:bookmarkEnd w:id="114"/>
      <w:bookmarkEnd w:id="115"/>
      <w:bookmarkEnd w:id="116"/>
      <w:bookmarkEnd w:id="117"/>
    </w:p>
    <w:p w14:paraId="57B7487D" w14:textId="21D90A95" w:rsidR="001E0D23" w:rsidRDefault="001E0D23" w:rsidP="001E0D23">
      <w:pPr>
        <w:tabs>
          <w:tab w:val="left" w:pos="3969"/>
        </w:tabs>
        <w:rPr>
          <w:lang w:eastAsia="en-US"/>
        </w:rPr>
      </w:pPr>
      <w:r w:rsidRPr="001E0D23">
        <w:rPr>
          <w:rFonts w:eastAsia="Calibri"/>
          <w:lang w:eastAsia="en-US"/>
        </w:rPr>
        <w:t xml:space="preserve">На территории </w:t>
      </w:r>
      <w:r>
        <w:rPr>
          <w:rFonts w:eastAsia="Calibri"/>
          <w:lang w:eastAsia="en-US"/>
        </w:rPr>
        <w:t xml:space="preserve">г. </w:t>
      </w:r>
      <w:r w:rsidR="00C90554">
        <w:rPr>
          <w:rFonts w:eastAsia="Calibri"/>
          <w:lang w:eastAsia="en-US"/>
        </w:rPr>
        <w:t>Ермолино</w:t>
      </w:r>
      <w:r w:rsidRPr="001E0D23">
        <w:rPr>
          <w:rFonts w:eastAsia="Calibri"/>
          <w:lang w:eastAsia="en-US"/>
        </w:rPr>
        <w:t xml:space="preserve"> услуги по обеспечению населения, предприятий и организаций </w:t>
      </w:r>
      <w:r>
        <w:rPr>
          <w:rFonts w:eastAsia="Calibri"/>
          <w:lang w:eastAsia="en-US"/>
        </w:rPr>
        <w:t xml:space="preserve">г. </w:t>
      </w:r>
      <w:r w:rsidR="00C90554">
        <w:rPr>
          <w:rFonts w:eastAsia="Calibri"/>
          <w:lang w:eastAsia="en-US"/>
        </w:rPr>
        <w:t>Ермолино</w:t>
      </w:r>
      <w:r w:rsidRPr="001E0D23">
        <w:rPr>
          <w:rFonts w:eastAsia="Calibri"/>
          <w:lang w:eastAsia="en-US"/>
        </w:rPr>
        <w:t xml:space="preserve"> питьевой водой в необходимом объеме оказывает </w:t>
      </w:r>
      <w:r w:rsidR="00BB3336" w:rsidRPr="00BB3336">
        <w:t>ГП КО «</w:t>
      </w:r>
      <w:proofErr w:type="spellStart"/>
      <w:r w:rsidR="00BB3336" w:rsidRPr="00BB3336">
        <w:t>Калугаоблводоканал</w:t>
      </w:r>
      <w:proofErr w:type="spellEnd"/>
      <w:r w:rsidR="00BB3336" w:rsidRPr="00BB3336">
        <w:t>»</w:t>
      </w:r>
      <w:r w:rsidR="008174F8">
        <w:rPr>
          <w:lang w:eastAsia="en-US"/>
        </w:rPr>
        <w:t>.</w:t>
      </w:r>
    </w:p>
    <w:p w14:paraId="1E77C661" w14:textId="60F0A412" w:rsidR="008174F8" w:rsidRDefault="008174F8" w:rsidP="001E0D23">
      <w:pPr>
        <w:tabs>
          <w:tab w:val="left" w:pos="3969"/>
        </w:tabs>
        <w:rPr>
          <w:rFonts w:eastAsia="Calibri"/>
          <w:lang w:eastAsia="en-US"/>
        </w:rPr>
      </w:pPr>
      <w:r w:rsidRPr="008174F8">
        <w:rPr>
          <w:rFonts w:eastAsia="Calibri"/>
          <w:lang w:eastAsia="en-US"/>
        </w:rPr>
        <w:t>Данное предприятие обеспечивает централизованное питьевое и хозяйственно</w:t>
      </w:r>
      <w:r>
        <w:rPr>
          <w:rFonts w:eastAsia="Calibri"/>
          <w:lang w:eastAsia="en-US"/>
        </w:rPr>
        <w:t>-</w:t>
      </w:r>
      <w:r w:rsidRPr="008174F8">
        <w:rPr>
          <w:rFonts w:eastAsia="Calibri"/>
          <w:lang w:eastAsia="en-US"/>
        </w:rPr>
        <w:t xml:space="preserve">бытовое водоснабжение населения, предприятий, учреждений и организаций, </w:t>
      </w:r>
      <w:proofErr w:type="gramStart"/>
      <w:r w:rsidRPr="008174F8">
        <w:rPr>
          <w:rFonts w:eastAsia="Calibri"/>
          <w:lang w:eastAsia="en-US"/>
        </w:rPr>
        <w:t>содержит</w:t>
      </w:r>
      <w:proofErr w:type="gramEnd"/>
      <w:r w:rsidRPr="008174F8">
        <w:rPr>
          <w:rFonts w:eastAsia="Calibri"/>
          <w:lang w:eastAsia="en-US"/>
        </w:rPr>
        <w:t xml:space="preserve"> обслуживает и осуществляет ремонт объектов водопроводно-канализационного хозяйства.</w:t>
      </w:r>
    </w:p>
    <w:p w14:paraId="2D64C831" w14:textId="77777777" w:rsidR="00E519D5" w:rsidRPr="00E519D5" w:rsidRDefault="00E519D5" w:rsidP="00E519D5">
      <w:pPr>
        <w:pStyle w:val="18"/>
        <w:rPr>
          <w:rFonts w:eastAsia="Times New Roman"/>
        </w:rPr>
      </w:pPr>
      <w:bookmarkStart w:id="118" w:name="_Toc399162682"/>
      <w:bookmarkStart w:id="119" w:name="_Toc430682937"/>
      <w:bookmarkStart w:id="120" w:name="_Toc430683694"/>
      <w:bookmarkStart w:id="121" w:name="_Toc441672583"/>
      <w:bookmarkStart w:id="122" w:name="_Toc20781220"/>
      <w:bookmarkStart w:id="123" w:name="_Toc25617133"/>
      <w:bookmarkStart w:id="124" w:name="_Toc399162685"/>
      <w:bookmarkStart w:id="125" w:name="_Toc430682940"/>
      <w:bookmarkStart w:id="126" w:name="_Toc430683697"/>
      <w:bookmarkStart w:id="127" w:name="_Toc441672586"/>
      <w:r w:rsidRPr="00E519D5">
        <w:rPr>
          <w:rFonts w:eastAsia="Times New Roman"/>
        </w:rPr>
        <w:lastRenderedPageBreak/>
        <w:t>2. Направления развития централизованных систем водоснабжения</w:t>
      </w:r>
      <w:bookmarkEnd w:id="118"/>
      <w:bookmarkEnd w:id="119"/>
      <w:bookmarkEnd w:id="120"/>
      <w:bookmarkEnd w:id="121"/>
      <w:bookmarkEnd w:id="122"/>
      <w:bookmarkEnd w:id="123"/>
    </w:p>
    <w:p w14:paraId="0E60BF0B" w14:textId="77777777" w:rsidR="00E519D5" w:rsidRPr="00E519D5" w:rsidRDefault="00E519D5" w:rsidP="00E519D5">
      <w:pPr>
        <w:pStyle w:val="22"/>
        <w:rPr>
          <w:rFonts w:eastAsia="Times New Roman"/>
        </w:rPr>
      </w:pPr>
      <w:bookmarkStart w:id="128" w:name="_Toc399162683"/>
      <w:bookmarkStart w:id="129" w:name="_Toc430682938"/>
      <w:bookmarkStart w:id="130" w:name="_Toc430683695"/>
      <w:bookmarkStart w:id="131" w:name="_Toc441672584"/>
      <w:bookmarkStart w:id="132" w:name="_Toc20781221"/>
      <w:bookmarkStart w:id="133" w:name="_Toc25617134"/>
      <w:r w:rsidRPr="00E519D5">
        <w:rPr>
          <w:rFonts w:eastAsia="Times New Roman"/>
        </w:rPr>
        <w:t>2.1.</w:t>
      </w:r>
      <w:r w:rsidRPr="00E519D5">
        <w:rPr>
          <w:rFonts w:eastAsia="Times New Roman"/>
        </w:rPr>
        <w:tab/>
        <w:t>Основные направления, принципы задачи и целевые показатели развития централизованных систем водоснабжения</w:t>
      </w:r>
      <w:bookmarkEnd w:id="128"/>
      <w:bookmarkEnd w:id="129"/>
      <w:bookmarkEnd w:id="130"/>
      <w:bookmarkEnd w:id="131"/>
      <w:bookmarkEnd w:id="132"/>
      <w:bookmarkEnd w:id="133"/>
    </w:p>
    <w:p w14:paraId="308DC829" w14:textId="6ADE47DA" w:rsidR="00E519D5" w:rsidRPr="00E519D5" w:rsidRDefault="00E519D5" w:rsidP="002975C3">
      <w:pPr>
        <w:ind w:firstLine="708"/>
        <w:rPr>
          <w:rFonts w:eastAsia="Calibri" w:cs="Times New Roman"/>
          <w:b/>
          <w:bCs/>
          <w:szCs w:val="24"/>
          <w:lang w:eastAsia="en-US"/>
        </w:rPr>
      </w:pPr>
      <w:proofErr w:type="gramStart"/>
      <w:r w:rsidRPr="00E519D5">
        <w:rPr>
          <w:rFonts w:eastAsia="Calibri" w:cs="Times New Roman"/>
          <w:szCs w:val="24"/>
          <w:lang w:eastAsia="en-US"/>
        </w:rPr>
        <w:t xml:space="preserve">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повышение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обеспечение  доступности  водоснабжения  для  абонентов  за  счет  повышения  эффективности  деятельности  </w:t>
      </w:r>
      <w:proofErr w:type="spellStart"/>
      <w:r w:rsidRPr="00E519D5">
        <w:rPr>
          <w:rFonts w:eastAsia="Calibri" w:cs="Times New Roman"/>
          <w:szCs w:val="24"/>
          <w:lang w:eastAsia="en-US"/>
        </w:rPr>
        <w:t>ресурсоснабжающих</w:t>
      </w:r>
      <w:proofErr w:type="spellEnd"/>
      <w:r w:rsidRPr="00E519D5">
        <w:rPr>
          <w:rFonts w:eastAsia="Calibri" w:cs="Times New Roman"/>
          <w:szCs w:val="24"/>
          <w:lang w:eastAsia="en-US"/>
        </w:rPr>
        <w:t xml:space="preserve"> организаций;</w:t>
      </w:r>
      <w:proofErr w:type="gramEnd"/>
      <w:r w:rsidRPr="00E519D5">
        <w:rPr>
          <w:rFonts w:eastAsia="Calibri" w:cs="Times New Roman"/>
          <w:szCs w:val="24"/>
          <w:lang w:eastAsia="en-US"/>
        </w:rPr>
        <w:t xml:space="preserve"> обеспечение  развития  централизованных  систем  холодного  водоснабжения  путем развития эффективных форм управления, привлечение инвестиций и развитие кадрового потенциала </w:t>
      </w:r>
      <w:proofErr w:type="spellStart"/>
      <w:r w:rsidRPr="00E519D5">
        <w:rPr>
          <w:rFonts w:eastAsia="Calibri" w:cs="Times New Roman"/>
          <w:szCs w:val="24"/>
          <w:lang w:eastAsia="en-US"/>
        </w:rPr>
        <w:t>ресурсоснабжающих</w:t>
      </w:r>
      <w:proofErr w:type="spellEnd"/>
      <w:r w:rsidRPr="00E519D5">
        <w:rPr>
          <w:rFonts w:eastAsia="Calibri" w:cs="Times New Roman"/>
          <w:szCs w:val="24"/>
          <w:lang w:eastAsia="en-US"/>
        </w:rPr>
        <w:t xml:space="preserve"> организаций была разработана настоящая схема </w:t>
      </w:r>
      <w:r w:rsidRPr="00B53DE6">
        <w:rPr>
          <w:rFonts w:eastAsia="Calibri" w:cs="Times New Roman"/>
          <w:szCs w:val="24"/>
          <w:lang w:eastAsia="en-US"/>
        </w:rPr>
        <w:t>водоснабжения и водоотведе</w:t>
      </w:r>
      <w:r w:rsidRPr="00B53DE6">
        <w:rPr>
          <w:lang w:eastAsia="en-US"/>
        </w:rPr>
        <w:t>н</w:t>
      </w:r>
      <w:r w:rsidR="002975C3" w:rsidRPr="00B53DE6">
        <w:t xml:space="preserve">ия </w:t>
      </w:r>
      <w:r w:rsidR="002975C3" w:rsidRPr="00B53DE6">
        <w:rPr>
          <w:lang w:eastAsia="en-US"/>
        </w:rPr>
        <w:t xml:space="preserve">муниципального образования город </w:t>
      </w:r>
      <w:r w:rsidR="00C90554">
        <w:rPr>
          <w:lang w:eastAsia="en-US"/>
        </w:rPr>
        <w:t>Ермолино</w:t>
      </w:r>
      <w:r w:rsidR="002975C3" w:rsidRPr="00B53DE6">
        <w:rPr>
          <w:lang w:eastAsia="en-US"/>
        </w:rPr>
        <w:t xml:space="preserve"> на период </w:t>
      </w:r>
      <w:r w:rsidR="00CB71E7" w:rsidRPr="00B53DE6">
        <w:rPr>
          <w:lang w:eastAsia="en-US"/>
        </w:rPr>
        <w:t>с</w:t>
      </w:r>
      <w:r w:rsidR="00B53DE6" w:rsidRPr="00B53DE6">
        <w:rPr>
          <w:lang w:eastAsia="en-US"/>
        </w:rPr>
        <w:t xml:space="preserve"> 201</w:t>
      </w:r>
      <w:r w:rsidR="00EB3878">
        <w:rPr>
          <w:lang w:eastAsia="en-US"/>
        </w:rPr>
        <w:t>9</w:t>
      </w:r>
      <w:r w:rsidR="00CB71E7" w:rsidRPr="00B53DE6">
        <w:rPr>
          <w:lang w:eastAsia="en-US"/>
        </w:rPr>
        <w:t xml:space="preserve"> по 20</w:t>
      </w:r>
      <w:r w:rsidR="00A743E2">
        <w:rPr>
          <w:lang w:eastAsia="en-US"/>
        </w:rPr>
        <w:t>35</w:t>
      </w:r>
      <w:r w:rsidR="002975C3" w:rsidRPr="00B53DE6">
        <w:rPr>
          <w:lang w:eastAsia="en-US"/>
        </w:rPr>
        <w:t xml:space="preserve"> годы</w:t>
      </w:r>
      <w:r w:rsidRPr="00E519D5">
        <w:rPr>
          <w:rFonts w:eastAsia="Calibri" w:cs="Times New Roman"/>
          <w:szCs w:val="24"/>
          <w:lang w:eastAsia="en-US"/>
        </w:rPr>
        <w:t>.</w:t>
      </w:r>
    </w:p>
    <w:p w14:paraId="4A44AB74" w14:textId="668FDC59" w:rsidR="00E519D5" w:rsidRPr="00A743E2" w:rsidRDefault="00E519D5" w:rsidP="00E519D5">
      <w:pPr>
        <w:rPr>
          <w:rFonts w:eastAsia="Times New Roman" w:cs="Times New Roman"/>
          <w:b/>
        </w:rPr>
      </w:pPr>
      <w:r w:rsidRPr="00A743E2">
        <w:rPr>
          <w:rFonts w:eastAsia="Times New Roman" w:cs="Times New Roman"/>
          <w:b/>
        </w:rPr>
        <w:t>Принципами</w:t>
      </w:r>
      <w:r w:rsidRPr="00A743E2">
        <w:rPr>
          <w:rFonts w:eastAsia="Times New Roman" w:cs="Times New Roman"/>
          <w:b/>
        </w:rPr>
        <w:tab/>
        <w:t xml:space="preserve">развития централизованной системы водоснабжения </w:t>
      </w:r>
      <w:r w:rsidR="002975C3" w:rsidRPr="00A743E2">
        <w:rPr>
          <w:rFonts w:eastAsia="Times New Roman" w:cs="Times New Roman"/>
          <w:b/>
        </w:rPr>
        <w:t xml:space="preserve">г. </w:t>
      </w:r>
      <w:r w:rsidR="00C90554" w:rsidRPr="00A743E2">
        <w:rPr>
          <w:rFonts w:eastAsia="Times New Roman" w:cs="Times New Roman"/>
          <w:b/>
        </w:rPr>
        <w:t>Ермолино</w:t>
      </w:r>
      <w:r w:rsidR="002975C3" w:rsidRPr="00A743E2">
        <w:rPr>
          <w:rFonts w:eastAsia="Times New Roman" w:cs="Times New Roman"/>
          <w:b/>
        </w:rPr>
        <w:t xml:space="preserve"> </w:t>
      </w:r>
      <w:r w:rsidRPr="00A743E2">
        <w:rPr>
          <w:rFonts w:eastAsia="Times New Roman" w:cs="Times New Roman"/>
          <w:b/>
        </w:rPr>
        <w:t>являются:</w:t>
      </w:r>
    </w:p>
    <w:p w14:paraId="477263D2" w14:textId="77777777" w:rsidR="002975C3" w:rsidRPr="002975C3" w:rsidRDefault="00E519D5" w:rsidP="00507CC9">
      <w:pPr>
        <w:pStyle w:val="aff1"/>
        <w:numPr>
          <w:ilvl w:val="0"/>
          <w:numId w:val="21"/>
        </w:numPr>
      </w:pPr>
      <w:r w:rsidRPr="002975C3">
        <w:t>постоянное улучшение качества предоставления услуг водоснабжения потребителям (абонентам);</w:t>
      </w:r>
    </w:p>
    <w:p w14:paraId="0A6C5199" w14:textId="77777777" w:rsidR="002975C3" w:rsidRPr="002975C3" w:rsidRDefault="00E519D5" w:rsidP="00507CC9">
      <w:pPr>
        <w:pStyle w:val="aff1"/>
        <w:numPr>
          <w:ilvl w:val="0"/>
          <w:numId w:val="21"/>
        </w:numPr>
      </w:pPr>
      <w:r w:rsidRPr="002975C3">
        <w:t>удовлетворение потребности в обеспечении услугой водоснабжения новых объектов капитального строительства;</w:t>
      </w:r>
    </w:p>
    <w:p w14:paraId="78831A0B" w14:textId="77777777" w:rsidR="00E519D5" w:rsidRPr="002975C3" w:rsidRDefault="00E519D5" w:rsidP="00507CC9">
      <w:pPr>
        <w:pStyle w:val="aff1"/>
        <w:numPr>
          <w:ilvl w:val="0"/>
          <w:numId w:val="21"/>
        </w:numPr>
      </w:pPr>
      <w:r w:rsidRPr="002975C3">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588B126E" w14:textId="77777777" w:rsidR="00E519D5" w:rsidRPr="00A743E2" w:rsidRDefault="00E519D5" w:rsidP="00E519D5">
      <w:pPr>
        <w:rPr>
          <w:rFonts w:eastAsia="Times New Roman" w:cs="Times New Roman"/>
          <w:b/>
        </w:rPr>
      </w:pPr>
      <w:r w:rsidRPr="00A743E2">
        <w:rPr>
          <w:rFonts w:eastAsia="Times New Roman" w:cs="Times New Roman"/>
          <w:b/>
        </w:rPr>
        <w:t>Основными задачами, ре</w:t>
      </w:r>
      <w:r w:rsidR="00C17541" w:rsidRPr="00A743E2">
        <w:rPr>
          <w:rFonts w:eastAsia="Times New Roman" w:cs="Times New Roman"/>
          <w:b/>
        </w:rPr>
        <w:t>шаемыми в схеме водоснабжения,</w:t>
      </w:r>
      <w:r w:rsidRPr="00A743E2">
        <w:rPr>
          <w:rFonts w:eastAsia="Times New Roman" w:cs="Times New Roman"/>
          <w:b/>
        </w:rPr>
        <w:t xml:space="preserve"> являются:</w:t>
      </w:r>
    </w:p>
    <w:p w14:paraId="6A4ED84E" w14:textId="77777777" w:rsidR="00E519D5" w:rsidRDefault="00E519D5" w:rsidP="00507CC9">
      <w:pPr>
        <w:pStyle w:val="aff1"/>
        <w:numPr>
          <w:ilvl w:val="0"/>
          <w:numId w:val="22"/>
        </w:numPr>
      </w:pPr>
      <w:r w:rsidRPr="002975C3">
        <w:t xml:space="preserve">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w:t>
      </w:r>
      <w:r w:rsidR="00C664FC">
        <w:t xml:space="preserve">уровня износа и </w:t>
      </w:r>
      <w:r w:rsidRPr="002975C3">
        <w:t>аварийности;</w:t>
      </w:r>
    </w:p>
    <w:p w14:paraId="6DCD1A13" w14:textId="77777777" w:rsidR="00C664FC" w:rsidRDefault="00C664FC" w:rsidP="00507CC9">
      <w:pPr>
        <w:pStyle w:val="aff1"/>
        <w:numPr>
          <w:ilvl w:val="0"/>
          <w:numId w:val="22"/>
        </w:numPr>
      </w:pPr>
      <w:r w:rsidRPr="002975C3">
        <w:lastRenderedPageBreak/>
        <w:t xml:space="preserve">реконструкция и модернизация водопроводной сети </w:t>
      </w:r>
      <w:r>
        <w:t xml:space="preserve">для увеличения пропускной способности </w:t>
      </w:r>
      <w:r w:rsidRPr="00C664FC">
        <w:t>в целях подключения объектов капитального строительства;</w:t>
      </w:r>
    </w:p>
    <w:p w14:paraId="706E40C3" w14:textId="77777777" w:rsidR="00E519D5" w:rsidRPr="002975C3" w:rsidRDefault="00E519D5" w:rsidP="00507CC9">
      <w:pPr>
        <w:pStyle w:val="aff1"/>
        <w:numPr>
          <w:ilvl w:val="0"/>
          <w:numId w:val="22"/>
        </w:numPr>
        <w:rPr>
          <w:szCs w:val="24"/>
        </w:rPr>
      </w:pPr>
      <w:r w:rsidRPr="002975C3">
        <w:rPr>
          <w:szCs w:val="24"/>
        </w:rPr>
        <w:t xml:space="preserve">строительство сетей и сооружений для водоснабжения </w:t>
      </w:r>
      <w:r w:rsidR="00C664FC" w:rsidRPr="00C664FC">
        <w:t>объектов капитального строительства</w:t>
      </w:r>
      <w:r w:rsidRPr="002975C3">
        <w:rPr>
          <w:szCs w:val="24"/>
        </w:rPr>
        <w:t xml:space="preserve">, а также отдельных территорий, не имеющих централизованного водоснабжения с целью обеспечения доступности услуг водоснабжения для всех жителей </w:t>
      </w:r>
      <w:r w:rsidR="00C664FC">
        <w:rPr>
          <w:szCs w:val="24"/>
        </w:rPr>
        <w:t>города</w:t>
      </w:r>
      <w:r w:rsidRPr="002975C3">
        <w:rPr>
          <w:szCs w:val="24"/>
        </w:rPr>
        <w:t>;</w:t>
      </w:r>
    </w:p>
    <w:p w14:paraId="50B76E67" w14:textId="77777777" w:rsidR="00E519D5" w:rsidRPr="002975C3" w:rsidRDefault="00E519D5" w:rsidP="00507CC9">
      <w:pPr>
        <w:pStyle w:val="aff1"/>
        <w:numPr>
          <w:ilvl w:val="0"/>
          <w:numId w:val="22"/>
        </w:numPr>
        <w:rPr>
          <w:szCs w:val="24"/>
        </w:rPr>
      </w:pPr>
      <w:r w:rsidRPr="002975C3">
        <w:rPr>
          <w:szCs w:val="24"/>
        </w:rPr>
        <w:t>привлечение</w:t>
      </w:r>
      <w:r w:rsidRPr="002975C3">
        <w:rPr>
          <w:szCs w:val="24"/>
        </w:rPr>
        <w:tab/>
        <w:t>инвестиций в модернизацию и техниче</w:t>
      </w:r>
      <w:r w:rsidR="0094017D">
        <w:rPr>
          <w:szCs w:val="24"/>
        </w:rPr>
        <w:t xml:space="preserve">ское перевооружение объектов водоснабжения, повышение </w:t>
      </w:r>
      <w:r w:rsidRPr="002975C3">
        <w:rPr>
          <w:szCs w:val="24"/>
        </w:rPr>
        <w:t>с</w:t>
      </w:r>
      <w:r w:rsidR="0094017D">
        <w:rPr>
          <w:szCs w:val="24"/>
        </w:rPr>
        <w:t xml:space="preserve">тепени благоустройства зданий и </w:t>
      </w:r>
      <w:r w:rsidRPr="002975C3">
        <w:rPr>
          <w:szCs w:val="24"/>
        </w:rPr>
        <w:t>сооружений;</w:t>
      </w:r>
    </w:p>
    <w:p w14:paraId="28133F1C" w14:textId="77777777" w:rsidR="00E519D5" w:rsidRPr="002975C3" w:rsidRDefault="00E519D5" w:rsidP="00507CC9">
      <w:pPr>
        <w:pStyle w:val="aff1"/>
        <w:numPr>
          <w:ilvl w:val="0"/>
          <w:numId w:val="22"/>
        </w:numPr>
        <w:rPr>
          <w:szCs w:val="24"/>
        </w:rPr>
      </w:pPr>
      <w:r w:rsidRPr="002975C3">
        <w:rPr>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0568D8E9" w14:textId="77777777" w:rsidR="00E519D5" w:rsidRPr="002975C3" w:rsidRDefault="00CE5D9A" w:rsidP="00507CC9">
      <w:pPr>
        <w:pStyle w:val="aff1"/>
        <w:numPr>
          <w:ilvl w:val="0"/>
          <w:numId w:val="22"/>
        </w:numPr>
        <w:rPr>
          <w:szCs w:val="24"/>
        </w:rPr>
      </w:pPr>
      <w:r>
        <w:rPr>
          <w:szCs w:val="24"/>
        </w:rPr>
        <w:t xml:space="preserve">обновление основного оборудования объектов </w:t>
      </w:r>
      <w:r w:rsidR="00E519D5" w:rsidRPr="002975C3">
        <w:rPr>
          <w:szCs w:val="24"/>
        </w:rPr>
        <w:t>водопроводного хозяйства, поддержание на уровне нормативного износа и снижения степени износа основных производственных фондов</w:t>
      </w:r>
    </w:p>
    <w:p w14:paraId="22561DEA" w14:textId="77777777" w:rsidR="002975C3" w:rsidRPr="002975C3" w:rsidRDefault="00E519D5" w:rsidP="00507CC9">
      <w:pPr>
        <w:pStyle w:val="aff1"/>
        <w:numPr>
          <w:ilvl w:val="0"/>
          <w:numId w:val="22"/>
        </w:numPr>
      </w:pPr>
      <w:r w:rsidRPr="002975C3">
        <w:t>обеспечени</w:t>
      </w:r>
      <w:r w:rsidR="0094017D">
        <w:t>е</w:t>
      </w:r>
      <w:r w:rsidRPr="002975C3">
        <w:t xml:space="preserve"> </w:t>
      </w:r>
      <w:r w:rsidR="0094017D">
        <w:t>необходимого напора в сети водоснабжения</w:t>
      </w:r>
      <w:r w:rsidRPr="002975C3">
        <w:t>.</w:t>
      </w:r>
    </w:p>
    <w:p w14:paraId="5CC6677B" w14:textId="77777777" w:rsidR="00E519D5" w:rsidRPr="002975C3" w:rsidRDefault="00E519D5" w:rsidP="00507CC9">
      <w:pPr>
        <w:pStyle w:val="aff1"/>
        <w:numPr>
          <w:ilvl w:val="0"/>
          <w:numId w:val="22"/>
        </w:numPr>
        <w:rPr>
          <w:szCs w:val="22"/>
        </w:rPr>
      </w:pPr>
      <w:r w:rsidRPr="002975C3">
        <w:rPr>
          <w:szCs w:val="24"/>
        </w:rPr>
        <w:t xml:space="preserve">улучшение экологической обстановки; </w:t>
      </w:r>
    </w:p>
    <w:p w14:paraId="427CD2D8" w14:textId="036D952F" w:rsidR="00E519D5" w:rsidRPr="002975C3" w:rsidRDefault="00E519D5" w:rsidP="00507CC9">
      <w:pPr>
        <w:pStyle w:val="aff1"/>
        <w:numPr>
          <w:ilvl w:val="0"/>
          <w:numId w:val="22"/>
        </w:numPr>
        <w:rPr>
          <w:szCs w:val="24"/>
        </w:rPr>
      </w:pPr>
      <w:r w:rsidRPr="002975C3">
        <w:rPr>
          <w:szCs w:val="24"/>
        </w:rPr>
        <w:t>повышение надежности</w:t>
      </w:r>
      <w:r w:rsidR="00A743E2">
        <w:rPr>
          <w:szCs w:val="24"/>
        </w:rPr>
        <w:t xml:space="preserve"> и качества</w:t>
      </w:r>
      <w:r w:rsidRPr="002975C3">
        <w:rPr>
          <w:szCs w:val="24"/>
        </w:rPr>
        <w:t xml:space="preserve"> водоснабжения;</w:t>
      </w:r>
    </w:p>
    <w:p w14:paraId="49B1774B" w14:textId="77777777" w:rsidR="00E519D5" w:rsidRPr="002975C3" w:rsidRDefault="00E519D5" w:rsidP="00507CC9">
      <w:pPr>
        <w:pStyle w:val="aff1"/>
        <w:numPr>
          <w:ilvl w:val="0"/>
          <w:numId w:val="22"/>
        </w:numPr>
        <w:rPr>
          <w:szCs w:val="24"/>
        </w:rPr>
      </w:pPr>
      <w:r w:rsidRPr="002975C3">
        <w:rPr>
          <w:szCs w:val="24"/>
        </w:rPr>
        <w:t>экономия электроэнергии.</w:t>
      </w:r>
    </w:p>
    <w:p w14:paraId="383A5562" w14:textId="77777777" w:rsidR="00E519D5" w:rsidRPr="00A743E2" w:rsidRDefault="00E519D5" w:rsidP="00E519D5">
      <w:pPr>
        <w:rPr>
          <w:rFonts w:eastAsia="Times New Roman" w:cs="Times New Roman"/>
          <w:b/>
          <w:szCs w:val="24"/>
        </w:rPr>
      </w:pPr>
      <w:r w:rsidRPr="00A743E2">
        <w:rPr>
          <w:rFonts w:eastAsia="Times New Roman" w:cs="Times New Roman"/>
          <w:b/>
          <w:szCs w:val="24"/>
        </w:rPr>
        <w:t>Целевые показатели:</w:t>
      </w:r>
    </w:p>
    <w:p w14:paraId="30EA61FA" w14:textId="77777777" w:rsidR="00E519D5" w:rsidRPr="00E519D5" w:rsidRDefault="00E519D5" w:rsidP="00E519D5">
      <w:pPr>
        <w:rPr>
          <w:rFonts w:eastAsia="Times New Roman" w:cs="Times New Roman"/>
          <w:szCs w:val="24"/>
        </w:rPr>
      </w:pPr>
      <w:r w:rsidRPr="00E519D5">
        <w:rPr>
          <w:rFonts w:eastAsia="Times New Roman" w:cs="Times New Roman"/>
          <w:i/>
          <w:iCs/>
          <w:szCs w:val="24"/>
        </w:rPr>
        <w:t>Показатели</w:t>
      </w:r>
      <w:r w:rsidRPr="00E519D5">
        <w:rPr>
          <w:rFonts w:eastAsia="Times New Roman" w:cs="Times New Roman"/>
          <w:szCs w:val="24"/>
        </w:rPr>
        <w:t xml:space="preserve"> </w:t>
      </w:r>
      <w:r w:rsidRPr="00E519D5">
        <w:rPr>
          <w:rFonts w:eastAsia="Times New Roman" w:cs="Times New Roman"/>
          <w:i/>
          <w:iCs/>
          <w:szCs w:val="24"/>
        </w:rPr>
        <w:t>качества</w:t>
      </w:r>
      <w:r w:rsidRPr="00E519D5">
        <w:rPr>
          <w:rFonts w:eastAsia="Times New Roman" w:cs="Times New Roman"/>
          <w:szCs w:val="24"/>
        </w:rPr>
        <w:t xml:space="preserve"> </w:t>
      </w:r>
      <w:r w:rsidRPr="00E519D5">
        <w:rPr>
          <w:rFonts w:eastAsia="Times New Roman" w:cs="Times New Roman"/>
          <w:i/>
          <w:iCs/>
          <w:szCs w:val="24"/>
        </w:rPr>
        <w:t>питьевой</w:t>
      </w:r>
      <w:r w:rsidRPr="00E519D5">
        <w:rPr>
          <w:rFonts w:eastAsia="Times New Roman" w:cs="Times New Roman"/>
          <w:szCs w:val="24"/>
        </w:rPr>
        <w:t xml:space="preserve"> </w:t>
      </w:r>
      <w:r w:rsidRPr="00E519D5">
        <w:rPr>
          <w:rFonts w:eastAsia="Times New Roman" w:cs="Times New Roman"/>
          <w:i/>
          <w:iCs/>
          <w:szCs w:val="24"/>
        </w:rPr>
        <w:t>воды</w:t>
      </w:r>
    </w:p>
    <w:p w14:paraId="2ABD7157" w14:textId="77777777" w:rsidR="00E519D5" w:rsidRPr="0094017D" w:rsidRDefault="00E519D5" w:rsidP="0094017D">
      <w:pPr>
        <w:rPr>
          <w:rFonts w:eastAsia="Times New Roman"/>
          <w:szCs w:val="24"/>
        </w:rPr>
      </w:pPr>
      <w:r w:rsidRPr="0094017D">
        <w:rPr>
          <w:rFonts w:eastAsia="Times New Roman"/>
          <w:szCs w:val="24"/>
        </w:rPr>
        <w:t>Для поддержания 100% соответствия качества питьевой воды по требованиям нормативных документов:</w:t>
      </w:r>
    </w:p>
    <w:p w14:paraId="40B1CEF4" w14:textId="77777777" w:rsidR="00E519D5" w:rsidRPr="0094017D" w:rsidRDefault="00E519D5" w:rsidP="00507CC9">
      <w:pPr>
        <w:pStyle w:val="aff1"/>
        <w:numPr>
          <w:ilvl w:val="0"/>
          <w:numId w:val="23"/>
        </w:numPr>
        <w:rPr>
          <w:szCs w:val="24"/>
        </w:rPr>
      </w:pPr>
      <w:r w:rsidRPr="0094017D">
        <w:rPr>
          <w:szCs w:val="24"/>
        </w:rPr>
        <w:t>Пос</w:t>
      </w:r>
      <w:r w:rsidR="0094017D">
        <w:rPr>
          <w:szCs w:val="24"/>
        </w:rPr>
        <w:t xml:space="preserve">тоянный контроль качества воды до </w:t>
      </w:r>
      <w:r w:rsidRPr="0094017D">
        <w:rPr>
          <w:szCs w:val="24"/>
        </w:rPr>
        <w:t>и после водоподготовки</w:t>
      </w:r>
      <w:r w:rsidR="0094017D">
        <w:rPr>
          <w:szCs w:val="24"/>
        </w:rPr>
        <w:t>, а также в сети водоснабжения</w:t>
      </w:r>
      <w:r w:rsidRPr="0094017D">
        <w:rPr>
          <w:szCs w:val="24"/>
        </w:rPr>
        <w:t>;</w:t>
      </w:r>
    </w:p>
    <w:p w14:paraId="005D30E6" w14:textId="59205C19" w:rsidR="00E519D5" w:rsidRPr="0094017D" w:rsidRDefault="00E519D5" w:rsidP="00507CC9">
      <w:pPr>
        <w:pStyle w:val="aff1"/>
        <w:numPr>
          <w:ilvl w:val="0"/>
          <w:numId w:val="23"/>
        </w:numPr>
        <w:rPr>
          <w:szCs w:val="24"/>
        </w:rPr>
      </w:pPr>
      <w:r w:rsidRPr="0094017D">
        <w:rPr>
          <w:szCs w:val="24"/>
        </w:rPr>
        <w:t>Применение современных и эффективных методов очистки воды</w:t>
      </w:r>
      <w:r w:rsidR="00A743E2">
        <w:rPr>
          <w:szCs w:val="24"/>
        </w:rPr>
        <w:t xml:space="preserve"> (строительство сооружений водоподготовки)</w:t>
      </w:r>
      <w:r w:rsidR="0094017D">
        <w:rPr>
          <w:szCs w:val="24"/>
        </w:rPr>
        <w:t>;</w:t>
      </w:r>
    </w:p>
    <w:p w14:paraId="12299B42" w14:textId="4022C64A" w:rsidR="00E519D5" w:rsidRPr="0094017D" w:rsidRDefault="00E519D5" w:rsidP="00507CC9">
      <w:pPr>
        <w:pStyle w:val="aff1"/>
        <w:numPr>
          <w:ilvl w:val="0"/>
          <w:numId w:val="23"/>
        </w:numPr>
      </w:pPr>
      <w:r w:rsidRPr="0094017D">
        <w:t xml:space="preserve">Своевременные мероприятия по санитарной обработке систем водоснабжения (резервуаров, </w:t>
      </w:r>
      <w:r w:rsidR="00A743E2">
        <w:t>водонапорных башен</w:t>
      </w:r>
      <w:r w:rsidRPr="0094017D">
        <w:t>, сетей);</w:t>
      </w:r>
    </w:p>
    <w:p w14:paraId="6135F331" w14:textId="77777777" w:rsidR="0094017D" w:rsidRDefault="00E519D5" w:rsidP="00507CC9">
      <w:pPr>
        <w:pStyle w:val="aff1"/>
        <w:numPr>
          <w:ilvl w:val="0"/>
          <w:numId w:val="23"/>
        </w:numPr>
        <w:rPr>
          <w:szCs w:val="24"/>
        </w:rPr>
      </w:pPr>
      <w:r w:rsidRPr="0094017D">
        <w:rPr>
          <w:szCs w:val="24"/>
        </w:rPr>
        <w:t>Установление и соблюдение поясов ЗСО у источников водоснабжения, сооружений и сетей;</w:t>
      </w:r>
    </w:p>
    <w:p w14:paraId="6DBF7A31" w14:textId="77777777" w:rsidR="00E519D5" w:rsidRPr="0094017D" w:rsidRDefault="00E519D5" w:rsidP="00507CC9">
      <w:pPr>
        <w:pStyle w:val="aff1"/>
        <w:numPr>
          <w:ilvl w:val="0"/>
          <w:numId w:val="23"/>
        </w:numPr>
        <w:rPr>
          <w:szCs w:val="24"/>
        </w:rPr>
      </w:pPr>
      <w:r w:rsidRPr="0094017D">
        <w:rPr>
          <w:szCs w:val="24"/>
        </w:rPr>
        <w:lastRenderedPageBreak/>
        <w:t>При проектировании, строительстве и реконструкции сетей использовать трубопроводы из современных ма</w:t>
      </w:r>
      <w:r w:rsidR="0094017D" w:rsidRPr="0094017D">
        <w:rPr>
          <w:szCs w:val="24"/>
        </w:rPr>
        <w:t>териалов не склонных к коррозии.</w:t>
      </w:r>
    </w:p>
    <w:p w14:paraId="65BFA295" w14:textId="77777777" w:rsidR="00E519D5" w:rsidRPr="00E519D5" w:rsidRDefault="00E519D5" w:rsidP="00E519D5">
      <w:pPr>
        <w:rPr>
          <w:rFonts w:eastAsia="Times New Roman" w:cs="Times New Roman"/>
          <w:szCs w:val="24"/>
        </w:rPr>
      </w:pPr>
      <w:r w:rsidRPr="00E519D5">
        <w:rPr>
          <w:rFonts w:eastAsia="Times New Roman" w:cs="Times New Roman"/>
          <w:i/>
          <w:iCs/>
          <w:szCs w:val="24"/>
        </w:rPr>
        <w:t>Показатели</w:t>
      </w:r>
      <w:r w:rsidRPr="00E519D5">
        <w:rPr>
          <w:rFonts w:eastAsia="Times New Roman" w:cs="Times New Roman"/>
          <w:szCs w:val="24"/>
        </w:rPr>
        <w:t xml:space="preserve"> </w:t>
      </w:r>
      <w:r w:rsidRPr="00E519D5">
        <w:rPr>
          <w:rFonts w:eastAsia="Times New Roman" w:cs="Times New Roman"/>
          <w:i/>
          <w:iCs/>
          <w:szCs w:val="24"/>
        </w:rPr>
        <w:t>надежности</w:t>
      </w:r>
      <w:r w:rsidRPr="00E519D5">
        <w:rPr>
          <w:rFonts w:eastAsia="Times New Roman" w:cs="Times New Roman"/>
          <w:szCs w:val="24"/>
        </w:rPr>
        <w:t xml:space="preserve"> </w:t>
      </w:r>
      <w:r w:rsidRPr="00E519D5">
        <w:rPr>
          <w:rFonts w:eastAsia="Times New Roman" w:cs="Times New Roman"/>
          <w:i/>
          <w:iCs/>
          <w:szCs w:val="24"/>
        </w:rPr>
        <w:t>и</w:t>
      </w:r>
      <w:r w:rsidRPr="00E519D5">
        <w:rPr>
          <w:rFonts w:eastAsia="Times New Roman" w:cs="Times New Roman"/>
          <w:szCs w:val="24"/>
        </w:rPr>
        <w:t xml:space="preserve"> </w:t>
      </w:r>
      <w:r w:rsidRPr="00E519D5">
        <w:rPr>
          <w:rFonts w:eastAsia="Times New Roman" w:cs="Times New Roman"/>
          <w:i/>
          <w:iCs/>
          <w:szCs w:val="24"/>
        </w:rPr>
        <w:t>бесперебойности</w:t>
      </w:r>
      <w:r w:rsidRPr="00E519D5">
        <w:rPr>
          <w:rFonts w:eastAsia="Times New Roman" w:cs="Times New Roman"/>
          <w:szCs w:val="24"/>
        </w:rPr>
        <w:t xml:space="preserve"> </w:t>
      </w:r>
      <w:r w:rsidRPr="00E519D5">
        <w:rPr>
          <w:rFonts w:eastAsia="Times New Roman" w:cs="Times New Roman"/>
          <w:i/>
          <w:iCs/>
          <w:szCs w:val="24"/>
        </w:rPr>
        <w:t>водоснабжения</w:t>
      </w:r>
      <w:r w:rsidRPr="00E519D5">
        <w:rPr>
          <w:rFonts w:eastAsia="Times New Roman" w:cs="Times New Roman"/>
          <w:szCs w:val="24"/>
        </w:rPr>
        <w:t xml:space="preserve"> </w:t>
      </w:r>
    </w:p>
    <w:p w14:paraId="03CD26D8" w14:textId="77777777" w:rsidR="00E519D5" w:rsidRPr="0094017D" w:rsidRDefault="00E519D5" w:rsidP="00507CC9">
      <w:pPr>
        <w:pStyle w:val="aff1"/>
        <w:numPr>
          <w:ilvl w:val="0"/>
          <w:numId w:val="24"/>
        </w:numPr>
        <w:rPr>
          <w:szCs w:val="24"/>
        </w:rPr>
      </w:pPr>
      <w:r w:rsidRPr="0094017D">
        <w:rPr>
          <w:szCs w:val="24"/>
        </w:rPr>
        <w:t>Замена и капитальный ремонт сетей водоснабжения;</w:t>
      </w:r>
    </w:p>
    <w:p w14:paraId="7057D17B" w14:textId="77777777" w:rsidR="00E519D5" w:rsidRDefault="00E519D5" w:rsidP="00507CC9">
      <w:pPr>
        <w:pStyle w:val="aff1"/>
        <w:numPr>
          <w:ilvl w:val="0"/>
          <w:numId w:val="24"/>
        </w:numPr>
        <w:rPr>
          <w:szCs w:val="24"/>
        </w:rPr>
      </w:pPr>
      <w:r w:rsidRPr="0094017D">
        <w:rPr>
          <w:szCs w:val="24"/>
        </w:rPr>
        <w:t>При проектировании и строительстве новых сетей использовать принципы кольцевания водопровода;</w:t>
      </w:r>
    </w:p>
    <w:p w14:paraId="1ECA1424" w14:textId="77777777" w:rsidR="00E519D5" w:rsidRPr="00E519D5" w:rsidRDefault="00E519D5" w:rsidP="00E519D5">
      <w:pPr>
        <w:rPr>
          <w:rFonts w:eastAsia="Times New Roman" w:cs="Times New Roman"/>
          <w:szCs w:val="24"/>
        </w:rPr>
      </w:pPr>
      <w:r w:rsidRPr="00E519D5">
        <w:rPr>
          <w:rFonts w:eastAsia="Times New Roman" w:cs="Times New Roman"/>
          <w:i/>
          <w:iCs/>
          <w:szCs w:val="24"/>
        </w:rPr>
        <w:t>Показатели</w:t>
      </w:r>
      <w:r w:rsidRPr="00E519D5">
        <w:rPr>
          <w:rFonts w:eastAsia="Times New Roman" w:cs="Times New Roman"/>
          <w:szCs w:val="24"/>
        </w:rPr>
        <w:t xml:space="preserve"> </w:t>
      </w:r>
      <w:r w:rsidRPr="00E519D5">
        <w:rPr>
          <w:rFonts w:eastAsia="Times New Roman" w:cs="Times New Roman"/>
          <w:i/>
          <w:iCs/>
          <w:szCs w:val="24"/>
        </w:rPr>
        <w:t>качества</w:t>
      </w:r>
      <w:r w:rsidRPr="00E519D5">
        <w:rPr>
          <w:rFonts w:eastAsia="Times New Roman" w:cs="Times New Roman"/>
          <w:szCs w:val="24"/>
        </w:rPr>
        <w:t xml:space="preserve"> </w:t>
      </w:r>
      <w:r w:rsidRPr="00E519D5">
        <w:rPr>
          <w:rFonts w:eastAsia="Times New Roman" w:cs="Times New Roman"/>
          <w:i/>
          <w:iCs/>
          <w:szCs w:val="24"/>
        </w:rPr>
        <w:t>обслуживания</w:t>
      </w:r>
      <w:r w:rsidRPr="00E519D5">
        <w:rPr>
          <w:rFonts w:eastAsia="Times New Roman" w:cs="Times New Roman"/>
          <w:szCs w:val="24"/>
        </w:rPr>
        <w:t xml:space="preserve"> </w:t>
      </w:r>
      <w:r w:rsidRPr="00E519D5">
        <w:rPr>
          <w:rFonts w:eastAsia="Times New Roman" w:cs="Times New Roman"/>
          <w:i/>
          <w:iCs/>
          <w:szCs w:val="24"/>
        </w:rPr>
        <w:t>абонентов</w:t>
      </w:r>
    </w:p>
    <w:p w14:paraId="49736CD0" w14:textId="77777777" w:rsidR="00E519D5" w:rsidRPr="0094017D" w:rsidRDefault="00E519D5" w:rsidP="00507CC9">
      <w:pPr>
        <w:pStyle w:val="aff1"/>
        <w:numPr>
          <w:ilvl w:val="0"/>
          <w:numId w:val="25"/>
        </w:numPr>
        <w:rPr>
          <w:szCs w:val="24"/>
        </w:rPr>
      </w:pPr>
      <w:r w:rsidRPr="0094017D">
        <w:rPr>
          <w:szCs w:val="24"/>
        </w:rPr>
        <w:t>Строительство сетей централизованного водоснабжения;</w:t>
      </w:r>
    </w:p>
    <w:p w14:paraId="6C224931" w14:textId="77777777" w:rsidR="00E519D5" w:rsidRPr="0094017D" w:rsidRDefault="00E519D5" w:rsidP="00507CC9">
      <w:pPr>
        <w:pStyle w:val="aff1"/>
        <w:numPr>
          <w:ilvl w:val="0"/>
          <w:numId w:val="25"/>
        </w:numPr>
        <w:rPr>
          <w:szCs w:val="24"/>
        </w:rPr>
      </w:pPr>
      <w:r w:rsidRPr="0094017D">
        <w:rPr>
          <w:szCs w:val="24"/>
        </w:rPr>
        <w:t>Увеличение производственных мощностей по мере подключения новых абонентов;</w:t>
      </w:r>
    </w:p>
    <w:p w14:paraId="7A5ED0A3" w14:textId="77777777" w:rsidR="00E519D5" w:rsidRPr="0094017D" w:rsidRDefault="00E519D5" w:rsidP="00507CC9">
      <w:pPr>
        <w:pStyle w:val="aff1"/>
        <w:numPr>
          <w:ilvl w:val="0"/>
          <w:numId w:val="25"/>
        </w:numPr>
        <w:rPr>
          <w:szCs w:val="24"/>
        </w:rPr>
      </w:pPr>
      <w:r w:rsidRPr="0094017D">
        <w:rPr>
          <w:szCs w:val="24"/>
        </w:rPr>
        <w:t>Сокра</w:t>
      </w:r>
      <w:r w:rsidR="0094017D">
        <w:rPr>
          <w:szCs w:val="24"/>
        </w:rPr>
        <w:t>щение времени устранения аварий.</w:t>
      </w:r>
    </w:p>
    <w:p w14:paraId="2276F687" w14:textId="77777777" w:rsidR="00E519D5" w:rsidRPr="00E519D5" w:rsidRDefault="00E519D5" w:rsidP="00E519D5">
      <w:pPr>
        <w:rPr>
          <w:rFonts w:eastAsia="Times New Roman" w:cs="Times New Roman"/>
          <w:szCs w:val="24"/>
        </w:rPr>
      </w:pPr>
      <w:r w:rsidRPr="00E519D5">
        <w:rPr>
          <w:rFonts w:eastAsia="Times New Roman" w:cs="Times New Roman"/>
          <w:i/>
          <w:iCs/>
          <w:szCs w:val="24"/>
        </w:rPr>
        <w:t>Показатели</w:t>
      </w:r>
      <w:r w:rsidRPr="00E519D5">
        <w:rPr>
          <w:rFonts w:eastAsia="Times New Roman" w:cs="Times New Roman"/>
          <w:szCs w:val="24"/>
        </w:rPr>
        <w:t xml:space="preserve"> </w:t>
      </w:r>
      <w:r w:rsidRPr="00E519D5">
        <w:rPr>
          <w:rFonts w:eastAsia="Times New Roman" w:cs="Times New Roman"/>
          <w:i/>
          <w:iCs/>
          <w:szCs w:val="24"/>
        </w:rPr>
        <w:t>эффективности</w:t>
      </w:r>
      <w:r w:rsidRPr="00E519D5">
        <w:rPr>
          <w:rFonts w:eastAsia="Times New Roman" w:cs="Times New Roman"/>
          <w:szCs w:val="24"/>
        </w:rPr>
        <w:t xml:space="preserve"> </w:t>
      </w:r>
      <w:r w:rsidRPr="00E519D5">
        <w:rPr>
          <w:rFonts w:eastAsia="Times New Roman" w:cs="Times New Roman"/>
          <w:i/>
          <w:iCs/>
          <w:szCs w:val="24"/>
        </w:rPr>
        <w:t>использования</w:t>
      </w:r>
      <w:r w:rsidRPr="00E519D5">
        <w:rPr>
          <w:rFonts w:eastAsia="Times New Roman" w:cs="Times New Roman"/>
          <w:szCs w:val="24"/>
        </w:rPr>
        <w:t xml:space="preserve"> </w:t>
      </w:r>
      <w:r w:rsidRPr="00E519D5">
        <w:rPr>
          <w:rFonts w:eastAsia="Times New Roman" w:cs="Times New Roman"/>
          <w:i/>
          <w:iCs/>
          <w:szCs w:val="24"/>
        </w:rPr>
        <w:t>ресурсов,</w:t>
      </w:r>
      <w:r w:rsidRPr="00E519D5">
        <w:rPr>
          <w:rFonts w:eastAsia="Times New Roman" w:cs="Times New Roman"/>
          <w:szCs w:val="24"/>
        </w:rPr>
        <w:t xml:space="preserve"> </w:t>
      </w:r>
      <w:r w:rsidRPr="00E519D5">
        <w:rPr>
          <w:rFonts w:eastAsia="Times New Roman" w:cs="Times New Roman"/>
          <w:i/>
          <w:iCs/>
          <w:szCs w:val="24"/>
        </w:rPr>
        <w:t>в</w:t>
      </w:r>
      <w:r w:rsidRPr="00E519D5">
        <w:rPr>
          <w:rFonts w:eastAsia="Times New Roman" w:cs="Times New Roman"/>
          <w:szCs w:val="24"/>
        </w:rPr>
        <w:t xml:space="preserve"> </w:t>
      </w:r>
      <w:r w:rsidRPr="00E519D5">
        <w:rPr>
          <w:rFonts w:eastAsia="Times New Roman" w:cs="Times New Roman"/>
          <w:i/>
          <w:iCs/>
          <w:szCs w:val="24"/>
        </w:rPr>
        <w:t>том</w:t>
      </w:r>
      <w:r w:rsidRPr="00E519D5">
        <w:rPr>
          <w:rFonts w:eastAsia="Times New Roman" w:cs="Times New Roman"/>
          <w:szCs w:val="24"/>
        </w:rPr>
        <w:t xml:space="preserve"> </w:t>
      </w:r>
      <w:r w:rsidRPr="00E519D5">
        <w:rPr>
          <w:rFonts w:eastAsia="Times New Roman" w:cs="Times New Roman"/>
          <w:i/>
          <w:iCs/>
          <w:szCs w:val="24"/>
        </w:rPr>
        <w:t>числе</w:t>
      </w:r>
      <w:r w:rsidRPr="00E519D5">
        <w:rPr>
          <w:rFonts w:eastAsia="Times New Roman" w:cs="Times New Roman"/>
          <w:szCs w:val="24"/>
        </w:rPr>
        <w:t xml:space="preserve"> </w:t>
      </w:r>
      <w:r w:rsidRPr="00E519D5">
        <w:rPr>
          <w:rFonts w:eastAsia="Times New Roman" w:cs="Times New Roman"/>
          <w:i/>
          <w:iCs/>
          <w:szCs w:val="24"/>
        </w:rPr>
        <w:t>сокращения</w:t>
      </w:r>
      <w:r w:rsidRPr="00E519D5">
        <w:rPr>
          <w:rFonts w:eastAsia="Times New Roman" w:cs="Times New Roman"/>
          <w:szCs w:val="24"/>
        </w:rPr>
        <w:t xml:space="preserve"> </w:t>
      </w:r>
      <w:r w:rsidRPr="00E519D5">
        <w:rPr>
          <w:rFonts w:eastAsia="Times New Roman" w:cs="Times New Roman"/>
          <w:i/>
          <w:iCs/>
          <w:szCs w:val="24"/>
        </w:rPr>
        <w:t>потерь</w:t>
      </w:r>
      <w:r w:rsidRPr="00E519D5">
        <w:rPr>
          <w:rFonts w:eastAsia="Times New Roman" w:cs="Times New Roman"/>
          <w:szCs w:val="24"/>
        </w:rPr>
        <w:t xml:space="preserve"> </w:t>
      </w:r>
      <w:r w:rsidRPr="00E519D5">
        <w:rPr>
          <w:rFonts w:eastAsia="Times New Roman" w:cs="Times New Roman"/>
          <w:i/>
          <w:iCs/>
          <w:szCs w:val="24"/>
        </w:rPr>
        <w:t>воды</w:t>
      </w:r>
      <w:r w:rsidRPr="00E519D5">
        <w:rPr>
          <w:rFonts w:eastAsia="Times New Roman" w:cs="Times New Roman"/>
          <w:szCs w:val="24"/>
        </w:rPr>
        <w:t xml:space="preserve"> </w:t>
      </w:r>
      <w:r w:rsidRPr="00E519D5">
        <w:rPr>
          <w:rFonts w:eastAsia="Times New Roman" w:cs="Times New Roman"/>
          <w:i/>
          <w:iCs/>
          <w:szCs w:val="24"/>
        </w:rPr>
        <w:t>при</w:t>
      </w:r>
      <w:r w:rsidRPr="00E519D5">
        <w:rPr>
          <w:rFonts w:eastAsia="Times New Roman" w:cs="Times New Roman"/>
          <w:szCs w:val="24"/>
        </w:rPr>
        <w:t xml:space="preserve"> </w:t>
      </w:r>
      <w:r w:rsidRPr="00E519D5">
        <w:rPr>
          <w:rFonts w:eastAsia="Times New Roman" w:cs="Times New Roman"/>
          <w:i/>
          <w:iCs/>
          <w:szCs w:val="24"/>
        </w:rPr>
        <w:t>транспортировке</w:t>
      </w:r>
    </w:p>
    <w:p w14:paraId="48DC4F84" w14:textId="497A096B" w:rsidR="00E519D5" w:rsidRDefault="00E519D5" w:rsidP="00507CC9">
      <w:pPr>
        <w:pStyle w:val="aff1"/>
        <w:numPr>
          <w:ilvl w:val="0"/>
          <w:numId w:val="26"/>
        </w:numPr>
        <w:rPr>
          <w:szCs w:val="24"/>
        </w:rPr>
      </w:pPr>
      <w:r w:rsidRPr="0094017D">
        <w:rPr>
          <w:szCs w:val="24"/>
        </w:rPr>
        <w:t>Установка приборов учета воды у потребителей и общедомовых;</w:t>
      </w:r>
    </w:p>
    <w:p w14:paraId="69C81BA5" w14:textId="0E45FFF7" w:rsidR="00A743E2" w:rsidRPr="0094017D" w:rsidRDefault="00A743E2" w:rsidP="00507CC9">
      <w:pPr>
        <w:pStyle w:val="aff1"/>
        <w:numPr>
          <w:ilvl w:val="0"/>
          <w:numId w:val="26"/>
        </w:numPr>
        <w:rPr>
          <w:szCs w:val="24"/>
        </w:rPr>
      </w:pPr>
      <w:r>
        <w:rPr>
          <w:szCs w:val="24"/>
        </w:rPr>
        <w:t>У</w:t>
      </w:r>
      <w:r w:rsidRPr="00A743E2">
        <w:rPr>
          <w:szCs w:val="24"/>
        </w:rPr>
        <w:t>становка частотного регулирования на насосное оборудование</w:t>
      </w:r>
      <w:r>
        <w:rPr>
          <w:szCs w:val="24"/>
        </w:rPr>
        <w:t>;</w:t>
      </w:r>
    </w:p>
    <w:p w14:paraId="46E356D1" w14:textId="77777777" w:rsidR="00E519D5" w:rsidRPr="0094017D" w:rsidRDefault="00E519D5" w:rsidP="00507CC9">
      <w:pPr>
        <w:pStyle w:val="aff1"/>
        <w:numPr>
          <w:ilvl w:val="0"/>
          <w:numId w:val="26"/>
        </w:numPr>
        <w:rPr>
          <w:szCs w:val="24"/>
        </w:rPr>
      </w:pPr>
      <w:r w:rsidRPr="0094017D">
        <w:rPr>
          <w:szCs w:val="24"/>
        </w:rPr>
        <w:t>Замена изношенных и аварийных участков водопровода;</w:t>
      </w:r>
    </w:p>
    <w:p w14:paraId="1A865DEE" w14:textId="77777777" w:rsidR="00E519D5" w:rsidRDefault="00E519D5" w:rsidP="00507CC9">
      <w:pPr>
        <w:pStyle w:val="aff1"/>
        <w:numPr>
          <w:ilvl w:val="0"/>
          <w:numId w:val="26"/>
        </w:numPr>
        <w:rPr>
          <w:szCs w:val="24"/>
        </w:rPr>
      </w:pPr>
      <w:r w:rsidRPr="0094017D">
        <w:rPr>
          <w:szCs w:val="24"/>
        </w:rPr>
        <w:t xml:space="preserve">Использование современных </w:t>
      </w:r>
      <w:r w:rsidR="00CE5D9A">
        <w:rPr>
          <w:szCs w:val="24"/>
        </w:rPr>
        <w:t xml:space="preserve">систем трубопроводов и арматуры, </w:t>
      </w:r>
      <w:r w:rsidRPr="0094017D">
        <w:rPr>
          <w:szCs w:val="24"/>
        </w:rPr>
        <w:t>исключающих потери воды из системы;</w:t>
      </w:r>
    </w:p>
    <w:p w14:paraId="2FCE2A4F" w14:textId="77777777" w:rsidR="0094017D" w:rsidRPr="0094017D" w:rsidRDefault="0094017D" w:rsidP="00507CC9">
      <w:pPr>
        <w:pStyle w:val="aff1"/>
        <w:numPr>
          <w:ilvl w:val="0"/>
          <w:numId w:val="26"/>
        </w:numPr>
        <w:rPr>
          <w:szCs w:val="24"/>
        </w:rPr>
      </w:pPr>
      <w:r w:rsidRPr="00EC5910">
        <w:t>Установка современного оборудования для единой диспетчеризации системы водоснабжения</w:t>
      </w:r>
    </w:p>
    <w:p w14:paraId="1339F10B" w14:textId="77777777" w:rsidR="00E519D5" w:rsidRPr="0094017D" w:rsidRDefault="00E519D5" w:rsidP="00507CC9">
      <w:pPr>
        <w:pStyle w:val="aff1"/>
        <w:numPr>
          <w:ilvl w:val="0"/>
          <w:numId w:val="26"/>
        </w:numPr>
        <w:rPr>
          <w:szCs w:val="24"/>
        </w:rPr>
      </w:pPr>
      <w:r w:rsidRPr="0094017D">
        <w:rPr>
          <w:szCs w:val="24"/>
        </w:rPr>
        <w:t>Обновление основного оборудования об</w:t>
      </w:r>
      <w:r w:rsidR="0094017D">
        <w:rPr>
          <w:szCs w:val="24"/>
        </w:rPr>
        <w:t>ъектов водопроводного хозяйства.</w:t>
      </w:r>
    </w:p>
    <w:p w14:paraId="30E0EC64" w14:textId="77777777" w:rsidR="00E519D5" w:rsidRPr="00E519D5" w:rsidRDefault="00E519D5" w:rsidP="00E519D5">
      <w:pPr>
        <w:rPr>
          <w:rFonts w:eastAsia="Times New Roman" w:cs="Times New Roman"/>
          <w:szCs w:val="24"/>
        </w:rPr>
      </w:pPr>
      <w:r w:rsidRPr="00E519D5">
        <w:rPr>
          <w:rFonts w:eastAsia="Times New Roman" w:cs="Times New Roman"/>
          <w:i/>
          <w:iCs/>
          <w:szCs w:val="24"/>
        </w:rPr>
        <w:t>Иные</w:t>
      </w:r>
      <w:r w:rsidRPr="00E519D5">
        <w:rPr>
          <w:rFonts w:eastAsia="Times New Roman" w:cs="Times New Roman"/>
          <w:szCs w:val="24"/>
        </w:rPr>
        <w:t xml:space="preserve"> </w:t>
      </w:r>
      <w:r w:rsidRPr="00E519D5">
        <w:rPr>
          <w:rFonts w:eastAsia="Times New Roman" w:cs="Times New Roman"/>
          <w:i/>
          <w:iCs/>
          <w:szCs w:val="24"/>
        </w:rPr>
        <w:t>показатели,</w:t>
      </w:r>
      <w:r w:rsidRPr="00E519D5">
        <w:rPr>
          <w:rFonts w:eastAsia="Times New Roman" w:cs="Times New Roman"/>
          <w:szCs w:val="24"/>
        </w:rPr>
        <w:t xml:space="preserve"> </w:t>
      </w:r>
      <w:r w:rsidRPr="00E519D5">
        <w:rPr>
          <w:rFonts w:eastAsia="Times New Roman" w:cs="Times New Roman"/>
          <w:i/>
          <w:iCs/>
          <w:szCs w:val="24"/>
        </w:rPr>
        <w:t>установленные</w:t>
      </w:r>
      <w:r w:rsidRPr="00E519D5">
        <w:rPr>
          <w:rFonts w:eastAsia="Times New Roman" w:cs="Times New Roman"/>
          <w:szCs w:val="24"/>
        </w:rPr>
        <w:t xml:space="preserve"> </w:t>
      </w:r>
      <w:r w:rsidRPr="00E519D5">
        <w:rPr>
          <w:rFonts w:eastAsia="Times New Roman" w:cs="Times New Roman"/>
          <w:i/>
          <w:iCs/>
          <w:szCs w:val="24"/>
        </w:rPr>
        <w:t>федеральным</w:t>
      </w:r>
      <w:r w:rsidRPr="00E519D5">
        <w:rPr>
          <w:rFonts w:eastAsia="Times New Roman" w:cs="Times New Roman"/>
          <w:szCs w:val="24"/>
        </w:rPr>
        <w:t xml:space="preserve"> </w:t>
      </w:r>
      <w:r w:rsidRPr="00E519D5">
        <w:rPr>
          <w:rFonts w:eastAsia="Times New Roman" w:cs="Times New Roman"/>
          <w:i/>
          <w:iCs/>
          <w:szCs w:val="24"/>
        </w:rPr>
        <w:t>органом</w:t>
      </w:r>
      <w:r w:rsidRPr="00E519D5">
        <w:rPr>
          <w:rFonts w:eastAsia="Times New Roman" w:cs="Times New Roman"/>
          <w:szCs w:val="24"/>
        </w:rPr>
        <w:t xml:space="preserve"> </w:t>
      </w:r>
      <w:r w:rsidRPr="00E519D5">
        <w:rPr>
          <w:rFonts w:eastAsia="Times New Roman" w:cs="Times New Roman"/>
          <w:i/>
          <w:iCs/>
          <w:szCs w:val="24"/>
        </w:rPr>
        <w:t>исполнительной</w:t>
      </w:r>
      <w:r w:rsidRPr="00E519D5">
        <w:rPr>
          <w:rFonts w:eastAsia="Times New Roman" w:cs="Times New Roman"/>
          <w:szCs w:val="24"/>
        </w:rPr>
        <w:t xml:space="preserve"> </w:t>
      </w:r>
      <w:r w:rsidRPr="00E519D5">
        <w:rPr>
          <w:rFonts w:eastAsia="Times New Roman" w:cs="Times New Roman"/>
          <w:i/>
          <w:iCs/>
          <w:szCs w:val="24"/>
        </w:rPr>
        <w:t>власти,</w:t>
      </w:r>
      <w:r w:rsidRPr="00E519D5">
        <w:rPr>
          <w:rFonts w:eastAsia="Times New Roman" w:cs="Times New Roman"/>
          <w:szCs w:val="24"/>
        </w:rPr>
        <w:t xml:space="preserve"> </w:t>
      </w:r>
      <w:r w:rsidRPr="00E519D5">
        <w:rPr>
          <w:rFonts w:eastAsia="Times New Roman" w:cs="Times New Roman"/>
          <w:i/>
          <w:iCs/>
          <w:szCs w:val="24"/>
        </w:rPr>
        <w:t>осуществляющим</w:t>
      </w:r>
      <w:r w:rsidRPr="00E519D5">
        <w:rPr>
          <w:rFonts w:eastAsia="Times New Roman" w:cs="Times New Roman"/>
          <w:szCs w:val="24"/>
        </w:rPr>
        <w:t xml:space="preserve"> </w:t>
      </w:r>
      <w:r w:rsidRPr="00E519D5">
        <w:rPr>
          <w:rFonts w:eastAsia="Times New Roman" w:cs="Times New Roman"/>
          <w:i/>
          <w:iCs/>
          <w:szCs w:val="24"/>
        </w:rPr>
        <w:t>функции</w:t>
      </w:r>
      <w:r w:rsidRPr="00E519D5">
        <w:rPr>
          <w:rFonts w:eastAsia="Times New Roman" w:cs="Times New Roman"/>
          <w:szCs w:val="24"/>
        </w:rPr>
        <w:t xml:space="preserve"> </w:t>
      </w:r>
      <w:r w:rsidRPr="00E519D5">
        <w:rPr>
          <w:rFonts w:eastAsia="Times New Roman" w:cs="Times New Roman"/>
          <w:i/>
          <w:iCs/>
          <w:szCs w:val="24"/>
        </w:rPr>
        <w:t>по</w:t>
      </w:r>
      <w:r w:rsidRPr="00E519D5">
        <w:rPr>
          <w:rFonts w:eastAsia="Times New Roman" w:cs="Times New Roman"/>
          <w:szCs w:val="24"/>
        </w:rPr>
        <w:t xml:space="preserve"> </w:t>
      </w:r>
      <w:r w:rsidRPr="00E519D5">
        <w:rPr>
          <w:rFonts w:eastAsia="Times New Roman" w:cs="Times New Roman"/>
          <w:i/>
          <w:iCs/>
          <w:szCs w:val="24"/>
        </w:rPr>
        <w:t>выработке</w:t>
      </w:r>
      <w:r w:rsidRPr="00E519D5">
        <w:rPr>
          <w:rFonts w:eastAsia="Times New Roman" w:cs="Times New Roman"/>
          <w:szCs w:val="24"/>
        </w:rPr>
        <w:t xml:space="preserve"> </w:t>
      </w:r>
      <w:r w:rsidRPr="00E519D5">
        <w:rPr>
          <w:rFonts w:eastAsia="Times New Roman" w:cs="Times New Roman"/>
          <w:i/>
          <w:iCs/>
          <w:szCs w:val="24"/>
        </w:rPr>
        <w:t>государственной</w:t>
      </w:r>
      <w:r w:rsidRPr="00E519D5">
        <w:rPr>
          <w:rFonts w:eastAsia="Times New Roman" w:cs="Times New Roman"/>
          <w:szCs w:val="24"/>
        </w:rPr>
        <w:t xml:space="preserve"> </w:t>
      </w:r>
      <w:r w:rsidRPr="00E519D5">
        <w:rPr>
          <w:rFonts w:eastAsia="Times New Roman" w:cs="Times New Roman"/>
          <w:i/>
          <w:iCs/>
          <w:szCs w:val="24"/>
        </w:rPr>
        <w:t>политики</w:t>
      </w:r>
      <w:r w:rsidRPr="00E519D5">
        <w:rPr>
          <w:rFonts w:eastAsia="Times New Roman" w:cs="Times New Roman"/>
          <w:szCs w:val="24"/>
        </w:rPr>
        <w:t xml:space="preserve"> </w:t>
      </w:r>
      <w:r w:rsidRPr="00E519D5">
        <w:rPr>
          <w:rFonts w:eastAsia="Times New Roman" w:cs="Times New Roman"/>
          <w:i/>
          <w:iCs/>
          <w:szCs w:val="24"/>
        </w:rPr>
        <w:t>и</w:t>
      </w:r>
      <w:r w:rsidRPr="00E519D5">
        <w:rPr>
          <w:rFonts w:eastAsia="Times New Roman" w:cs="Times New Roman"/>
          <w:szCs w:val="24"/>
        </w:rPr>
        <w:t xml:space="preserve"> </w:t>
      </w:r>
      <w:r w:rsidRPr="00E519D5">
        <w:rPr>
          <w:rFonts w:eastAsia="Times New Roman" w:cs="Times New Roman"/>
          <w:i/>
          <w:iCs/>
          <w:szCs w:val="24"/>
        </w:rPr>
        <w:t>нормативно-правовому</w:t>
      </w:r>
      <w:r w:rsidRPr="00E519D5">
        <w:rPr>
          <w:rFonts w:eastAsia="Times New Roman" w:cs="Times New Roman"/>
          <w:szCs w:val="24"/>
        </w:rPr>
        <w:t xml:space="preserve"> </w:t>
      </w:r>
      <w:r w:rsidRPr="00E519D5">
        <w:rPr>
          <w:rFonts w:eastAsia="Times New Roman" w:cs="Times New Roman"/>
          <w:i/>
          <w:iCs/>
          <w:szCs w:val="24"/>
        </w:rPr>
        <w:t>регулированию</w:t>
      </w:r>
      <w:r w:rsidRPr="00E519D5">
        <w:rPr>
          <w:rFonts w:eastAsia="Times New Roman" w:cs="Times New Roman"/>
          <w:szCs w:val="24"/>
        </w:rPr>
        <w:t xml:space="preserve"> </w:t>
      </w:r>
      <w:r w:rsidRPr="00E519D5">
        <w:rPr>
          <w:rFonts w:eastAsia="Times New Roman" w:cs="Times New Roman"/>
          <w:i/>
          <w:iCs/>
          <w:szCs w:val="24"/>
        </w:rPr>
        <w:t>в</w:t>
      </w:r>
      <w:r w:rsidRPr="00E519D5">
        <w:rPr>
          <w:rFonts w:eastAsia="Times New Roman" w:cs="Times New Roman"/>
          <w:szCs w:val="24"/>
        </w:rPr>
        <w:t xml:space="preserve"> </w:t>
      </w:r>
      <w:r w:rsidRPr="00E519D5">
        <w:rPr>
          <w:rFonts w:eastAsia="Times New Roman" w:cs="Times New Roman"/>
          <w:i/>
          <w:iCs/>
          <w:szCs w:val="24"/>
        </w:rPr>
        <w:t>сфере</w:t>
      </w:r>
      <w:r w:rsidRPr="00E519D5">
        <w:rPr>
          <w:rFonts w:eastAsia="Times New Roman" w:cs="Times New Roman"/>
          <w:szCs w:val="24"/>
        </w:rPr>
        <w:t xml:space="preserve"> </w:t>
      </w:r>
      <w:r w:rsidRPr="00E519D5">
        <w:rPr>
          <w:rFonts w:eastAsia="Times New Roman" w:cs="Times New Roman"/>
          <w:i/>
          <w:iCs/>
          <w:szCs w:val="24"/>
        </w:rPr>
        <w:t>жилищно-коммунального</w:t>
      </w:r>
      <w:r w:rsidRPr="00E519D5">
        <w:rPr>
          <w:rFonts w:eastAsia="Times New Roman" w:cs="Times New Roman"/>
          <w:szCs w:val="24"/>
        </w:rPr>
        <w:t xml:space="preserve"> </w:t>
      </w:r>
      <w:r w:rsidRPr="00E519D5">
        <w:rPr>
          <w:rFonts w:eastAsia="Times New Roman" w:cs="Times New Roman"/>
          <w:i/>
          <w:iCs/>
          <w:szCs w:val="24"/>
        </w:rPr>
        <w:t>хозяйства</w:t>
      </w:r>
    </w:p>
    <w:p w14:paraId="3FD9976A" w14:textId="77777777" w:rsidR="00E519D5" w:rsidRPr="0094017D" w:rsidRDefault="00E519D5" w:rsidP="00507CC9">
      <w:pPr>
        <w:pStyle w:val="aff1"/>
        <w:numPr>
          <w:ilvl w:val="0"/>
          <w:numId w:val="27"/>
        </w:numPr>
        <w:rPr>
          <w:szCs w:val="24"/>
        </w:rPr>
      </w:pPr>
      <w:r w:rsidRPr="0094017D">
        <w:rPr>
          <w:szCs w:val="24"/>
        </w:rPr>
        <w:t xml:space="preserve">Прокладка сетей водопровода для водоснабжения </w:t>
      </w:r>
      <w:proofErr w:type="gramStart"/>
      <w:r w:rsidRPr="0094017D">
        <w:rPr>
          <w:szCs w:val="24"/>
        </w:rPr>
        <w:t>территорий</w:t>
      </w:r>
      <w:proofErr w:type="gramEnd"/>
      <w:r w:rsidRPr="0094017D">
        <w:rPr>
          <w:szCs w:val="24"/>
        </w:rPr>
        <w:t xml:space="preserve"> предназначенных для объектов капитального строительства;</w:t>
      </w:r>
    </w:p>
    <w:p w14:paraId="1992843E" w14:textId="77777777" w:rsidR="00E23D30" w:rsidRDefault="00E519D5" w:rsidP="00E23D30">
      <w:pPr>
        <w:ind w:firstLine="708"/>
        <w:rPr>
          <w:rFonts w:eastAsia="Calibri" w:cs="Times New Roman"/>
          <w:szCs w:val="24"/>
          <w:lang w:eastAsia="en-US"/>
        </w:rPr>
      </w:pPr>
      <w:r w:rsidRPr="00E519D5">
        <w:rPr>
          <w:rFonts w:eastAsia="Calibri" w:cs="Times New Roman"/>
          <w:szCs w:val="24"/>
          <w:lang w:eastAsia="en-US"/>
        </w:rPr>
        <w:t xml:space="preserve">Реализация </w:t>
      </w:r>
      <w:proofErr w:type="gramStart"/>
      <w:r w:rsidRPr="00E519D5">
        <w:rPr>
          <w:rFonts w:eastAsia="Calibri" w:cs="Times New Roman"/>
          <w:szCs w:val="24"/>
          <w:lang w:eastAsia="en-US"/>
        </w:rPr>
        <w:t>мероприятий, предлагаемых в данной схеме водоснабжения и водоотведения позволит</w:t>
      </w:r>
      <w:proofErr w:type="gramEnd"/>
      <w:r w:rsidRPr="00E519D5">
        <w:rPr>
          <w:rFonts w:eastAsia="Calibri" w:cs="Times New Roman"/>
          <w:szCs w:val="24"/>
          <w:lang w:eastAsia="en-US"/>
        </w:rPr>
        <w:t xml:space="preserve"> обеспечить:</w:t>
      </w:r>
    </w:p>
    <w:p w14:paraId="24E803FC" w14:textId="3A668F81" w:rsidR="00E23D30" w:rsidRPr="00E23D30" w:rsidRDefault="00E519D5" w:rsidP="00507CC9">
      <w:pPr>
        <w:pStyle w:val="aff1"/>
        <w:numPr>
          <w:ilvl w:val="0"/>
          <w:numId w:val="28"/>
        </w:numPr>
        <w:rPr>
          <w:rFonts w:eastAsia="Calibri"/>
          <w:szCs w:val="24"/>
          <w:lang w:eastAsia="en-US"/>
        </w:rPr>
      </w:pPr>
      <w:r w:rsidRPr="00E23D30">
        <w:rPr>
          <w:rFonts w:eastAsia="Calibri"/>
          <w:szCs w:val="24"/>
          <w:lang w:eastAsia="en-US"/>
        </w:rPr>
        <w:t xml:space="preserve">бесперебойное снабжение </w:t>
      </w:r>
      <w:r w:rsidR="0094017D" w:rsidRPr="00E23D30">
        <w:rPr>
          <w:rFonts w:eastAsia="Calibri"/>
          <w:szCs w:val="24"/>
          <w:lang w:eastAsia="en-US"/>
        </w:rPr>
        <w:t xml:space="preserve">г. </w:t>
      </w:r>
      <w:r w:rsidR="00C90554">
        <w:rPr>
          <w:rFonts w:eastAsia="Calibri"/>
          <w:szCs w:val="24"/>
          <w:lang w:eastAsia="en-US"/>
        </w:rPr>
        <w:t>Ермолино</w:t>
      </w:r>
      <w:r w:rsidRPr="00E23D30">
        <w:rPr>
          <w:rFonts w:eastAsia="Calibri"/>
          <w:szCs w:val="24"/>
          <w:lang w:eastAsia="en-US"/>
        </w:rPr>
        <w:t xml:space="preserve"> питьевой водой, отвечающей требованиям нормативов качества;</w:t>
      </w:r>
    </w:p>
    <w:p w14:paraId="73ED9CA1" w14:textId="77777777" w:rsidR="00E23D30" w:rsidRPr="00E23D30" w:rsidRDefault="00E519D5" w:rsidP="00507CC9">
      <w:pPr>
        <w:pStyle w:val="aff1"/>
        <w:numPr>
          <w:ilvl w:val="0"/>
          <w:numId w:val="28"/>
        </w:numPr>
        <w:rPr>
          <w:rFonts w:eastAsia="Calibri"/>
          <w:szCs w:val="24"/>
          <w:lang w:eastAsia="en-US"/>
        </w:rPr>
      </w:pPr>
      <w:r w:rsidRPr="00E23D30">
        <w:rPr>
          <w:rFonts w:eastAsia="Calibri"/>
          <w:szCs w:val="24"/>
          <w:lang w:eastAsia="en-US"/>
        </w:rPr>
        <w:t>повышение надежности работы систем водоснабжения и удовлетворение потребностей потребителей (по объему и качеству услуг);</w:t>
      </w:r>
    </w:p>
    <w:p w14:paraId="7D9ED4A1" w14:textId="77777777" w:rsidR="00E23D30" w:rsidRPr="00E23D30" w:rsidRDefault="00E519D5" w:rsidP="00507CC9">
      <w:pPr>
        <w:pStyle w:val="aff1"/>
        <w:numPr>
          <w:ilvl w:val="0"/>
          <w:numId w:val="28"/>
        </w:numPr>
        <w:rPr>
          <w:rFonts w:eastAsia="Calibri"/>
          <w:szCs w:val="24"/>
          <w:lang w:eastAsia="en-US"/>
        </w:rPr>
      </w:pPr>
      <w:r w:rsidRPr="00E23D30">
        <w:rPr>
          <w:rFonts w:eastAsia="Calibri"/>
          <w:szCs w:val="24"/>
          <w:lang w:eastAsia="en-US"/>
        </w:rPr>
        <w:t>модернизацию и инженерно-техническую оптимизацию систем водоснабжения с учетом современных требований;</w:t>
      </w:r>
    </w:p>
    <w:p w14:paraId="51502657" w14:textId="77777777" w:rsidR="00E23D30" w:rsidRPr="00E23D30" w:rsidRDefault="00E519D5" w:rsidP="00507CC9">
      <w:pPr>
        <w:pStyle w:val="aff1"/>
        <w:numPr>
          <w:ilvl w:val="0"/>
          <w:numId w:val="28"/>
        </w:numPr>
        <w:rPr>
          <w:rFonts w:eastAsia="Calibri"/>
          <w:szCs w:val="24"/>
          <w:lang w:eastAsia="en-US"/>
        </w:rPr>
      </w:pPr>
      <w:r w:rsidRPr="00E23D30">
        <w:rPr>
          <w:rFonts w:eastAsia="Calibri"/>
          <w:szCs w:val="24"/>
          <w:lang w:eastAsia="en-US"/>
        </w:rPr>
        <w:lastRenderedPageBreak/>
        <w:t>обеспечение экологической безопасности и уменьшение техногенного воздействия на окружающую среду;</w:t>
      </w:r>
    </w:p>
    <w:p w14:paraId="0ADBA935" w14:textId="77777777" w:rsidR="00E519D5" w:rsidRPr="00E23D30" w:rsidRDefault="00E519D5" w:rsidP="00507CC9">
      <w:pPr>
        <w:pStyle w:val="aff1"/>
        <w:numPr>
          <w:ilvl w:val="0"/>
          <w:numId w:val="28"/>
        </w:numPr>
        <w:rPr>
          <w:rFonts w:eastAsia="Calibri"/>
          <w:szCs w:val="24"/>
          <w:lang w:eastAsia="en-US"/>
        </w:rPr>
      </w:pPr>
      <w:r w:rsidRPr="00E23D30">
        <w:rPr>
          <w:rFonts w:eastAsia="Calibri"/>
          <w:szCs w:val="24"/>
          <w:lang w:eastAsia="en-US"/>
        </w:rPr>
        <w:t>подключение новых абонентов на территориях перспективной застройки.</w:t>
      </w:r>
    </w:p>
    <w:p w14:paraId="27F70250" w14:textId="34A7AA3D" w:rsidR="00E519D5" w:rsidRPr="00E519D5" w:rsidRDefault="00E519D5" w:rsidP="00E519D5">
      <w:pPr>
        <w:rPr>
          <w:rFonts w:eastAsia="Times New Roman" w:cs="Times New Roman"/>
          <w:szCs w:val="24"/>
        </w:rPr>
      </w:pPr>
      <w:r w:rsidRPr="00E519D5">
        <w:rPr>
          <w:rFonts w:eastAsia="Times New Roman" w:cs="Times New Roman"/>
          <w:szCs w:val="24"/>
        </w:rPr>
        <w:t xml:space="preserve">В Таблице </w:t>
      </w:r>
      <w:r w:rsidR="00160A9B">
        <w:rPr>
          <w:rFonts w:eastAsia="Times New Roman" w:cs="Times New Roman"/>
          <w:szCs w:val="24"/>
        </w:rPr>
        <w:t>4</w:t>
      </w:r>
      <w:r w:rsidRPr="00E519D5">
        <w:rPr>
          <w:rFonts w:eastAsia="Times New Roman" w:cs="Times New Roman"/>
          <w:szCs w:val="24"/>
        </w:rPr>
        <w:t xml:space="preserve"> отражены базовые и целевые показатели системы водоснабжения </w:t>
      </w:r>
      <w:r w:rsidR="00E23D30">
        <w:rPr>
          <w:rFonts w:eastAsia="Times New Roman" w:cs="Times New Roman"/>
          <w:szCs w:val="24"/>
        </w:rPr>
        <w:t xml:space="preserve">г. </w:t>
      </w:r>
      <w:r w:rsidR="00C90554">
        <w:rPr>
          <w:rFonts w:eastAsia="Times New Roman" w:cs="Times New Roman"/>
          <w:szCs w:val="24"/>
        </w:rPr>
        <w:t>Ермолино</w:t>
      </w:r>
      <w:r w:rsidRPr="00E519D5">
        <w:rPr>
          <w:rFonts w:eastAsia="Times New Roman" w:cs="Times New Roman"/>
          <w:szCs w:val="24"/>
        </w:rPr>
        <w:t>.</w:t>
      </w:r>
    </w:p>
    <w:p w14:paraId="4A208969" w14:textId="2295E7C6" w:rsidR="00E519D5" w:rsidRDefault="00E519D5" w:rsidP="00E519D5">
      <w:pPr>
        <w:keepNext/>
        <w:spacing w:line="240" w:lineRule="auto"/>
        <w:ind w:firstLine="0"/>
        <w:jc w:val="right"/>
        <w:rPr>
          <w:rFonts w:eastAsia="Times New Roman" w:cs="Times New Roman"/>
          <w:b/>
          <w:bCs/>
          <w:sz w:val="20"/>
          <w:szCs w:val="20"/>
          <w:lang w:val="tt-RU"/>
        </w:rPr>
      </w:pPr>
      <w:r w:rsidRPr="00E519D5">
        <w:rPr>
          <w:rFonts w:eastAsia="Times New Roman" w:cs="Times New Roman"/>
          <w:b/>
          <w:bCs/>
          <w:sz w:val="20"/>
          <w:szCs w:val="20"/>
          <w:lang w:val="tt-RU"/>
        </w:rPr>
        <w:t xml:space="preserve">Таблица </w:t>
      </w:r>
      <w:r w:rsidR="001E17C5">
        <w:rPr>
          <w:rFonts w:eastAsia="Times New Roman" w:cs="Times New Roman"/>
          <w:b/>
          <w:bCs/>
          <w:sz w:val="20"/>
          <w:szCs w:val="20"/>
          <w:lang w:val="tt-RU"/>
        </w:rPr>
        <w:fldChar w:fldCharType="begin"/>
      </w:r>
      <w:r w:rsidR="001E17C5">
        <w:rPr>
          <w:rFonts w:eastAsia="Times New Roman" w:cs="Times New Roman"/>
          <w:b/>
          <w:bCs/>
          <w:sz w:val="20"/>
          <w:szCs w:val="20"/>
          <w:lang w:val="tt-RU"/>
        </w:rPr>
        <w:instrText xml:space="preserve"> SEQ Таблица \* ARABIC </w:instrText>
      </w:r>
      <w:r w:rsidR="001E17C5">
        <w:rPr>
          <w:rFonts w:eastAsia="Times New Roman" w:cs="Times New Roman"/>
          <w:b/>
          <w:bCs/>
          <w:sz w:val="20"/>
          <w:szCs w:val="20"/>
          <w:lang w:val="tt-RU"/>
        </w:rPr>
        <w:fldChar w:fldCharType="separate"/>
      </w:r>
      <w:r w:rsidR="00CC1CC7">
        <w:rPr>
          <w:rFonts w:eastAsia="Times New Roman" w:cs="Times New Roman"/>
          <w:b/>
          <w:bCs/>
          <w:noProof/>
          <w:sz w:val="20"/>
          <w:szCs w:val="20"/>
          <w:lang w:val="tt-RU"/>
        </w:rPr>
        <w:t>4</w:t>
      </w:r>
      <w:r w:rsidR="001E17C5">
        <w:rPr>
          <w:rFonts w:eastAsia="Times New Roman" w:cs="Times New Roman"/>
          <w:b/>
          <w:bCs/>
          <w:sz w:val="20"/>
          <w:szCs w:val="20"/>
          <w:lang w:val="tt-RU"/>
        </w:rPr>
        <w:fldChar w:fldCharType="end"/>
      </w:r>
      <w:r w:rsidRPr="00E519D5">
        <w:rPr>
          <w:rFonts w:eastAsia="Times New Roman" w:cs="Times New Roman"/>
          <w:b/>
          <w:bCs/>
          <w:sz w:val="20"/>
          <w:szCs w:val="20"/>
          <w:lang w:val="tt-RU"/>
        </w:rPr>
        <w:t>.</w:t>
      </w:r>
      <w:r w:rsidRPr="00E519D5">
        <w:rPr>
          <w:b/>
          <w:bCs/>
          <w:lang w:val="tt-RU"/>
        </w:rPr>
        <w:t xml:space="preserve"> </w:t>
      </w:r>
      <w:r w:rsidRPr="00E519D5">
        <w:rPr>
          <w:rFonts w:eastAsia="Times New Roman" w:cs="Times New Roman"/>
          <w:b/>
          <w:bCs/>
          <w:sz w:val="20"/>
          <w:szCs w:val="20"/>
          <w:lang w:val="tt-RU"/>
        </w:rPr>
        <w:t>Целевые и базовые показатели системы водоснабжения</w:t>
      </w:r>
    </w:p>
    <w:tbl>
      <w:tblPr>
        <w:tblStyle w:val="1fb"/>
        <w:tblW w:w="5000" w:type="pct"/>
        <w:jc w:val="center"/>
        <w:tblLook w:val="0000" w:firstRow="0" w:lastRow="0" w:firstColumn="0" w:lastColumn="0" w:noHBand="0" w:noVBand="0"/>
      </w:tblPr>
      <w:tblGrid>
        <w:gridCol w:w="2029"/>
        <w:gridCol w:w="4607"/>
        <w:gridCol w:w="1472"/>
        <w:gridCol w:w="1462"/>
      </w:tblGrid>
      <w:tr w:rsidR="00A743E2" w:rsidRPr="00E23D30" w14:paraId="1BB3CD0C" w14:textId="77777777" w:rsidTr="00A743E2">
        <w:trPr>
          <w:cantSplit/>
          <w:trHeight w:hRule="exact" w:val="801"/>
          <w:tblHeader/>
          <w:jc w:val="center"/>
        </w:trPr>
        <w:tc>
          <w:tcPr>
            <w:tcW w:w="1060" w:type="pct"/>
            <w:shd w:val="clear" w:color="auto" w:fill="D9D9D9" w:themeFill="background1" w:themeFillShade="D9"/>
            <w:vAlign w:val="center"/>
          </w:tcPr>
          <w:p w14:paraId="5D444C85" w14:textId="77777777" w:rsidR="00A743E2" w:rsidRPr="00F60B95" w:rsidRDefault="00A743E2" w:rsidP="00E23D30">
            <w:pPr>
              <w:pStyle w:val="1b"/>
              <w:rPr>
                <w:b/>
              </w:rPr>
            </w:pPr>
            <w:r w:rsidRPr="00F60B95">
              <w:rPr>
                <w:b/>
              </w:rPr>
              <w:t>Наименование</w:t>
            </w:r>
          </w:p>
        </w:tc>
        <w:tc>
          <w:tcPr>
            <w:tcW w:w="2407" w:type="pct"/>
            <w:shd w:val="clear" w:color="auto" w:fill="D9D9D9" w:themeFill="background1" w:themeFillShade="D9"/>
            <w:vAlign w:val="center"/>
          </w:tcPr>
          <w:p w14:paraId="2038802E" w14:textId="77777777" w:rsidR="00A743E2" w:rsidRPr="00F60B95" w:rsidRDefault="00A743E2" w:rsidP="00E23D30">
            <w:pPr>
              <w:pStyle w:val="1b"/>
              <w:rPr>
                <w:b/>
              </w:rPr>
            </w:pPr>
            <w:r w:rsidRPr="00F60B95">
              <w:rPr>
                <w:b/>
              </w:rPr>
              <w:t>Индикаторы</w:t>
            </w:r>
          </w:p>
        </w:tc>
        <w:tc>
          <w:tcPr>
            <w:tcW w:w="769" w:type="pct"/>
            <w:shd w:val="clear" w:color="auto" w:fill="D9D9D9" w:themeFill="background1" w:themeFillShade="D9"/>
            <w:vAlign w:val="center"/>
          </w:tcPr>
          <w:p w14:paraId="329A33D6" w14:textId="77777777" w:rsidR="00A743E2" w:rsidRPr="00F60B95" w:rsidRDefault="00A743E2" w:rsidP="00E23D30">
            <w:pPr>
              <w:pStyle w:val="1b"/>
              <w:rPr>
                <w:b/>
              </w:rPr>
            </w:pPr>
            <w:r w:rsidRPr="00F60B95">
              <w:rPr>
                <w:b/>
              </w:rPr>
              <w:t>Базовый показатель</w:t>
            </w:r>
          </w:p>
          <w:p w14:paraId="60C36B63" w14:textId="4A8E6EA2" w:rsidR="00A743E2" w:rsidRPr="00F60B95" w:rsidRDefault="00A743E2" w:rsidP="00EB3878">
            <w:pPr>
              <w:pStyle w:val="1b"/>
              <w:rPr>
                <w:b/>
              </w:rPr>
            </w:pPr>
            <w:r w:rsidRPr="00F60B95">
              <w:rPr>
                <w:b/>
              </w:rPr>
              <w:t>(201</w:t>
            </w:r>
            <w:r>
              <w:rPr>
                <w:b/>
              </w:rPr>
              <w:t>8</w:t>
            </w:r>
            <w:r w:rsidRPr="00F60B95">
              <w:rPr>
                <w:b/>
              </w:rPr>
              <w:t xml:space="preserve"> г.)</w:t>
            </w:r>
          </w:p>
        </w:tc>
        <w:tc>
          <w:tcPr>
            <w:tcW w:w="764" w:type="pct"/>
            <w:shd w:val="clear" w:color="auto" w:fill="D9D9D9" w:themeFill="background1" w:themeFillShade="D9"/>
            <w:vAlign w:val="center"/>
          </w:tcPr>
          <w:p w14:paraId="26A4CF5C" w14:textId="00740539" w:rsidR="00A743E2" w:rsidRPr="00F60B95" w:rsidRDefault="00A743E2" w:rsidP="00E23D30">
            <w:pPr>
              <w:pStyle w:val="1b"/>
              <w:rPr>
                <w:b/>
              </w:rPr>
            </w:pPr>
            <w:r w:rsidRPr="00F60B95">
              <w:rPr>
                <w:b/>
              </w:rPr>
              <w:t>Целевой показатель (20</w:t>
            </w:r>
            <w:r>
              <w:rPr>
                <w:b/>
              </w:rPr>
              <w:t>35</w:t>
            </w:r>
            <w:r w:rsidRPr="00F60B95">
              <w:rPr>
                <w:b/>
              </w:rPr>
              <w:t xml:space="preserve"> г.)</w:t>
            </w:r>
          </w:p>
        </w:tc>
      </w:tr>
      <w:tr w:rsidR="00A743E2" w:rsidRPr="00E23D30" w14:paraId="105011CB" w14:textId="77777777" w:rsidTr="00A743E2">
        <w:trPr>
          <w:cantSplit/>
          <w:trHeight w:hRule="exact" w:val="2422"/>
          <w:jc w:val="center"/>
        </w:trPr>
        <w:tc>
          <w:tcPr>
            <w:tcW w:w="1060" w:type="pct"/>
            <w:vAlign w:val="center"/>
          </w:tcPr>
          <w:p w14:paraId="5BCE09EB" w14:textId="77777777" w:rsidR="00A743E2" w:rsidRPr="00E23D30" w:rsidRDefault="00A743E2" w:rsidP="00E313E2">
            <w:pPr>
              <w:pStyle w:val="1b"/>
            </w:pPr>
            <w:r w:rsidRPr="00E23D30">
              <w:t>1. Показатели качества воды</w:t>
            </w:r>
          </w:p>
        </w:tc>
        <w:tc>
          <w:tcPr>
            <w:tcW w:w="2407" w:type="pct"/>
            <w:vAlign w:val="center"/>
          </w:tcPr>
          <w:p w14:paraId="0A5F5DEE" w14:textId="77777777" w:rsidR="00A743E2" w:rsidRPr="00E23D30" w:rsidRDefault="00A743E2" w:rsidP="00E313E2">
            <w:pPr>
              <w:pStyle w:val="1b"/>
              <w:jc w:val="left"/>
            </w:pPr>
            <w:r w:rsidRPr="00E23D30">
              <w:t>1.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t>, %</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7A339F9" w14:textId="3E71CE67" w:rsidR="00A743E2" w:rsidRPr="00E313E2" w:rsidRDefault="00A743E2" w:rsidP="00E313E2">
            <w:pPr>
              <w:pStyle w:val="1b"/>
            </w:pPr>
            <w:r>
              <w:rPr>
                <w:color w:val="000000"/>
              </w:rPr>
              <w:t>100</w:t>
            </w:r>
            <w:r w:rsidRPr="00E313E2">
              <w:rPr>
                <w:color w:val="000000"/>
              </w:rPr>
              <w:t>%</w:t>
            </w:r>
          </w:p>
        </w:tc>
        <w:tc>
          <w:tcPr>
            <w:tcW w:w="764" w:type="pct"/>
            <w:tcBorders>
              <w:top w:val="single" w:sz="4" w:space="0" w:color="auto"/>
              <w:left w:val="nil"/>
              <w:bottom w:val="single" w:sz="4" w:space="0" w:color="auto"/>
              <w:right w:val="single" w:sz="4" w:space="0" w:color="auto"/>
            </w:tcBorders>
            <w:shd w:val="clear" w:color="auto" w:fill="auto"/>
            <w:vAlign w:val="center"/>
          </w:tcPr>
          <w:p w14:paraId="6F9A5F8A" w14:textId="2CADCB7A" w:rsidR="00A743E2" w:rsidRPr="00E313E2" w:rsidRDefault="00A743E2" w:rsidP="00E313E2">
            <w:pPr>
              <w:pStyle w:val="1b"/>
            </w:pPr>
            <w:r w:rsidRPr="00E313E2">
              <w:rPr>
                <w:color w:val="000000"/>
              </w:rPr>
              <w:t>0%</w:t>
            </w:r>
          </w:p>
        </w:tc>
      </w:tr>
      <w:tr w:rsidR="00B93C53" w:rsidRPr="00E23D30" w14:paraId="775D19D9" w14:textId="77777777" w:rsidTr="00A743E2">
        <w:trPr>
          <w:cantSplit/>
          <w:trHeight w:hRule="exact" w:val="1448"/>
          <w:jc w:val="center"/>
        </w:trPr>
        <w:tc>
          <w:tcPr>
            <w:tcW w:w="1060" w:type="pct"/>
            <w:vMerge w:val="restart"/>
            <w:vAlign w:val="center"/>
          </w:tcPr>
          <w:p w14:paraId="2FCB5A02" w14:textId="77777777" w:rsidR="00B93C53" w:rsidRPr="00E23D30" w:rsidRDefault="00B93C53" w:rsidP="00E313E2">
            <w:pPr>
              <w:pStyle w:val="1b"/>
            </w:pPr>
            <w:r w:rsidRPr="00E23D30">
              <w:t>2. Показатели надежности и бесперебойности</w:t>
            </w:r>
          </w:p>
        </w:tc>
        <w:tc>
          <w:tcPr>
            <w:tcW w:w="2407" w:type="pct"/>
            <w:vAlign w:val="center"/>
          </w:tcPr>
          <w:p w14:paraId="2748C8AF" w14:textId="77777777" w:rsidR="00B93C53" w:rsidRPr="00E23D30" w:rsidRDefault="00B93C53" w:rsidP="00E313E2">
            <w:pPr>
              <w:pStyle w:val="1b"/>
              <w:jc w:val="left"/>
            </w:pPr>
            <w:r w:rsidRPr="00E23D30">
              <w:t xml:space="preserve">1. </w:t>
            </w:r>
            <w:r w:rsidRPr="00504BEE">
              <w:t>Протяженность сетей, нуждающихся в замене (одиночное протяжение водопроводной сети всех видов, которое в соответствии с требованиями правил эксплуатации и технике безопасности нуждается в замене)</w:t>
            </w:r>
            <w:r>
              <w:t xml:space="preserve">, </w:t>
            </w:r>
            <w:proofErr w:type="gramStart"/>
            <w:r>
              <w:t>км</w:t>
            </w:r>
            <w:proofErr w:type="gramEnd"/>
          </w:p>
        </w:tc>
        <w:tc>
          <w:tcPr>
            <w:tcW w:w="769" w:type="pct"/>
            <w:tcBorders>
              <w:top w:val="nil"/>
              <w:left w:val="single" w:sz="4" w:space="0" w:color="auto"/>
              <w:bottom w:val="single" w:sz="4" w:space="0" w:color="auto"/>
              <w:right w:val="single" w:sz="4" w:space="0" w:color="auto"/>
            </w:tcBorders>
            <w:shd w:val="clear" w:color="auto" w:fill="auto"/>
            <w:vAlign w:val="center"/>
          </w:tcPr>
          <w:p w14:paraId="2E479FC4" w14:textId="4D194930" w:rsidR="00B93C53" w:rsidRPr="00E313E2" w:rsidRDefault="00B93C53" w:rsidP="00E313E2">
            <w:pPr>
              <w:pStyle w:val="1b"/>
            </w:pPr>
            <w:r>
              <w:rPr>
                <w:color w:val="000000"/>
              </w:rPr>
              <w:t>15,546</w:t>
            </w:r>
            <w:r w:rsidRPr="00E313E2">
              <w:rPr>
                <w:color w:val="000000"/>
              </w:rPr>
              <w:t xml:space="preserve"> км</w:t>
            </w:r>
          </w:p>
        </w:tc>
        <w:tc>
          <w:tcPr>
            <w:tcW w:w="764" w:type="pct"/>
            <w:tcBorders>
              <w:top w:val="nil"/>
              <w:left w:val="nil"/>
              <w:bottom w:val="single" w:sz="4" w:space="0" w:color="auto"/>
              <w:right w:val="single" w:sz="4" w:space="0" w:color="auto"/>
            </w:tcBorders>
            <w:shd w:val="clear" w:color="auto" w:fill="auto"/>
            <w:vAlign w:val="center"/>
          </w:tcPr>
          <w:p w14:paraId="141B5373" w14:textId="0CE8EFE7" w:rsidR="00B93C53" w:rsidRPr="00E313E2" w:rsidRDefault="00B93C53" w:rsidP="00E313E2">
            <w:pPr>
              <w:pStyle w:val="1b"/>
            </w:pPr>
            <w:r>
              <w:rPr>
                <w:color w:val="000000"/>
              </w:rPr>
              <w:t>0,0</w:t>
            </w:r>
            <w:r w:rsidRPr="00E313E2">
              <w:rPr>
                <w:color w:val="000000"/>
              </w:rPr>
              <w:t xml:space="preserve"> км</w:t>
            </w:r>
          </w:p>
        </w:tc>
      </w:tr>
      <w:tr w:rsidR="00B93C53" w:rsidRPr="00E23D30" w14:paraId="4E3F60AB" w14:textId="77777777" w:rsidTr="00A743E2">
        <w:trPr>
          <w:cantSplit/>
          <w:trHeight w:hRule="exact" w:val="1026"/>
          <w:jc w:val="center"/>
        </w:trPr>
        <w:tc>
          <w:tcPr>
            <w:tcW w:w="1060" w:type="pct"/>
            <w:vMerge/>
            <w:vAlign w:val="center"/>
          </w:tcPr>
          <w:p w14:paraId="0BAE01F0" w14:textId="77777777" w:rsidR="00B93C53" w:rsidRPr="00E23D30" w:rsidRDefault="00B93C53" w:rsidP="00E313E2">
            <w:pPr>
              <w:pStyle w:val="1b"/>
            </w:pPr>
          </w:p>
        </w:tc>
        <w:tc>
          <w:tcPr>
            <w:tcW w:w="2407" w:type="pct"/>
            <w:vAlign w:val="center"/>
          </w:tcPr>
          <w:p w14:paraId="2D8D11DB" w14:textId="3950805F" w:rsidR="00B93C53" w:rsidRPr="00E23D30" w:rsidRDefault="00B93C53" w:rsidP="00E313E2">
            <w:pPr>
              <w:pStyle w:val="1b"/>
              <w:jc w:val="left"/>
            </w:pPr>
            <w:r>
              <w:t>2</w:t>
            </w:r>
            <w:r w:rsidRPr="00E23D30">
              <w:t xml:space="preserve">. </w:t>
            </w:r>
            <w:r w:rsidRPr="009028D9">
              <w:t>Удельный вес сетей, нуждающихся в замене (отношение протяженности сетей, нуждающихся в замене, к протяженности сети)</w:t>
            </w:r>
            <w:r>
              <w:t>, %</w:t>
            </w:r>
          </w:p>
        </w:tc>
        <w:tc>
          <w:tcPr>
            <w:tcW w:w="769" w:type="pct"/>
            <w:tcBorders>
              <w:top w:val="nil"/>
              <w:left w:val="single" w:sz="4" w:space="0" w:color="auto"/>
              <w:bottom w:val="single" w:sz="4" w:space="0" w:color="auto"/>
              <w:right w:val="single" w:sz="4" w:space="0" w:color="auto"/>
            </w:tcBorders>
            <w:shd w:val="clear" w:color="auto" w:fill="auto"/>
            <w:vAlign w:val="center"/>
          </w:tcPr>
          <w:p w14:paraId="17F2C4D8" w14:textId="3AAB0486" w:rsidR="00B93C53" w:rsidRPr="00E313E2" w:rsidRDefault="00B93C53" w:rsidP="00E313E2">
            <w:pPr>
              <w:pStyle w:val="1b"/>
            </w:pPr>
            <w:r>
              <w:rPr>
                <w:color w:val="000000"/>
              </w:rPr>
              <w:t>90,87</w:t>
            </w:r>
            <w:r w:rsidRPr="00E313E2">
              <w:rPr>
                <w:color w:val="000000"/>
              </w:rPr>
              <w:t>%</w:t>
            </w:r>
          </w:p>
        </w:tc>
        <w:tc>
          <w:tcPr>
            <w:tcW w:w="764" w:type="pct"/>
            <w:tcBorders>
              <w:top w:val="nil"/>
              <w:left w:val="nil"/>
              <w:bottom w:val="single" w:sz="4" w:space="0" w:color="auto"/>
              <w:right w:val="single" w:sz="4" w:space="0" w:color="auto"/>
            </w:tcBorders>
            <w:shd w:val="clear" w:color="auto" w:fill="auto"/>
            <w:vAlign w:val="center"/>
          </w:tcPr>
          <w:p w14:paraId="7193CD7E" w14:textId="1C41C0C1" w:rsidR="00B93C53" w:rsidRPr="00E313E2" w:rsidRDefault="00B93C53" w:rsidP="00E313E2">
            <w:pPr>
              <w:pStyle w:val="1b"/>
            </w:pPr>
            <w:r>
              <w:rPr>
                <w:color w:val="000000"/>
              </w:rPr>
              <w:t>0,0</w:t>
            </w:r>
            <w:r w:rsidRPr="00E313E2">
              <w:rPr>
                <w:color w:val="000000"/>
              </w:rPr>
              <w:t>%</w:t>
            </w:r>
          </w:p>
        </w:tc>
      </w:tr>
      <w:tr w:rsidR="00A743E2" w:rsidRPr="00E23D30" w14:paraId="6972DB38" w14:textId="77777777" w:rsidTr="00A743E2">
        <w:trPr>
          <w:cantSplit/>
          <w:trHeight w:hRule="exact" w:val="1437"/>
          <w:jc w:val="center"/>
        </w:trPr>
        <w:tc>
          <w:tcPr>
            <w:tcW w:w="1060" w:type="pct"/>
            <w:vAlign w:val="center"/>
          </w:tcPr>
          <w:p w14:paraId="79093C67" w14:textId="65FB58AF" w:rsidR="00A743E2" w:rsidRPr="00E23D30" w:rsidRDefault="00B93C53" w:rsidP="00E313E2">
            <w:pPr>
              <w:pStyle w:val="1b"/>
            </w:pPr>
            <w:r>
              <w:t>3</w:t>
            </w:r>
            <w:r w:rsidR="00A743E2" w:rsidRPr="00E23D30">
              <w:t>. Иные показатели</w:t>
            </w:r>
          </w:p>
        </w:tc>
        <w:tc>
          <w:tcPr>
            <w:tcW w:w="2407" w:type="pct"/>
            <w:vAlign w:val="center"/>
          </w:tcPr>
          <w:p w14:paraId="725F3A1E" w14:textId="77777777" w:rsidR="00A743E2" w:rsidRPr="00E23D30" w:rsidRDefault="00A743E2" w:rsidP="00E313E2">
            <w:pPr>
              <w:pStyle w:val="1b"/>
              <w:jc w:val="left"/>
            </w:pPr>
            <w:r w:rsidRPr="00E23D30">
              <w:t xml:space="preserve">1. </w:t>
            </w:r>
            <w:r w:rsidRPr="000262D3">
              <w:t>Доля потребителей, обеспеченных доступом к коммунальной инфраструктуре (отношение численности населения, получающего услуги водоснабжения, к численности населения муниципального образования</w:t>
            </w:r>
            <w:r>
              <w:t>), %</w:t>
            </w:r>
          </w:p>
        </w:tc>
        <w:tc>
          <w:tcPr>
            <w:tcW w:w="769" w:type="pct"/>
            <w:tcBorders>
              <w:top w:val="nil"/>
              <w:left w:val="single" w:sz="4" w:space="0" w:color="auto"/>
              <w:bottom w:val="single" w:sz="4" w:space="0" w:color="auto"/>
              <w:right w:val="single" w:sz="4" w:space="0" w:color="auto"/>
            </w:tcBorders>
            <w:shd w:val="clear" w:color="auto" w:fill="auto"/>
            <w:vAlign w:val="center"/>
          </w:tcPr>
          <w:p w14:paraId="4A459718" w14:textId="01855AAB" w:rsidR="00A743E2" w:rsidRPr="00E313E2" w:rsidRDefault="00B93C53" w:rsidP="00E313E2">
            <w:pPr>
              <w:pStyle w:val="1b"/>
            </w:pPr>
            <w:r>
              <w:rPr>
                <w:color w:val="000000"/>
              </w:rPr>
              <w:t>96</w:t>
            </w:r>
            <w:r w:rsidR="00A743E2" w:rsidRPr="00E313E2">
              <w:rPr>
                <w:color w:val="000000"/>
              </w:rPr>
              <w:t>%</w:t>
            </w:r>
          </w:p>
        </w:tc>
        <w:tc>
          <w:tcPr>
            <w:tcW w:w="764" w:type="pct"/>
            <w:tcBorders>
              <w:top w:val="nil"/>
              <w:left w:val="nil"/>
              <w:bottom w:val="single" w:sz="4" w:space="0" w:color="auto"/>
              <w:right w:val="single" w:sz="4" w:space="0" w:color="auto"/>
            </w:tcBorders>
            <w:shd w:val="clear" w:color="auto" w:fill="auto"/>
            <w:vAlign w:val="center"/>
          </w:tcPr>
          <w:p w14:paraId="3CFDA36A" w14:textId="0DE1644E" w:rsidR="00A743E2" w:rsidRPr="00E313E2" w:rsidRDefault="00B93C53" w:rsidP="00E313E2">
            <w:pPr>
              <w:pStyle w:val="1b"/>
            </w:pPr>
            <w:r>
              <w:rPr>
                <w:color w:val="000000"/>
              </w:rPr>
              <w:t>100</w:t>
            </w:r>
            <w:r w:rsidR="00A743E2" w:rsidRPr="00E313E2">
              <w:rPr>
                <w:color w:val="000000"/>
              </w:rPr>
              <w:t>%</w:t>
            </w:r>
          </w:p>
        </w:tc>
      </w:tr>
    </w:tbl>
    <w:p w14:paraId="7650D8A5" w14:textId="77777777" w:rsidR="00E519D5" w:rsidRPr="00E519D5" w:rsidRDefault="00E519D5" w:rsidP="00E519D5">
      <w:pPr>
        <w:widowControl w:val="0"/>
        <w:autoSpaceDE w:val="0"/>
        <w:autoSpaceDN w:val="0"/>
        <w:adjustRightInd w:val="0"/>
        <w:spacing w:line="4" w:lineRule="exact"/>
        <w:rPr>
          <w:rFonts w:eastAsia="Times New Roman" w:cs="Times New Roman"/>
          <w:sz w:val="2"/>
          <w:szCs w:val="2"/>
        </w:rPr>
      </w:pPr>
    </w:p>
    <w:p w14:paraId="169421F6" w14:textId="77777777" w:rsidR="00E519D5" w:rsidRDefault="00E519D5" w:rsidP="00712C94">
      <w:pPr>
        <w:pStyle w:val="22"/>
        <w:rPr>
          <w:rFonts w:eastAsia="Times New Roman"/>
        </w:rPr>
      </w:pPr>
      <w:bookmarkStart w:id="134" w:name="_Toc392774973"/>
      <w:bookmarkStart w:id="135" w:name="_Toc399162684"/>
      <w:bookmarkStart w:id="136" w:name="_Toc430682939"/>
      <w:bookmarkStart w:id="137" w:name="_Toc430683696"/>
      <w:bookmarkStart w:id="138" w:name="_Toc441672585"/>
      <w:bookmarkStart w:id="139" w:name="_Toc20781222"/>
      <w:bookmarkStart w:id="140" w:name="_Toc25617135"/>
      <w:r w:rsidRPr="005B0167">
        <w:rPr>
          <w:rFonts w:eastAsia="Times New Roman"/>
        </w:rPr>
        <w:t>2.2.</w:t>
      </w:r>
      <w:r w:rsidRPr="005B0167">
        <w:rPr>
          <w:rFonts w:eastAsia="Times New Roman"/>
        </w:rPr>
        <w:tab/>
        <w:t xml:space="preserve">Различные сценарии развития централизованных систем водоснабжения в зависимости от различных сценариев развития </w:t>
      </w:r>
      <w:bookmarkEnd w:id="134"/>
      <w:bookmarkEnd w:id="135"/>
      <w:bookmarkEnd w:id="136"/>
      <w:bookmarkEnd w:id="137"/>
      <w:bookmarkEnd w:id="138"/>
      <w:r w:rsidR="007D7CA7" w:rsidRPr="005B0167">
        <w:rPr>
          <w:rFonts w:eastAsia="Times New Roman"/>
        </w:rPr>
        <w:t>города</w:t>
      </w:r>
      <w:bookmarkEnd w:id="139"/>
      <w:bookmarkEnd w:id="140"/>
    </w:p>
    <w:p w14:paraId="0ED0E8CB" w14:textId="77777777" w:rsidR="002F5662" w:rsidRPr="002F5662" w:rsidRDefault="002F5662" w:rsidP="002F5662">
      <w:pPr>
        <w:rPr>
          <w:rFonts w:eastAsia="Calibri"/>
          <w:lang w:eastAsia="en-US"/>
        </w:rPr>
      </w:pPr>
      <w:r w:rsidRPr="002F5662">
        <w:rPr>
          <w:rFonts w:eastAsia="Calibri"/>
          <w:lang w:eastAsia="en-US"/>
        </w:rPr>
        <w:t xml:space="preserve">В генеральном плане городского поселения город Ермолино два сценария развития городского поселения. </w:t>
      </w:r>
    </w:p>
    <w:p w14:paraId="7F7F6559" w14:textId="77777777" w:rsidR="002F5662" w:rsidRPr="002F5662" w:rsidRDefault="002F5662" w:rsidP="002F5662">
      <w:pPr>
        <w:keepLines w:val="0"/>
        <w:spacing w:after="5" w:line="368" w:lineRule="auto"/>
        <w:ind w:left="-7" w:right="41" w:firstLine="710"/>
        <w:rPr>
          <w:rFonts w:eastAsia="Times New Roman" w:cs="Times New Roman"/>
          <w:color w:val="000000"/>
        </w:rPr>
      </w:pPr>
      <w:r w:rsidRPr="002F5662">
        <w:rPr>
          <w:rFonts w:eastAsia="Times New Roman" w:cs="Times New Roman"/>
          <w:color w:val="000000"/>
        </w:rPr>
        <w:t>В генеральном плане произведен расчет перспективной численности населения, в основе которого лежит метод передвижки возрастов, рассмотрено два варианта:</w:t>
      </w:r>
    </w:p>
    <w:p w14:paraId="5560019D" w14:textId="77777777" w:rsidR="002F5662" w:rsidRPr="002F5662" w:rsidRDefault="002F5662" w:rsidP="002F5662">
      <w:pPr>
        <w:keepLines w:val="0"/>
        <w:spacing w:after="5" w:line="368" w:lineRule="auto"/>
        <w:ind w:right="41"/>
        <w:rPr>
          <w:rFonts w:eastAsia="Times New Roman" w:cs="Times New Roman"/>
          <w:color w:val="000000"/>
        </w:rPr>
      </w:pPr>
      <w:r w:rsidRPr="002F5662">
        <w:rPr>
          <w:rFonts w:eastAsia="Times New Roman" w:cs="Times New Roman"/>
          <w:b/>
          <w:color w:val="000000"/>
        </w:rPr>
        <w:t>интерполяционный</w:t>
      </w:r>
      <w:r w:rsidRPr="002F5662">
        <w:rPr>
          <w:rFonts w:eastAsia="Times New Roman" w:cs="Times New Roman"/>
          <w:color w:val="000000"/>
        </w:rPr>
        <w:t xml:space="preserve">, предполагающий сохранение возрастных коэффициентов рождаемости и смертности и механического оттока на современном уровне, при таких демографических параметрах численность населения городского поселения будет </w:t>
      </w:r>
      <w:r w:rsidRPr="002F5662">
        <w:rPr>
          <w:rFonts w:eastAsia="Times New Roman" w:cs="Times New Roman"/>
          <w:color w:val="000000"/>
        </w:rPr>
        <w:lastRenderedPageBreak/>
        <w:t>сокращаться более быстрыми темпами (при этом будет наблюдаться снижение численности детей и увеличение доли населения старше трудоспособного возраста);</w:t>
      </w:r>
    </w:p>
    <w:p w14:paraId="5F2ACEA8" w14:textId="77777777" w:rsidR="002F5662" w:rsidRPr="002F5662" w:rsidRDefault="002F5662" w:rsidP="002F5662">
      <w:pPr>
        <w:keepLines w:val="0"/>
        <w:spacing w:after="3" w:line="358" w:lineRule="auto"/>
        <w:ind w:right="41"/>
        <w:rPr>
          <w:rFonts w:eastAsia="Times New Roman" w:cs="Times New Roman"/>
          <w:color w:val="000000"/>
        </w:rPr>
      </w:pPr>
      <w:proofErr w:type="spellStart"/>
      <w:r w:rsidRPr="002F5662">
        <w:rPr>
          <w:rFonts w:eastAsia="Times New Roman" w:cs="Times New Roman"/>
          <w:b/>
          <w:color w:val="000000"/>
        </w:rPr>
        <w:t>стабилизационно</w:t>
      </w:r>
      <w:proofErr w:type="spellEnd"/>
      <w:r w:rsidRPr="002F5662">
        <w:rPr>
          <w:rFonts w:eastAsia="Times New Roman" w:cs="Times New Roman"/>
          <w:b/>
          <w:color w:val="000000"/>
        </w:rPr>
        <w:t>-оптимистический</w:t>
      </w:r>
      <w:r w:rsidRPr="002F5662">
        <w:rPr>
          <w:rFonts w:eastAsia="Times New Roman" w:cs="Times New Roman"/>
          <w:color w:val="000000"/>
        </w:rPr>
        <w:t xml:space="preserve">, </w:t>
      </w:r>
      <w:proofErr w:type="gramStart"/>
      <w:r w:rsidRPr="002F5662">
        <w:rPr>
          <w:rFonts w:eastAsia="Times New Roman" w:cs="Times New Roman"/>
          <w:color w:val="000000"/>
        </w:rPr>
        <w:t>предполагающий</w:t>
      </w:r>
      <w:proofErr w:type="gramEnd"/>
      <w:r w:rsidRPr="002F5662">
        <w:rPr>
          <w:rFonts w:eastAsia="Times New Roman" w:cs="Times New Roman"/>
          <w:color w:val="000000"/>
        </w:rPr>
        <w:t xml:space="preserve"> постепенное увеличение возрастных коэффициентов рождаемости, снижение уровня смертности населения в трудоспособном возрасте, ликвидация механического оттока населения и увеличение миграционного сальдо. </w:t>
      </w:r>
    </w:p>
    <w:p w14:paraId="0846EF15" w14:textId="77777777" w:rsidR="002F5662" w:rsidRPr="002F5662" w:rsidRDefault="002F5662" w:rsidP="002F5662">
      <w:pPr>
        <w:keepLines w:val="0"/>
        <w:spacing w:after="5" w:line="368" w:lineRule="auto"/>
        <w:ind w:left="-7" w:right="176" w:firstLine="900"/>
        <w:rPr>
          <w:rFonts w:eastAsia="Times New Roman" w:cs="Times New Roman"/>
          <w:color w:val="000000"/>
        </w:rPr>
      </w:pPr>
      <w:r w:rsidRPr="002F5662">
        <w:rPr>
          <w:rFonts w:eastAsia="Times New Roman" w:cs="Times New Roman"/>
          <w:color w:val="000000"/>
        </w:rPr>
        <w:t xml:space="preserve">Генеральным планом принят </w:t>
      </w:r>
      <w:proofErr w:type="spellStart"/>
      <w:r w:rsidRPr="002F5662">
        <w:rPr>
          <w:rFonts w:eastAsia="Times New Roman" w:cs="Times New Roman"/>
          <w:color w:val="000000"/>
        </w:rPr>
        <w:t>стабилизационно</w:t>
      </w:r>
      <w:proofErr w:type="spellEnd"/>
      <w:r w:rsidRPr="002F5662">
        <w:rPr>
          <w:rFonts w:eastAsia="Times New Roman" w:cs="Times New Roman"/>
          <w:color w:val="000000"/>
        </w:rPr>
        <w:t xml:space="preserve">-оптимистический вариант перспективной численности населения, предполагающий достаточно быстрое преодоление кризисных явлений. Проектом предусматривается снижение темпов сокращения населения и стабилизация численности населения в течение первой очереди, на расчетный срок – рост численности за счет постепенного увеличения естественного прироста населения и механического притока населения. </w:t>
      </w:r>
    </w:p>
    <w:p w14:paraId="244EA942" w14:textId="77777777" w:rsidR="002F5662" w:rsidRPr="002F5662" w:rsidRDefault="002F5662" w:rsidP="002F5662">
      <w:pPr>
        <w:keepLines w:val="0"/>
        <w:spacing w:after="114" w:line="259" w:lineRule="auto"/>
        <w:ind w:right="251" w:firstLine="0"/>
        <w:jc w:val="right"/>
        <w:rPr>
          <w:rFonts w:eastAsia="Times New Roman" w:cs="Times New Roman"/>
          <w:color w:val="000000"/>
        </w:rPr>
      </w:pPr>
      <w:r w:rsidRPr="002F5662">
        <w:rPr>
          <w:rFonts w:eastAsia="Times New Roman" w:cs="Times New Roman"/>
          <w:b/>
          <w:i/>
          <w:color w:val="000000"/>
        </w:rPr>
        <w:t>Этапы                                                                                    Численность населения</w:t>
      </w:r>
    </w:p>
    <w:p w14:paraId="78C01E64" w14:textId="77777777" w:rsidR="002F5662" w:rsidRPr="002F5662" w:rsidRDefault="002F5662" w:rsidP="002F5662">
      <w:pPr>
        <w:keepLines w:val="0"/>
        <w:spacing w:after="117" w:line="259" w:lineRule="auto"/>
        <w:ind w:left="10" w:right="168" w:hanging="10"/>
        <w:jc w:val="right"/>
        <w:rPr>
          <w:rFonts w:eastAsia="Times New Roman" w:cs="Times New Roman"/>
          <w:color w:val="000000"/>
        </w:rPr>
      </w:pPr>
      <w:r w:rsidRPr="002F5662">
        <w:rPr>
          <w:rFonts w:eastAsia="Times New Roman" w:cs="Times New Roman"/>
          <w:color w:val="000000"/>
        </w:rPr>
        <w:t>Современное состояние (на 2012 год)                                                  10 179 человек</w:t>
      </w:r>
    </w:p>
    <w:p w14:paraId="7D5AE539" w14:textId="77777777" w:rsidR="002F5662" w:rsidRPr="002F5662" w:rsidRDefault="002F5662" w:rsidP="002F5662">
      <w:pPr>
        <w:keepLines w:val="0"/>
        <w:spacing w:after="117" w:line="259" w:lineRule="auto"/>
        <w:ind w:left="10" w:right="168" w:hanging="10"/>
        <w:rPr>
          <w:rFonts w:eastAsia="Times New Roman" w:cs="Times New Roman"/>
          <w:color w:val="000000"/>
        </w:rPr>
      </w:pPr>
      <w:r w:rsidRPr="002F5662">
        <w:rPr>
          <w:rFonts w:eastAsia="Times New Roman" w:cs="Times New Roman"/>
          <w:color w:val="000000"/>
        </w:rPr>
        <w:t xml:space="preserve">              Первая очередь (2018 год)                                                                         10 700 человек</w:t>
      </w:r>
    </w:p>
    <w:p w14:paraId="2318C880" w14:textId="77777777" w:rsidR="002F5662" w:rsidRPr="002F5662" w:rsidRDefault="002F5662" w:rsidP="002F5662">
      <w:pPr>
        <w:keepLines w:val="0"/>
        <w:spacing w:after="419" w:line="368" w:lineRule="auto"/>
        <w:ind w:left="-7" w:right="41" w:firstLine="0"/>
        <w:rPr>
          <w:rFonts w:eastAsia="Times New Roman" w:cs="Times New Roman"/>
          <w:color w:val="000000"/>
        </w:rPr>
      </w:pPr>
      <w:r w:rsidRPr="002F5662">
        <w:rPr>
          <w:rFonts w:eastAsia="Times New Roman" w:cs="Times New Roman"/>
          <w:color w:val="000000"/>
        </w:rPr>
        <w:t xml:space="preserve">               Расчетный срок (2028 год)                                                                    11 200 человек</w:t>
      </w:r>
    </w:p>
    <w:p w14:paraId="08D095AB" w14:textId="6885FCF9" w:rsidR="002F5662" w:rsidRPr="002F5662" w:rsidRDefault="002F5662" w:rsidP="002F5662">
      <w:pPr>
        <w:rPr>
          <w:rFonts w:eastAsia="Calibri"/>
          <w:lang w:eastAsia="en-US"/>
        </w:rPr>
      </w:pPr>
      <w:r w:rsidRPr="002F5662">
        <w:rPr>
          <w:rFonts w:eastAsia="Calibri"/>
          <w:lang w:eastAsia="en-US"/>
        </w:rPr>
        <w:t xml:space="preserve">Таким образом, развитие централизованных систем </w:t>
      </w:r>
      <w:r>
        <w:rPr>
          <w:rFonts w:eastAsia="Calibri"/>
          <w:lang w:eastAsia="en-US"/>
        </w:rPr>
        <w:t xml:space="preserve">водоснабжения </w:t>
      </w:r>
      <w:r w:rsidRPr="002F5662">
        <w:rPr>
          <w:rFonts w:eastAsia="Calibri"/>
          <w:lang w:eastAsia="en-US"/>
        </w:rPr>
        <w:t xml:space="preserve">рассматривается по одному сценарию, определенному проектом генерального плана. </w:t>
      </w:r>
    </w:p>
    <w:p w14:paraId="450A7951" w14:textId="77777777" w:rsidR="002F5662" w:rsidRPr="002F5662" w:rsidRDefault="002F5662" w:rsidP="002F5662">
      <w:pPr>
        <w:rPr>
          <w:rFonts w:eastAsia="Calibri"/>
          <w:lang w:eastAsia="en-US"/>
        </w:rPr>
      </w:pPr>
      <w:r w:rsidRPr="002F5662">
        <w:rPr>
          <w:rFonts w:eastAsia="Calibri"/>
          <w:lang w:eastAsia="en-US"/>
        </w:rPr>
        <w:t xml:space="preserve">Одним из приоритетных направлений социально – экономической политики является повышение уровня жизни населения, содействие развитию человека, прежде всего, за счёт обеспечения граждан доступным жильём с развитой инфраструктурой, образованием, медицинским обслуживанием и социальными услугами.  </w:t>
      </w:r>
    </w:p>
    <w:p w14:paraId="3DDCFB1B" w14:textId="77777777" w:rsidR="002F5662" w:rsidRPr="002F5662" w:rsidRDefault="002F5662" w:rsidP="002F5662">
      <w:pPr>
        <w:rPr>
          <w:rFonts w:eastAsia="Calibri"/>
          <w:lang w:eastAsia="en-US"/>
        </w:rPr>
      </w:pPr>
      <w:r w:rsidRPr="002F5662">
        <w:rPr>
          <w:rFonts w:eastAsia="Calibri"/>
          <w:lang w:eastAsia="en-US"/>
        </w:rPr>
        <w:t xml:space="preserve">Генеральный план муниципального образования городского поселения «Город Ермолино» Боровского муниципального района Калужской области разработан в соответствии с Градостроительным кодексом РФ и другими действующими нормативно-правовыми актами Российской Федерации, Калужской области и Боровского района. В нем определены основные параметры развития городского поселения: перспективная численность населения, объемы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w:t>
      </w:r>
    </w:p>
    <w:p w14:paraId="619A1D1D" w14:textId="5C12624E" w:rsidR="002F5662" w:rsidRPr="002F5662" w:rsidRDefault="002F5662" w:rsidP="002F5662">
      <w:pPr>
        <w:rPr>
          <w:rFonts w:eastAsia="Calibri"/>
          <w:lang w:eastAsia="en-US"/>
        </w:rPr>
      </w:pPr>
      <w:r w:rsidRPr="002F5662">
        <w:rPr>
          <w:rFonts w:eastAsia="Calibri"/>
          <w:lang w:eastAsia="en-US"/>
        </w:rPr>
        <w:lastRenderedPageBreak/>
        <w:t xml:space="preserve">Сценарий развития схемы </w:t>
      </w:r>
      <w:r w:rsidR="00160A9B">
        <w:rPr>
          <w:rFonts w:eastAsia="Calibri"/>
          <w:lang w:eastAsia="en-US"/>
        </w:rPr>
        <w:t>водоснабжения</w:t>
      </w:r>
      <w:r w:rsidRPr="002F5662">
        <w:rPr>
          <w:rFonts w:eastAsia="Calibri"/>
          <w:lang w:eastAsia="en-US"/>
        </w:rPr>
        <w:t xml:space="preserve"> разрабатывался, исходя из прироста численности населения. В проектных предложениях по развитию городского поселения город Ермолино учитывались следующие необходимые условия развития территории: </w:t>
      </w:r>
    </w:p>
    <w:p w14:paraId="705BC75C" w14:textId="77777777" w:rsidR="002F5662" w:rsidRPr="002F5662" w:rsidRDefault="002F5662" w:rsidP="00507CC9">
      <w:pPr>
        <w:numPr>
          <w:ilvl w:val="0"/>
          <w:numId w:val="30"/>
        </w:numPr>
        <w:rPr>
          <w:rFonts w:eastAsia="Calibri" w:cs="Times New Roman"/>
          <w:szCs w:val="20"/>
          <w:lang w:eastAsia="en-US"/>
        </w:rPr>
      </w:pPr>
      <w:r w:rsidRPr="002F5662">
        <w:rPr>
          <w:rFonts w:eastAsia="Calibri" w:cs="Times New Roman"/>
          <w:szCs w:val="20"/>
          <w:lang w:eastAsia="en-US"/>
        </w:rPr>
        <w:t xml:space="preserve">обеспечение эффективного использования земель на территории городского поселения; </w:t>
      </w:r>
    </w:p>
    <w:p w14:paraId="0BFC0EDC" w14:textId="77777777" w:rsidR="002F5662" w:rsidRPr="002F5662" w:rsidRDefault="002F5662" w:rsidP="00507CC9">
      <w:pPr>
        <w:numPr>
          <w:ilvl w:val="0"/>
          <w:numId w:val="30"/>
        </w:numPr>
        <w:rPr>
          <w:rFonts w:eastAsia="Calibri" w:cs="Times New Roman"/>
          <w:szCs w:val="20"/>
          <w:lang w:eastAsia="en-US"/>
        </w:rPr>
      </w:pPr>
      <w:r w:rsidRPr="002F5662">
        <w:rPr>
          <w:rFonts w:eastAsia="Calibri" w:cs="Times New Roman"/>
          <w:szCs w:val="20"/>
          <w:lang w:eastAsia="en-US"/>
        </w:rPr>
        <w:t xml:space="preserve">обеспечение устойчивого социально-экономического развития городского поселения, его производственного потенциала, создание новых мест приложения труда; </w:t>
      </w:r>
    </w:p>
    <w:p w14:paraId="5FD2B9E7" w14:textId="77777777" w:rsidR="002F5662" w:rsidRPr="002F5662" w:rsidRDefault="002F5662" w:rsidP="00507CC9">
      <w:pPr>
        <w:numPr>
          <w:ilvl w:val="0"/>
          <w:numId w:val="30"/>
        </w:numPr>
        <w:rPr>
          <w:rFonts w:eastAsia="Calibri" w:cs="Times New Roman"/>
          <w:szCs w:val="20"/>
          <w:lang w:eastAsia="en-US"/>
        </w:rPr>
      </w:pPr>
      <w:r w:rsidRPr="002F5662">
        <w:rPr>
          <w:rFonts w:eastAsia="Calibri" w:cs="Times New Roman"/>
          <w:szCs w:val="20"/>
          <w:lang w:eastAsia="en-US"/>
        </w:rPr>
        <w:t xml:space="preserve">улучшение жилищных условий и качества жилищного фонда; </w:t>
      </w:r>
    </w:p>
    <w:p w14:paraId="3232C4A9" w14:textId="77777777" w:rsidR="002F5662" w:rsidRPr="002F5662" w:rsidRDefault="002F5662" w:rsidP="00507CC9">
      <w:pPr>
        <w:numPr>
          <w:ilvl w:val="0"/>
          <w:numId w:val="30"/>
        </w:numPr>
        <w:rPr>
          <w:rFonts w:eastAsia="Calibri" w:cs="Times New Roman"/>
          <w:szCs w:val="20"/>
          <w:lang w:eastAsia="en-US"/>
        </w:rPr>
      </w:pPr>
      <w:r w:rsidRPr="002F5662">
        <w:rPr>
          <w:rFonts w:eastAsia="Calibri" w:cs="Times New Roman"/>
          <w:szCs w:val="20"/>
          <w:lang w:eastAsia="en-US"/>
        </w:rPr>
        <w:t xml:space="preserve">развитие и модернизация инженерной и транспортной инфраструктур; </w:t>
      </w:r>
    </w:p>
    <w:p w14:paraId="60AF56E4" w14:textId="77777777" w:rsidR="002F5662" w:rsidRPr="002F5662" w:rsidRDefault="002F5662" w:rsidP="00507CC9">
      <w:pPr>
        <w:numPr>
          <w:ilvl w:val="0"/>
          <w:numId w:val="30"/>
        </w:numPr>
        <w:rPr>
          <w:rFonts w:eastAsia="Calibri" w:cs="Times New Roman"/>
          <w:szCs w:val="20"/>
          <w:lang w:eastAsia="en-US"/>
        </w:rPr>
      </w:pPr>
      <w:r w:rsidRPr="002F5662">
        <w:rPr>
          <w:rFonts w:eastAsia="Calibri" w:cs="Times New Roman"/>
          <w:szCs w:val="20"/>
          <w:lang w:eastAsia="en-US"/>
        </w:rPr>
        <w:t xml:space="preserve">развитие и равномерное размещение на территории городского поселения общественных и деловых центров; </w:t>
      </w:r>
    </w:p>
    <w:p w14:paraId="41A55E51" w14:textId="77777777" w:rsidR="002F5662" w:rsidRPr="002F5662" w:rsidRDefault="002F5662" w:rsidP="00507CC9">
      <w:pPr>
        <w:numPr>
          <w:ilvl w:val="0"/>
          <w:numId w:val="30"/>
        </w:numPr>
        <w:rPr>
          <w:rFonts w:eastAsia="Calibri" w:cs="Times New Roman"/>
          <w:szCs w:val="20"/>
          <w:lang w:eastAsia="en-US"/>
        </w:rPr>
      </w:pPr>
      <w:r w:rsidRPr="002F5662">
        <w:rPr>
          <w:rFonts w:eastAsia="Calibri" w:cs="Times New Roman"/>
          <w:szCs w:val="20"/>
          <w:lang w:eastAsia="en-US"/>
        </w:rPr>
        <w:t xml:space="preserve">обеспечение экологической безопасности среды городского поселения. </w:t>
      </w:r>
    </w:p>
    <w:p w14:paraId="00201C13" w14:textId="77777777" w:rsidR="002F5662" w:rsidRPr="002F5662" w:rsidRDefault="002F5662" w:rsidP="002F5662">
      <w:pPr>
        <w:rPr>
          <w:rFonts w:eastAsia="Calibri"/>
          <w:lang w:eastAsia="en-US"/>
        </w:rPr>
      </w:pPr>
      <w:r w:rsidRPr="002F5662">
        <w:rPr>
          <w:rFonts w:eastAsia="Calibri"/>
          <w:lang w:eastAsia="en-US"/>
        </w:rPr>
        <w:t xml:space="preserve">Численность населения города на 01.01.2019 – 10,204 тыс. человек.  </w:t>
      </w:r>
    </w:p>
    <w:p w14:paraId="6AE1C5CA" w14:textId="77777777" w:rsidR="002F5662" w:rsidRPr="002F5662" w:rsidRDefault="002F5662" w:rsidP="002F5662">
      <w:pPr>
        <w:rPr>
          <w:rFonts w:eastAsia="Calibri"/>
          <w:lang w:eastAsia="en-US"/>
        </w:rPr>
      </w:pPr>
      <w:r w:rsidRPr="002F5662">
        <w:rPr>
          <w:rFonts w:eastAsia="Calibri"/>
          <w:lang w:eastAsia="en-US"/>
        </w:rPr>
        <w:t xml:space="preserve">Существующая демографическая ситуация городского поселения «Город Ермолино» за последние несколько лет характеризуется устойчивым незначительным снижением численности населения, что сопоставимо с ситуацией в большинстве городских и сельских поселений муниципальных образований Калужской области и субъектов Федерации. </w:t>
      </w:r>
    </w:p>
    <w:p w14:paraId="726DBBC2" w14:textId="77777777" w:rsidR="002F5662" w:rsidRPr="002F5662" w:rsidRDefault="002F5662" w:rsidP="002F5662">
      <w:pPr>
        <w:rPr>
          <w:rFonts w:eastAsia="Calibri"/>
          <w:lang w:eastAsia="en-US"/>
        </w:rPr>
      </w:pPr>
      <w:r w:rsidRPr="002F5662">
        <w:rPr>
          <w:rFonts w:eastAsia="Calibri"/>
          <w:lang w:eastAsia="en-US"/>
        </w:rPr>
        <w:t xml:space="preserve">Как показывает анализ, проведенный по официальным материалам </w:t>
      </w:r>
      <w:proofErr w:type="spellStart"/>
      <w:r w:rsidRPr="002F5662">
        <w:rPr>
          <w:rFonts w:eastAsia="Calibri"/>
          <w:lang w:eastAsia="en-US"/>
        </w:rPr>
        <w:t>Калугастата</w:t>
      </w:r>
      <w:proofErr w:type="spellEnd"/>
      <w:r w:rsidRPr="002F5662">
        <w:rPr>
          <w:rFonts w:eastAsia="Calibri"/>
          <w:lang w:eastAsia="en-US"/>
        </w:rPr>
        <w:t xml:space="preserve"> в схеме территориального планирования Калужской области, в последнее десятилетие в области наблюдается сокращение общей численности населения области. Роль миграции выражается в частичном смягчении естественной убыли населения (превышение смертности над рождаемостью). </w:t>
      </w:r>
    </w:p>
    <w:p w14:paraId="76C906EC" w14:textId="77777777" w:rsidR="002F5662" w:rsidRPr="002F5662" w:rsidRDefault="002F5662" w:rsidP="002F5662">
      <w:pPr>
        <w:rPr>
          <w:rFonts w:eastAsia="Calibri"/>
          <w:lang w:eastAsia="en-US"/>
        </w:rPr>
      </w:pPr>
      <w:r w:rsidRPr="002F5662">
        <w:rPr>
          <w:rFonts w:eastAsia="Calibri"/>
          <w:lang w:eastAsia="en-US"/>
        </w:rPr>
        <w:t xml:space="preserve">В последние годы наблюдается рост рождаемости за счет вступления в детородный период более многочисленного поколения. </w:t>
      </w:r>
    </w:p>
    <w:p w14:paraId="191B78E8" w14:textId="77777777" w:rsidR="002F5662" w:rsidRPr="002F5662" w:rsidRDefault="002F5662" w:rsidP="002F5662">
      <w:pPr>
        <w:rPr>
          <w:rFonts w:eastAsia="Calibri"/>
          <w:lang w:eastAsia="en-US"/>
        </w:rPr>
      </w:pPr>
      <w:r w:rsidRPr="002F5662">
        <w:rPr>
          <w:rFonts w:eastAsia="Calibri"/>
          <w:lang w:eastAsia="en-US"/>
        </w:rPr>
        <w:t xml:space="preserve">В Генеральном плане городского поселения предполагается рост уровня рождаемости, снижение младенческой смертности и смертности населения более молодых возрастов. Однако вследствие старения населения общее число умерших в прогнозный период будет сокращаться замедленными темпами в связи с увеличением доли старших возрастных групп.  </w:t>
      </w:r>
    </w:p>
    <w:p w14:paraId="4DFA28C8" w14:textId="77777777" w:rsidR="002F5662" w:rsidRPr="002F5662" w:rsidRDefault="002F5662" w:rsidP="002F5662">
      <w:pPr>
        <w:rPr>
          <w:rFonts w:eastAsia="Calibri"/>
          <w:lang w:eastAsia="en-US"/>
        </w:rPr>
      </w:pPr>
      <w:r w:rsidRPr="002F5662">
        <w:rPr>
          <w:rFonts w:eastAsia="Calibri"/>
          <w:lang w:eastAsia="en-US"/>
        </w:rPr>
        <w:lastRenderedPageBreak/>
        <w:t>Изменение численности населения городского поселения согласно Генеральному плану на период с 2012 по 2028 год (расчетный срок генерального плана) представлен в таблице и на диаграмме ниже. Также проведен анализ фактических показателей численности население и их сравнение, на основании которого рассчитан умеренный прогноз развития, учитывающий положения генерального плана и фактическую ситуацию.</w:t>
      </w:r>
    </w:p>
    <w:p w14:paraId="10FB6BF5" w14:textId="229C2208" w:rsidR="002F5662" w:rsidRPr="002F5662" w:rsidRDefault="002F5662" w:rsidP="002F5662">
      <w:pPr>
        <w:keepNext/>
        <w:pageBreakBefore/>
        <w:spacing w:line="240" w:lineRule="auto"/>
        <w:ind w:firstLine="0"/>
        <w:jc w:val="right"/>
        <w:rPr>
          <w:rFonts w:eastAsia="Times New Roman" w:cs="Times New Roman"/>
          <w:b/>
          <w:bCs/>
          <w:sz w:val="20"/>
          <w:szCs w:val="20"/>
          <w:lang w:val="tt-RU"/>
        </w:rPr>
      </w:pPr>
      <w:r w:rsidRPr="002F5662">
        <w:rPr>
          <w:rFonts w:eastAsia="Times New Roman" w:cs="Times New Roman"/>
          <w:b/>
          <w:bCs/>
          <w:sz w:val="20"/>
          <w:szCs w:val="20"/>
          <w:lang w:val="tt-RU"/>
        </w:rPr>
        <w:lastRenderedPageBreak/>
        <w:t xml:space="preserve">Таблица </w:t>
      </w:r>
      <w:r w:rsidRPr="002F5662">
        <w:rPr>
          <w:rFonts w:eastAsia="Times New Roman" w:cs="Times New Roman"/>
          <w:b/>
          <w:bCs/>
          <w:sz w:val="20"/>
          <w:szCs w:val="20"/>
          <w:lang w:val="tt-RU"/>
        </w:rPr>
        <w:fldChar w:fldCharType="begin"/>
      </w:r>
      <w:r w:rsidRPr="002F5662">
        <w:rPr>
          <w:rFonts w:eastAsia="Times New Roman" w:cs="Times New Roman"/>
          <w:b/>
          <w:bCs/>
          <w:sz w:val="20"/>
          <w:szCs w:val="20"/>
          <w:lang w:val="tt-RU"/>
        </w:rPr>
        <w:instrText xml:space="preserve"> SEQ Таблица \* ARABIC </w:instrText>
      </w:r>
      <w:r w:rsidRPr="002F5662">
        <w:rPr>
          <w:rFonts w:eastAsia="Times New Roman" w:cs="Times New Roman"/>
          <w:b/>
          <w:bCs/>
          <w:sz w:val="20"/>
          <w:szCs w:val="20"/>
          <w:lang w:val="tt-RU"/>
        </w:rPr>
        <w:fldChar w:fldCharType="separate"/>
      </w:r>
      <w:r w:rsidR="00CC1CC7">
        <w:rPr>
          <w:rFonts w:eastAsia="Times New Roman" w:cs="Times New Roman"/>
          <w:b/>
          <w:bCs/>
          <w:noProof/>
          <w:sz w:val="20"/>
          <w:szCs w:val="20"/>
          <w:lang w:val="tt-RU"/>
        </w:rPr>
        <w:t>5</w:t>
      </w:r>
      <w:r w:rsidRPr="002F5662">
        <w:rPr>
          <w:rFonts w:eastAsia="Times New Roman" w:cs="Times New Roman"/>
          <w:b/>
          <w:bCs/>
          <w:sz w:val="20"/>
          <w:szCs w:val="20"/>
          <w:lang w:val="tt-RU"/>
        </w:rPr>
        <w:fldChar w:fldCharType="end"/>
      </w:r>
      <w:r w:rsidRPr="002F5662">
        <w:rPr>
          <w:rFonts w:eastAsia="Times New Roman" w:cs="Times New Roman"/>
          <w:b/>
          <w:bCs/>
          <w:sz w:val="20"/>
          <w:szCs w:val="20"/>
          <w:lang w:val="tt-RU"/>
        </w:rPr>
        <w:t>. Фактические и прогнозируемые значения численности населения городского поселения город Ермолино</w:t>
      </w:r>
    </w:p>
    <w:tbl>
      <w:tblPr>
        <w:tblW w:w="5000" w:type="pct"/>
        <w:tblLook w:val="04A0" w:firstRow="1" w:lastRow="0" w:firstColumn="1" w:lastColumn="0" w:noHBand="0" w:noVBand="1"/>
      </w:tblPr>
      <w:tblGrid>
        <w:gridCol w:w="1176"/>
        <w:gridCol w:w="2659"/>
        <w:gridCol w:w="3078"/>
        <w:gridCol w:w="2657"/>
      </w:tblGrid>
      <w:tr w:rsidR="002F5662" w:rsidRPr="002F5662" w14:paraId="52E8E5C7" w14:textId="77777777" w:rsidTr="002F5662">
        <w:trPr>
          <w:trHeight w:val="20"/>
        </w:trPr>
        <w:tc>
          <w:tcPr>
            <w:tcW w:w="61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8694DAE"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Год</w:t>
            </w:r>
          </w:p>
        </w:tc>
        <w:tc>
          <w:tcPr>
            <w:tcW w:w="1389" w:type="pct"/>
            <w:tcBorders>
              <w:top w:val="single" w:sz="4" w:space="0" w:color="auto"/>
              <w:left w:val="nil"/>
              <w:bottom w:val="single" w:sz="4" w:space="0" w:color="auto"/>
              <w:right w:val="single" w:sz="4" w:space="0" w:color="auto"/>
            </w:tcBorders>
            <w:shd w:val="clear" w:color="000000" w:fill="D9D9D9"/>
            <w:vAlign w:val="center"/>
            <w:hideMark/>
          </w:tcPr>
          <w:p w14:paraId="1AD5BE1E"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Численность населения (по ГП)</w:t>
            </w:r>
          </w:p>
        </w:tc>
        <w:tc>
          <w:tcPr>
            <w:tcW w:w="1608" w:type="pct"/>
            <w:tcBorders>
              <w:top w:val="single" w:sz="4" w:space="0" w:color="auto"/>
              <w:left w:val="nil"/>
              <w:bottom w:val="single" w:sz="4" w:space="0" w:color="auto"/>
              <w:right w:val="single" w:sz="4" w:space="0" w:color="auto"/>
            </w:tcBorders>
            <w:shd w:val="clear" w:color="000000" w:fill="D9D9D9"/>
            <w:vAlign w:val="center"/>
            <w:hideMark/>
          </w:tcPr>
          <w:p w14:paraId="14EB3754"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Численность населения (фактическая по ретроспективе)</w:t>
            </w:r>
          </w:p>
        </w:tc>
        <w:tc>
          <w:tcPr>
            <w:tcW w:w="1388" w:type="pct"/>
            <w:tcBorders>
              <w:top w:val="single" w:sz="4" w:space="0" w:color="auto"/>
              <w:left w:val="nil"/>
              <w:bottom w:val="single" w:sz="4" w:space="0" w:color="auto"/>
              <w:right w:val="single" w:sz="4" w:space="0" w:color="auto"/>
            </w:tcBorders>
            <w:shd w:val="clear" w:color="000000" w:fill="D9D9D9"/>
            <w:vAlign w:val="center"/>
            <w:hideMark/>
          </w:tcPr>
          <w:p w14:paraId="1EB64E5C"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Численность населения (умеренный прогноз)</w:t>
            </w:r>
          </w:p>
        </w:tc>
      </w:tr>
      <w:tr w:rsidR="002F5662" w:rsidRPr="002F5662" w14:paraId="1CC5F85C"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4BC3F2A3"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2009</w:t>
            </w:r>
          </w:p>
        </w:tc>
        <w:tc>
          <w:tcPr>
            <w:tcW w:w="1389" w:type="pct"/>
            <w:tcBorders>
              <w:top w:val="nil"/>
              <w:left w:val="nil"/>
              <w:bottom w:val="single" w:sz="4" w:space="0" w:color="auto"/>
              <w:right w:val="single" w:sz="4" w:space="0" w:color="auto"/>
            </w:tcBorders>
            <w:shd w:val="clear" w:color="auto" w:fill="auto"/>
            <w:vAlign w:val="center"/>
            <w:hideMark/>
          </w:tcPr>
          <w:p w14:paraId="37402DE8"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 </w:t>
            </w:r>
          </w:p>
        </w:tc>
        <w:tc>
          <w:tcPr>
            <w:tcW w:w="1608" w:type="pct"/>
            <w:tcBorders>
              <w:top w:val="nil"/>
              <w:left w:val="nil"/>
              <w:bottom w:val="single" w:sz="4" w:space="0" w:color="auto"/>
              <w:right w:val="single" w:sz="4" w:space="0" w:color="auto"/>
            </w:tcBorders>
            <w:shd w:val="clear" w:color="auto" w:fill="auto"/>
            <w:vAlign w:val="center"/>
            <w:hideMark/>
          </w:tcPr>
          <w:p w14:paraId="342DFD31"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10087</w:t>
            </w:r>
          </w:p>
        </w:tc>
        <w:tc>
          <w:tcPr>
            <w:tcW w:w="1388" w:type="pct"/>
            <w:tcBorders>
              <w:top w:val="nil"/>
              <w:left w:val="nil"/>
              <w:bottom w:val="single" w:sz="4" w:space="0" w:color="auto"/>
              <w:right w:val="single" w:sz="4" w:space="0" w:color="auto"/>
            </w:tcBorders>
            <w:shd w:val="clear" w:color="auto" w:fill="auto"/>
            <w:vAlign w:val="center"/>
            <w:hideMark/>
          </w:tcPr>
          <w:p w14:paraId="63570775"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10087</w:t>
            </w:r>
          </w:p>
        </w:tc>
      </w:tr>
      <w:tr w:rsidR="002F5662" w:rsidRPr="002F5662" w14:paraId="176DBAB9"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71D5A7A1"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2010</w:t>
            </w:r>
          </w:p>
        </w:tc>
        <w:tc>
          <w:tcPr>
            <w:tcW w:w="1389" w:type="pct"/>
            <w:tcBorders>
              <w:top w:val="nil"/>
              <w:left w:val="nil"/>
              <w:bottom w:val="single" w:sz="4" w:space="0" w:color="auto"/>
              <w:right w:val="single" w:sz="4" w:space="0" w:color="auto"/>
            </w:tcBorders>
            <w:shd w:val="clear" w:color="auto" w:fill="auto"/>
            <w:vAlign w:val="center"/>
            <w:hideMark/>
          </w:tcPr>
          <w:p w14:paraId="2C8CACE6"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 </w:t>
            </w:r>
          </w:p>
        </w:tc>
        <w:tc>
          <w:tcPr>
            <w:tcW w:w="1608" w:type="pct"/>
            <w:tcBorders>
              <w:top w:val="nil"/>
              <w:left w:val="nil"/>
              <w:bottom w:val="single" w:sz="4" w:space="0" w:color="auto"/>
              <w:right w:val="single" w:sz="4" w:space="0" w:color="auto"/>
            </w:tcBorders>
            <w:shd w:val="clear" w:color="auto" w:fill="auto"/>
            <w:vAlign w:val="center"/>
            <w:hideMark/>
          </w:tcPr>
          <w:p w14:paraId="2BD1AC21"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10409</w:t>
            </w:r>
          </w:p>
        </w:tc>
        <w:tc>
          <w:tcPr>
            <w:tcW w:w="1388" w:type="pct"/>
            <w:tcBorders>
              <w:top w:val="nil"/>
              <w:left w:val="nil"/>
              <w:bottom w:val="single" w:sz="4" w:space="0" w:color="auto"/>
              <w:right w:val="single" w:sz="4" w:space="0" w:color="auto"/>
            </w:tcBorders>
            <w:shd w:val="clear" w:color="auto" w:fill="auto"/>
            <w:vAlign w:val="center"/>
            <w:hideMark/>
          </w:tcPr>
          <w:p w14:paraId="25C526C9"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10409</w:t>
            </w:r>
          </w:p>
        </w:tc>
      </w:tr>
      <w:tr w:rsidR="002F5662" w:rsidRPr="002F5662" w14:paraId="60D847D5"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67A10C8B"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2011</w:t>
            </w:r>
          </w:p>
        </w:tc>
        <w:tc>
          <w:tcPr>
            <w:tcW w:w="1389" w:type="pct"/>
            <w:tcBorders>
              <w:top w:val="nil"/>
              <w:left w:val="nil"/>
              <w:bottom w:val="single" w:sz="4" w:space="0" w:color="auto"/>
              <w:right w:val="single" w:sz="4" w:space="0" w:color="auto"/>
            </w:tcBorders>
            <w:shd w:val="clear" w:color="auto" w:fill="auto"/>
            <w:vAlign w:val="center"/>
            <w:hideMark/>
          </w:tcPr>
          <w:p w14:paraId="286B1953"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 </w:t>
            </w:r>
          </w:p>
        </w:tc>
        <w:tc>
          <w:tcPr>
            <w:tcW w:w="1608" w:type="pct"/>
            <w:tcBorders>
              <w:top w:val="nil"/>
              <w:left w:val="nil"/>
              <w:bottom w:val="single" w:sz="4" w:space="0" w:color="auto"/>
              <w:right w:val="single" w:sz="4" w:space="0" w:color="auto"/>
            </w:tcBorders>
            <w:shd w:val="clear" w:color="auto" w:fill="auto"/>
            <w:vAlign w:val="center"/>
            <w:hideMark/>
          </w:tcPr>
          <w:p w14:paraId="2FB73D0D"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10400</w:t>
            </w:r>
          </w:p>
        </w:tc>
        <w:tc>
          <w:tcPr>
            <w:tcW w:w="1388" w:type="pct"/>
            <w:tcBorders>
              <w:top w:val="nil"/>
              <w:left w:val="nil"/>
              <w:bottom w:val="single" w:sz="4" w:space="0" w:color="auto"/>
              <w:right w:val="single" w:sz="4" w:space="0" w:color="auto"/>
            </w:tcBorders>
            <w:shd w:val="clear" w:color="auto" w:fill="auto"/>
            <w:vAlign w:val="center"/>
            <w:hideMark/>
          </w:tcPr>
          <w:p w14:paraId="23ADE288"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10400</w:t>
            </w:r>
          </w:p>
        </w:tc>
      </w:tr>
      <w:tr w:rsidR="002F5662" w:rsidRPr="002F5662" w14:paraId="348E5C14"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64489AB5"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2012</w:t>
            </w:r>
          </w:p>
        </w:tc>
        <w:tc>
          <w:tcPr>
            <w:tcW w:w="1389" w:type="pct"/>
            <w:tcBorders>
              <w:top w:val="nil"/>
              <w:left w:val="nil"/>
              <w:bottom w:val="single" w:sz="4" w:space="0" w:color="auto"/>
              <w:right w:val="single" w:sz="4" w:space="0" w:color="auto"/>
            </w:tcBorders>
            <w:shd w:val="clear" w:color="auto" w:fill="auto"/>
            <w:noWrap/>
            <w:vAlign w:val="center"/>
            <w:hideMark/>
          </w:tcPr>
          <w:p w14:paraId="5063F3E9"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10179</w:t>
            </w:r>
          </w:p>
        </w:tc>
        <w:tc>
          <w:tcPr>
            <w:tcW w:w="1608" w:type="pct"/>
            <w:tcBorders>
              <w:top w:val="nil"/>
              <w:left w:val="nil"/>
              <w:bottom w:val="single" w:sz="4" w:space="0" w:color="auto"/>
              <w:right w:val="single" w:sz="4" w:space="0" w:color="auto"/>
            </w:tcBorders>
            <w:shd w:val="clear" w:color="auto" w:fill="auto"/>
            <w:noWrap/>
            <w:vAlign w:val="center"/>
            <w:hideMark/>
          </w:tcPr>
          <w:p w14:paraId="2591098A"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10509</w:t>
            </w:r>
          </w:p>
        </w:tc>
        <w:tc>
          <w:tcPr>
            <w:tcW w:w="1388" w:type="pct"/>
            <w:tcBorders>
              <w:top w:val="nil"/>
              <w:left w:val="nil"/>
              <w:bottom w:val="single" w:sz="4" w:space="0" w:color="auto"/>
              <w:right w:val="single" w:sz="4" w:space="0" w:color="auto"/>
            </w:tcBorders>
            <w:shd w:val="clear" w:color="auto" w:fill="auto"/>
            <w:noWrap/>
            <w:vAlign w:val="center"/>
            <w:hideMark/>
          </w:tcPr>
          <w:p w14:paraId="4827A915"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10509</w:t>
            </w:r>
          </w:p>
        </w:tc>
      </w:tr>
      <w:tr w:rsidR="002F5662" w:rsidRPr="002F5662" w14:paraId="2BC9D294"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546F2FC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2013</w:t>
            </w:r>
          </w:p>
        </w:tc>
        <w:tc>
          <w:tcPr>
            <w:tcW w:w="1389" w:type="pct"/>
            <w:tcBorders>
              <w:top w:val="nil"/>
              <w:left w:val="nil"/>
              <w:bottom w:val="single" w:sz="4" w:space="0" w:color="auto"/>
              <w:right w:val="single" w:sz="4" w:space="0" w:color="auto"/>
            </w:tcBorders>
            <w:shd w:val="clear" w:color="auto" w:fill="auto"/>
            <w:noWrap/>
            <w:vAlign w:val="center"/>
            <w:hideMark/>
          </w:tcPr>
          <w:p w14:paraId="4887B357"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10266</w:t>
            </w:r>
          </w:p>
        </w:tc>
        <w:tc>
          <w:tcPr>
            <w:tcW w:w="1608" w:type="pct"/>
            <w:tcBorders>
              <w:top w:val="nil"/>
              <w:left w:val="nil"/>
              <w:bottom w:val="single" w:sz="4" w:space="0" w:color="auto"/>
              <w:right w:val="single" w:sz="4" w:space="0" w:color="auto"/>
            </w:tcBorders>
            <w:shd w:val="clear" w:color="auto" w:fill="auto"/>
            <w:noWrap/>
            <w:vAlign w:val="center"/>
            <w:hideMark/>
          </w:tcPr>
          <w:p w14:paraId="18F7DB3D"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10483</w:t>
            </w:r>
          </w:p>
        </w:tc>
        <w:tc>
          <w:tcPr>
            <w:tcW w:w="1388" w:type="pct"/>
            <w:tcBorders>
              <w:top w:val="nil"/>
              <w:left w:val="nil"/>
              <w:bottom w:val="single" w:sz="4" w:space="0" w:color="auto"/>
              <w:right w:val="single" w:sz="4" w:space="0" w:color="auto"/>
            </w:tcBorders>
            <w:shd w:val="clear" w:color="auto" w:fill="auto"/>
            <w:noWrap/>
            <w:vAlign w:val="center"/>
            <w:hideMark/>
          </w:tcPr>
          <w:p w14:paraId="77A26356"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10483</w:t>
            </w:r>
          </w:p>
        </w:tc>
      </w:tr>
      <w:tr w:rsidR="002F5662" w:rsidRPr="002F5662" w14:paraId="46FFF9E3"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78A046D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2014</w:t>
            </w:r>
          </w:p>
        </w:tc>
        <w:tc>
          <w:tcPr>
            <w:tcW w:w="1389" w:type="pct"/>
            <w:tcBorders>
              <w:top w:val="nil"/>
              <w:left w:val="nil"/>
              <w:bottom w:val="single" w:sz="4" w:space="0" w:color="auto"/>
              <w:right w:val="single" w:sz="4" w:space="0" w:color="auto"/>
            </w:tcBorders>
            <w:shd w:val="clear" w:color="auto" w:fill="auto"/>
            <w:noWrap/>
            <w:vAlign w:val="center"/>
            <w:hideMark/>
          </w:tcPr>
          <w:p w14:paraId="37C98B9B"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10353</w:t>
            </w:r>
          </w:p>
        </w:tc>
        <w:tc>
          <w:tcPr>
            <w:tcW w:w="1608" w:type="pct"/>
            <w:tcBorders>
              <w:top w:val="nil"/>
              <w:left w:val="nil"/>
              <w:bottom w:val="single" w:sz="4" w:space="0" w:color="auto"/>
              <w:right w:val="single" w:sz="4" w:space="0" w:color="auto"/>
            </w:tcBorders>
            <w:shd w:val="clear" w:color="auto" w:fill="auto"/>
            <w:noWrap/>
            <w:vAlign w:val="center"/>
            <w:hideMark/>
          </w:tcPr>
          <w:p w14:paraId="49FD7E78"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10442</w:t>
            </w:r>
          </w:p>
        </w:tc>
        <w:tc>
          <w:tcPr>
            <w:tcW w:w="1388" w:type="pct"/>
            <w:tcBorders>
              <w:top w:val="nil"/>
              <w:left w:val="nil"/>
              <w:bottom w:val="single" w:sz="4" w:space="0" w:color="auto"/>
              <w:right w:val="single" w:sz="4" w:space="0" w:color="auto"/>
            </w:tcBorders>
            <w:shd w:val="clear" w:color="auto" w:fill="auto"/>
            <w:noWrap/>
            <w:vAlign w:val="center"/>
            <w:hideMark/>
          </w:tcPr>
          <w:p w14:paraId="1CE98E2C"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10442</w:t>
            </w:r>
          </w:p>
        </w:tc>
      </w:tr>
      <w:tr w:rsidR="002F5662" w:rsidRPr="002F5662" w14:paraId="68454A7C" w14:textId="77777777" w:rsidTr="002F5662">
        <w:trPr>
          <w:trHeight w:val="20"/>
        </w:trPr>
        <w:tc>
          <w:tcPr>
            <w:tcW w:w="615" w:type="pct"/>
            <w:tcBorders>
              <w:top w:val="nil"/>
              <w:left w:val="single" w:sz="4" w:space="0" w:color="auto"/>
              <w:bottom w:val="single" w:sz="4" w:space="0" w:color="auto"/>
              <w:right w:val="single" w:sz="4" w:space="0" w:color="auto"/>
            </w:tcBorders>
            <w:shd w:val="clear" w:color="000000" w:fill="FFFFFF"/>
            <w:vAlign w:val="center"/>
            <w:hideMark/>
          </w:tcPr>
          <w:p w14:paraId="6522536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2015</w:t>
            </w:r>
          </w:p>
        </w:tc>
        <w:tc>
          <w:tcPr>
            <w:tcW w:w="1389" w:type="pct"/>
            <w:tcBorders>
              <w:top w:val="nil"/>
              <w:left w:val="nil"/>
              <w:bottom w:val="single" w:sz="4" w:space="0" w:color="auto"/>
              <w:right w:val="single" w:sz="4" w:space="0" w:color="auto"/>
            </w:tcBorders>
            <w:shd w:val="clear" w:color="auto" w:fill="auto"/>
            <w:noWrap/>
            <w:vAlign w:val="center"/>
            <w:hideMark/>
          </w:tcPr>
          <w:p w14:paraId="70E588E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10440</w:t>
            </w:r>
          </w:p>
        </w:tc>
        <w:tc>
          <w:tcPr>
            <w:tcW w:w="1608" w:type="pct"/>
            <w:tcBorders>
              <w:top w:val="nil"/>
              <w:left w:val="nil"/>
              <w:bottom w:val="single" w:sz="4" w:space="0" w:color="auto"/>
              <w:right w:val="single" w:sz="4" w:space="0" w:color="auto"/>
            </w:tcBorders>
            <w:shd w:val="clear" w:color="auto" w:fill="auto"/>
            <w:noWrap/>
            <w:vAlign w:val="center"/>
            <w:hideMark/>
          </w:tcPr>
          <w:p w14:paraId="30C0F502"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10329</w:t>
            </w:r>
          </w:p>
        </w:tc>
        <w:tc>
          <w:tcPr>
            <w:tcW w:w="1388" w:type="pct"/>
            <w:tcBorders>
              <w:top w:val="nil"/>
              <w:left w:val="nil"/>
              <w:bottom w:val="single" w:sz="4" w:space="0" w:color="auto"/>
              <w:right w:val="single" w:sz="4" w:space="0" w:color="auto"/>
            </w:tcBorders>
            <w:shd w:val="clear" w:color="auto" w:fill="auto"/>
            <w:noWrap/>
            <w:vAlign w:val="center"/>
            <w:hideMark/>
          </w:tcPr>
          <w:p w14:paraId="75841C79"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10329</w:t>
            </w:r>
          </w:p>
        </w:tc>
      </w:tr>
      <w:tr w:rsidR="002F5662" w:rsidRPr="002F5662" w14:paraId="05784D4A"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4547730E"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2016</w:t>
            </w:r>
          </w:p>
        </w:tc>
        <w:tc>
          <w:tcPr>
            <w:tcW w:w="1389" w:type="pct"/>
            <w:tcBorders>
              <w:top w:val="nil"/>
              <w:left w:val="nil"/>
              <w:bottom w:val="single" w:sz="4" w:space="0" w:color="auto"/>
              <w:right w:val="single" w:sz="4" w:space="0" w:color="auto"/>
            </w:tcBorders>
            <w:shd w:val="clear" w:color="auto" w:fill="auto"/>
            <w:noWrap/>
            <w:vAlign w:val="center"/>
            <w:hideMark/>
          </w:tcPr>
          <w:p w14:paraId="6115AB2A"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10526</w:t>
            </w:r>
          </w:p>
        </w:tc>
        <w:tc>
          <w:tcPr>
            <w:tcW w:w="1608" w:type="pct"/>
            <w:tcBorders>
              <w:top w:val="nil"/>
              <w:left w:val="nil"/>
              <w:bottom w:val="single" w:sz="4" w:space="0" w:color="auto"/>
              <w:right w:val="single" w:sz="4" w:space="0" w:color="auto"/>
            </w:tcBorders>
            <w:shd w:val="clear" w:color="auto" w:fill="auto"/>
            <w:vAlign w:val="center"/>
            <w:hideMark/>
          </w:tcPr>
          <w:p w14:paraId="1754444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10263</w:t>
            </w:r>
          </w:p>
        </w:tc>
        <w:tc>
          <w:tcPr>
            <w:tcW w:w="1388" w:type="pct"/>
            <w:tcBorders>
              <w:top w:val="nil"/>
              <w:left w:val="nil"/>
              <w:bottom w:val="single" w:sz="4" w:space="0" w:color="auto"/>
              <w:right w:val="single" w:sz="4" w:space="0" w:color="auto"/>
            </w:tcBorders>
            <w:shd w:val="clear" w:color="auto" w:fill="auto"/>
            <w:vAlign w:val="center"/>
            <w:hideMark/>
          </w:tcPr>
          <w:p w14:paraId="16CB048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10263</w:t>
            </w:r>
          </w:p>
        </w:tc>
      </w:tr>
      <w:tr w:rsidR="002F5662" w:rsidRPr="002F5662" w14:paraId="56C33E31"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7339B87E"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2017</w:t>
            </w:r>
          </w:p>
        </w:tc>
        <w:tc>
          <w:tcPr>
            <w:tcW w:w="1389" w:type="pct"/>
            <w:tcBorders>
              <w:top w:val="nil"/>
              <w:left w:val="nil"/>
              <w:bottom w:val="single" w:sz="4" w:space="0" w:color="auto"/>
              <w:right w:val="single" w:sz="4" w:space="0" w:color="auto"/>
            </w:tcBorders>
            <w:shd w:val="clear" w:color="auto" w:fill="auto"/>
            <w:noWrap/>
            <w:vAlign w:val="center"/>
            <w:hideMark/>
          </w:tcPr>
          <w:p w14:paraId="0867A4DA"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10613</w:t>
            </w:r>
          </w:p>
        </w:tc>
        <w:tc>
          <w:tcPr>
            <w:tcW w:w="1608" w:type="pct"/>
            <w:tcBorders>
              <w:top w:val="nil"/>
              <w:left w:val="nil"/>
              <w:bottom w:val="single" w:sz="4" w:space="0" w:color="auto"/>
              <w:right w:val="single" w:sz="4" w:space="0" w:color="auto"/>
            </w:tcBorders>
            <w:shd w:val="clear" w:color="auto" w:fill="auto"/>
            <w:noWrap/>
            <w:vAlign w:val="center"/>
            <w:hideMark/>
          </w:tcPr>
          <w:p w14:paraId="0B2BE20A"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10158</w:t>
            </w:r>
          </w:p>
        </w:tc>
        <w:tc>
          <w:tcPr>
            <w:tcW w:w="1388" w:type="pct"/>
            <w:tcBorders>
              <w:top w:val="nil"/>
              <w:left w:val="nil"/>
              <w:bottom w:val="single" w:sz="4" w:space="0" w:color="auto"/>
              <w:right w:val="single" w:sz="4" w:space="0" w:color="auto"/>
            </w:tcBorders>
            <w:shd w:val="clear" w:color="auto" w:fill="auto"/>
            <w:noWrap/>
            <w:vAlign w:val="center"/>
            <w:hideMark/>
          </w:tcPr>
          <w:p w14:paraId="2D8B5EDE"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10158</w:t>
            </w:r>
          </w:p>
        </w:tc>
      </w:tr>
      <w:tr w:rsidR="002F5662" w:rsidRPr="002F5662" w14:paraId="1ED63497"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1B35CBF3"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2018</w:t>
            </w:r>
          </w:p>
        </w:tc>
        <w:tc>
          <w:tcPr>
            <w:tcW w:w="1389" w:type="pct"/>
            <w:tcBorders>
              <w:top w:val="nil"/>
              <w:left w:val="nil"/>
              <w:bottom w:val="single" w:sz="4" w:space="0" w:color="auto"/>
              <w:right w:val="single" w:sz="4" w:space="0" w:color="auto"/>
            </w:tcBorders>
            <w:shd w:val="clear" w:color="auto" w:fill="auto"/>
            <w:noWrap/>
            <w:vAlign w:val="center"/>
            <w:hideMark/>
          </w:tcPr>
          <w:p w14:paraId="79DDDD33"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10700</w:t>
            </w:r>
          </w:p>
        </w:tc>
        <w:tc>
          <w:tcPr>
            <w:tcW w:w="1608" w:type="pct"/>
            <w:tcBorders>
              <w:top w:val="nil"/>
              <w:left w:val="nil"/>
              <w:bottom w:val="single" w:sz="4" w:space="0" w:color="auto"/>
              <w:right w:val="single" w:sz="4" w:space="0" w:color="auto"/>
            </w:tcBorders>
            <w:shd w:val="clear" w:color="auto" w:fill="auto"/>
            <w:noWrap/>
            <w:vAlign w:val="center"/>
            <w:hideMark/>
          </w:tcPr>
          <w:p w14:paraId="4F7BE902"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10089</w:t>
            </w:r>
          </w:p>
        </w:tc>
        <w:tc>
          <w:tcPr>
            <w:tcW w:w="1388" w:type="pct"/>
            <w:tcBorders>
              <w:top w:val="nil"/>
              <w:left w:val="nil"/>
              <w:bottom w:val="single" w:sz="4" w:space="0" w:color="auto"/>
              <w:right w:val="single" w:sz="4" w:space="0" w:color="auto"/>
            </w:tcBorders>
            <w:shd w:val="clear" w:color="auto" w:fill="auto"/>
            <w:noWrap/>
            <w:vAlign w:val="center"/>
            <w:hideMark/>
          </w:tcPr>
          <w:p w14:paraId="5FA6D8C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10089</w:t>
            </w:r>
          </w:p>
        </w:tc>
      </w:tr>
      <w:tr w:rsidR="002F5662" w:rsidRPr="002F5662" w14:paraId="751BD496"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1AAC3B7B"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2019</w:t>
            </w:r>
          </w:p>
        </w:tc>
        <w:tc>
          <w:tcPr>
            <w:tcW w:w="1389" w:type="pct"/>
            <w:tcBorders>
              <w:top w:val="nil"/>
              <w:left w:val="nil"/>
              <w:bottom w:val="single" w:sz="4" w:space="0" w:color="auto"/>
              <w:right w:val="single" w:sz="4" w:space="0" w:color="auto"/>
            </w:tcBorders>
            <w:shd w:val="clear" w:color="auto" w:fill="auto"/>
            <w:noWrap/>
            <w:vAlign w:val="center"/>
            <w:hideMark/>
          </w:tcPr>
          <w:p w14:paraId="5C72A11E"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10750</w:t>
            </w:r>
          </w:p>
        </w:tc>
        <w:tc>
          <w:tcPr>
            <w:tcW w:w="1608" w:type="pct"/>
            <w:tcBorders>
              <w:top w:val="nil"/>
              <w:left w:val="nil"/>
              <w:bottom w:val="single" w:sz="4" w:space="0" w:color="auto"/>
              <w:right w:val="single" w:sz="4" w:space="0" w:color="auto"/>
            </w:tcBorders>
            <w:shd w:val="clear" w:color="auto" w:fill="auto"/>
            <w:noWrap/>
            <w:vAlign w:val="center"/>
            <w:hideMark/>
          </w:tcPr>
          <w:p w14:paraId="349BE805"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10204</w:t>
            </w:r>
          </w:p>
        </w:tc>
        <w:tc>
          <w:tcPr>
            <w:tcW w:w="1388" w:type="pct"/>
            <w:tcBorders>
              <w:top w:val="nil"/>
              <w:left w:val="nil"/>
              <w:bottom w:val="single" w:sz="4" w:space="0" w:color="auto"/>
              <w:right w:val="single" w:sz="4" w:space="0" w:color="auto"/>
            </w:tcBorders>
            <w:shd w:val="clear" w:color="auto" w:fill="auto"/>
            <w:noWrap/>
            <w:vAlign w:val="center"/>
            <w:hideMark/>
          </w:tcPr>
          <w:p w14:paraId="5C20E5C6"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10204</w:t>
            </w:r>
          </w:p>
        </w:tc>
      </w:tr>
      <w:tr w:rsidR="002F5662" w:rsidRPr="002F5662" w14:paraId="701EDA25" w14:textId="77777777" w:rsidTr="002F5662">
        <w:trPr>
          <w:trHeight w:val="20"/>
        </w:trPr>
        <w:tc>
          <w:tcPr>
            <w:tcW w:w="615" w:type="pct"/>
            <w:tcBorders>
              <w:top w:val="nil"/>
              <w:left w:val="single" w:sz="4" w:space="0" w:color="auto"/>
              <w:bottom w:val="single" w:sz="4" w:space="0" w:color="auto"/>
              <w:right w:val="single" w:sz="4" w:space="0" w:color="auto"/>
            </w:tcBorders>
            <w:shd w:val="clear" w:color="000000" w:fill="FFFFFF"/>
            <w:vAlign w:val="center"/>
            <w:hideMark/>
          </w:tcPr>
          <w:p w14:paraId="47B781C4"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2020</w:t>
            </w:r>
          </w:p>
        </w:tc>
        <w:tc>
          <w:tcPr>
            <w:tcW w:w="1389" w:type="pct"/>
            <w:tcBorders>
              <w:top w:val="nil"/>
              <w:left w:val="nil"/>
              <w:bottom w:val="single" w:sz="4" w:space="0" w:color="auto"/>
              <w:right w:val="single" w:sz="4" w:space="0" w:color="auto"/>
            </w:tcBorders>
            <w:shd w:val="clear" w:color="auto" w:fill="auto"/>
            <w:noWrap/>
            <w:vAlign w:val="center"/>
            <w:hideMark/>
          </w:tcPr>
          <w:p w14:paraId="65FA1F08"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10800</w:t>
            </w:r>
          </w:p>
        </w:tc>
        <w:tc>
          <w:tcPr>
            <w:tcW w:w="1608" w:type="pct"/>
            <w:tcBorders>
              <w:top w:val="nil"/>
              <w:left w:val="nil"/>
              <w:bottom w:val="single" w:sz="4" w:space="0" w:color="auto"/>
              <w:right w:val="single" w:sz="4" w:space="0" w:color="auto"/>
            </w:tcBorders>
            <w:shd w:val="clear" w:color="auto" w:fill="auto"/>
            <w:vAlign w:val="center"/>
            <w:hideMark/>
          </w:tcPr>
          <w:p w14:paraId="47856626"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10216</w:t>
            </w:r>
          </w:p>
        </w:tc>
        <w:tc>
          <w:tcPr>
            <w:tcW w:w="1388" w:type="pct"/>
            <w:tcBorders>
              <w:top w:val="nil"/>
              <w:left w:val="nil"/>
              <w:bottom w:val="single" w:sz="4" w:space="0" w:color="auto"/>
              <w:right w:val="single" w:sz="4" w:space="0" w:color="auto"/>
            </w:tcBorders>
            <w:shd w:val="clear" w:color="auto" w:fill="auto"/>
            <w:vAlign w:val="center"/>
            <w:hideMark/>
          </w:tcPr>
          <w:p w14:paraId="63AC9D63"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10508</w:t>
            </w:r>
          </w:p>
        </w:tc>
      </w:tr>
      <w:tr w:rsidR="002F5662" w:rsidRPr="002F5662" w14:paraId="0096F14A"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6AA3AEF5"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2021</w:t>
            </w:r>
          </w:p>
        </w:tc>
        <w:tc>
          <w:tcPr>
            <w:tcW w:w="1389" w:type="pct"/>
            <w:tcBorders>
              <w:top w:val="nil"/>
              <w:left w:val="nil"/>
              <w:bottom w:val="single" w:sz="4" w:space="0" w:color="auto"/>
              <w:right w:val="single" w:sz="4" w:space="0" w:color="auto"/>
            </w:tcBorders>
            <w:shd w:val="clear" w:color="auto" w:fill="auto"/>
            <w:noWrap/>
            <w:vAlign w:val="center"/>
            <w:hideMark/>
          </w:tcPr>
          <w:p w14:paraId="247BCE0A"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10850</w:t>
            </w:r>
          </w:p>
        </w:tc>
        <w:tc>
          <w:tcPr>
            <w:tcW w:w="1608" w:type="pct"/>
            <w:tcBorders>
              <w:top w:val="nil"/>
              <w:left w:val="nil"/>
              <w:bottom w:val="single" w:sz="4" w:space="0" w:color="auto"/>
              <w:right w:val="single" w:sz="4" w:space="0" w:color="auto"/>
            </w:tcBorders>
            <w:shd w:val="clear" w:color="auto" w:fill="auto"/>
            <w:vAlign w:val="center"/>
            <w:hideMark/>
          </w:tcPr>
          <w:p w14:paraId="3C9C11BA"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10228</w:t>
            </w:r>
          </w:p>
        </w:tc>
        <w:tc>
          <w:tcPr>
            <w:tcW w:w="1388" w:type="pct"/>
            <w:tcBorders>
              <w:top w:val="nil"/>
              <w:left w:val="nil"/>
              <w:bottom w:val="single" w:sz="4" w:space="0" w:color="auto"/>
              <w:right w:val="single" w:sz="4" w:space="0" w:color="auto"/>
            </w:tcBorders>
            <w:shd w:val="clear" w:color="auto" w:fill="auto"/>
            <w:vAlign w:val="center"/>
            <w:hideMark/>
          </w:tcPr>
          <w:p w14:paraId="4A60D9F9"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10539</w:t>
            </w:r>
          </w:p>
        </w:tc>
      </w:tr>
      <w:tr w:rsidR="002F5662" w:rsidRPr="002F5662" w14:paraId="23AC8822"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39B35077"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2022</w:t>
            </w:r>
          </w:p>
        </w:tc>
        <w:tc>
          <w:tcPr>
            <w:tcW w:w="1389" w:type="pct"/>
            <w:tcBorders>
              <w:top w:val="nil"/>
              <w:left w:val="nil"/>
              <w:bottom w:val="single" w:sz="4" w:space="0" w:color="auto"/>
              <w:right w:val="single" w:sz="4" w:space="0" w:color="auto"/>
            </w:tcBorders>
            <w:shd w:val="clear" w:color="auto" w:fill="auto"/>
            <w:noWrap/>
            <w:vAlign w:val="center"/>
            <w:hideMark/>
          </w:tcPr>
          <w:p w14:paraId="2F22C1FF"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10900</w:t>
            </w:r>
          </w:p>
        </w:tc>
        <w:tc>
          <w:tcPr>
            <w:tcW w:w="1608" w:type="pct"/>
            <w:tcBorders>
              <w:top w:val="nil"/>
              <w:left w:val="nil"/>
              <w:bottom w:val="single" w:sz="4" w:space="0" w:color="auto"/>
              <w:right w:val="single" w:sz="4" w:space="0" w:color="auto"/>
            </w:tcBorders>
            <w:shd w:val="clear" w:color="auto" w:fill="auto"/>
            <w:vAlign w:val="center"/>
            <w:hideMark/>
          </w:tcPr>
          <w:p w14:paraId="63790DA1"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10239</w:t>
            </w:r>
          </w:p>
        </w:tc>
        <w:tc>
          <w:tcPr>
            <w:tcW w:w="1388" w:type="pct"/>
            <w:tcBorders>
              <w:top w:val="nil"/>
              <w:left w:val="nil"/>
              <w:bottom w:val="single" w:sz="4" w:space="0" w:color="auto"/>
              <w:right w:val="single" w:sz="4" w:space="0" w:color="auto"/>
            </w:tcBorders>
            <w:shd w:val="clear" w:color="auto" w:fill="auto"/>
            <w:vAlign w:val="center"/>
            <w:hideMark/>
          </w:tcPr>
          <w:p w14:paraId="360CC9F5"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10570</w:t>
            </w:r>
          </w:p>
        </w:tc>
      </w:tr>
      <w:tr w:rsidR="002F5662" w:rsidRPr="002F5662" w14:paraId="11E659F8"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2CEF48CF"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2023</w:t>
            </w:r>
          </w:p>
        </w:tc>
        <w:tc>
          <w:tcPr>
            <w:tcW w:w="1389" w:type="pct"/>
            <w:tcBorders>
              <w:top w:val="nil"/>
              <w:left w:val="nil"/>
              <w:bottom w:val="single" w:sz="4" w:space="0" w:color="auto"/>
              <w:right w:val="single" w:sz="4" w:space="0" w:color="auto"/>
            </w:tcBorders>
            <w:shd w:val="clear" w:color="auto" w:fill="auto"/>
            <w:noWrap/>
            <w:vAlign w:val="center"/>
            <w:hideMark/>
          </w:tcPr>
          <w:p w14:paraId="72C8F979"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10950</w:t>
            </w:r>
          </w:p>
        </w:tc>
        <w:tc>
          <w:tcPr>
            <w:tcW w:w="1608" w:type="pct"/>
            <w:tcBorders>
              <w:top w:val="nil"/>
              <w:left w:val="nil"/>
              <w:bottom w:val="single" w:sz="4" w:space="0" w:color="auto"/>
              <w:right w:val="single" w:sz="4" w:space="0" w:color="auto"/>
            </w:tcBorders>
            <w:shd w:val="clear" w:color="auto" w:fill="auto"/>
            <w:vAlign w:val="center"/>
            <w:hideMark/>
          </w:tcPr>
          <w:p w14:paraId="231793B7"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10251</w:t>
            </w:r>
          </w:p>
        </w:tc>
        <w:tc>
          <w:tcPr>
            <w:tcW w:w="1388" w:type="pct"/>
            <w:tcBorders>
              <w:top w:val="nil"/>
              <w:left w:val="nil"/>
              <w:bottom w:val="single" w:sz="4" w:space="0" w:color="auto"/>
              <w:right w:val="single" w:sz="4" w:space="0" w:color="auto"/>
            </w:tcBorders>
            <w:shd w:val="clear" w:color="auto" w:fill="auto"/>
            <w:vAlign w:val="center"/>
            <w:hideMark/>
          </w:tcPr>
          <w:p w14:paraId="5A8A9797"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10601</w:t>
            </w:r>
          </w:p>
        </w:tc>
      </w:tr>
      <w:tr w:rsidR="002F5662" w:rsidRPr="002F5662" w14:paraId="2648E876"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4D1637F7"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2024</w:t>
            </w:r>
          </w:p>
        </w:tc>
        <w:tc>
          <w:tcPr>
            <w:tcW w:w="1389" w:type="pct"/>
            <w:tcBorders>
              <w:top w:val="nil"/>
              <w:left w:val="nil"/>
              <w:bottom w:val="single" w:sz="4" w:space="0" w:color="auto"/>
              <w:right w:val="single" w:sz="4" w:space="0" w:color="auto"/>
            </w:tcBorders>
            <w:shd w:val="clear" w:color="auto" w:fill="auto"/>
            <w:noWrap/>
            <w:vAlign w:val="center"/>
            <w:hideMark/>
          </w:tcPr>
          <w:p w14:paraId="686DD366"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11000</w:t>
            </w:r>
          </w:p>
        </w:tc>
        <w:tc>
          <w:tcPr>
            <w:tcW w:w="1608" w:type="pct"/>
            <w:tcBorders>
              <w:top w:val="nil"/>
              <w:left w:val="nil"/>
              <w:bottom w:val="single" w:sz="4" w:space="0" w:color="auto"/>
              <w:right w:val="single" w:sz="4" w:space="0" w:color="auto"/>
            </w:tcBorders>
            <w:shd w:val="clear" w:color="auto" w:fill="auto"/>
            <w:vAlign w:val="center"/>
            <w:hideMark/>
          </w:tcPr>
          <w:p w14:paraId="5853D3A2"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10263</w:t>
            </w:r>
          </w:p>
        </w:tc>
        <w:tc>
          <w:tcPr>
            <w:tcW w:w="1388" w:type="pct"/>
            <w:tcBorders>
              <w:top w:val="nil"/>
              <w:left w:val="nil"/>
              <w:bottom w:val="single" w:sz="4" w:space="0" w:color="auto"/>
              <w:right w:val="single" w:sz="4" w:space="0" w:color="auto"/>
            </w:tcBorders>
            <w:shd w:val="clear" w:color="auto" w:fill="auto"/>
            <w:vAlign w:val="center"/>
            <w:hideMark/>
          </w:tcPr>
          <w:p w14:paraId="22EAD70E"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10632</w:t>
            </w:r>
          </w:p>
        </w:tc>
      </w:tr>
      <w:tr w:rsidR="002F5662" w:rsidRPr="002F5662" w14:paraId="31933832"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560ACF6E"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2025</w:t>
            </w:r>
          </w:p>
        </w:tc>
        <w:tc>
          <w:tcPr>
            <w:tcW w:w="1389" w:type="pct"/>
            <w:tcBorders>
              <w:top w:val="nil"/>
              <w:left w:val="nil"/>
              <w:bottom w:val="single" w:sz="4" w:space="0" w:color="auto"/>
              <w:right w:val="single" w:sz="4" w:space="0" w:color="auto"/>
            </w:tcBorders>
            <w:shd w:val="clear" w:color="auto" w:fill="auto"/>
            <w:noWrap/>
            <w:vAlign w:val="center"/>
            <w:hideMark/>
          </w:tcPr>
          <w:p w14:paraId="77C4A39F"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11050</w:t>
            </w:r>
          </w:p>
        </w:tc>
        <w:tc>
          <w:tcPr>
            <w:tcW w:w="1608" w:type="pct"/>
            <w:tcBorders>
              <w:top w:val="nil"/>
              <w:left w:val="nil"/>
              <w:bottom w:val="single" w:sz="4" w:space="0" w:color="auto"/>
              <w:right w:val="single" w:sz="4" w:space="0" w:color="auto"/>
            </w:tcBorders>
            <w:shd w:val="clear" w:color="auto" w:fill="auto"/>
            <w:vAlign w:val="center"/>
            <w:hideMark/>
          </w:tcPr>
          <w:p w14:paraId="4DC603D8"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10275</w:t>
            </w:r>
          </w:p>
        </w:tc>
        <w:tc>
          <w:tcPr>
            <w:tcW w:w="1388" w:type="pct"/>
            <w:tcBorders>
              <w:top w:val="nil"/>
              <w:left w:val="nil"/>
              <w:bottom w:val="single" w:sz="4" w:space="0" w:color="auto"/>
              <w:right w:val="single" w:sz="4" w:space="0" w:color="auto"/>
            </w:tcBorders>
            <w:shd w:val="clear" w:color="auto" w:fill="auto"/>
            <w:vAlign w:val="center"/>
            <w:hideMark/>
          </w:tcPr>
          <w:p w14:paraId="408E63B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10662</w:t>
            </w:r>
          </w:p>
        </w:tc>
      </w:tr>
      <w:tr w:rsidR="002F5662" w:rsidRPr="002F5662" w14:paraId="084020FA"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77DFA729"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2026</w:t>
            </w:r>
          </w:p>
        </w:tc>
        <w:tc>
          <w:tcPr>
            <w:tcW w:w="1389" w:type="pct"/>
            <w:tcBorders>
              <w:top w:val="nil"/>
              <w:left w:val="nil"/>
              <w:bottom w:val="single" w:sz="4" w:space="0" w:color="auto"/>
              <w:right w:val="single" w:sz="4" w:space="0" w:color="auto"/>
            </w:tcBorders>
            <w:shd w:val="clear" w:color="auto" w:fill="auto"/>
            <w:noWrap/>
            <w:vAlign w:val="center"/>
            <w:hideMark/>
          </w:tcPr>
          <w:p w14:paraId="5A1CB74B"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11100</w:t>
            </w:r>
          </w:p>
        </w:tc>
        <w:tc>
          <w:tcPr>
            <w:tcW w:w="1608" w:type="pct"/>
            <w:tcBorders>
              <w:top w:val="nil"/>
              <w:left w:val="nil"/>
              <w:bottom w:val="single" w:sz="4" w:space="0" w:color="auto"/>
              <w:right w:val="single" w:sz="4" w:space="0" w:color="auto"/>
            </w:tcBorders>
            <w:shd w:val="clear" w:color="auto" w:fill="auto"/>
            <w:vAlign w:val="center"/>
            <w:hideMark/>
          </w:tcPr>
          <w:p w14:paraId="1AB0AB90"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10287</w:t>
            </w:r>
          </w:p>
        </w:tc>
        <w:tc>
          <w:tcPr>
            <w:tcW w:w="1388" w:type="pct"/>
            <w:tcBorders>
              <w:top w:val="nil"/>
              <w:left w:val="nil"/>
              <w:bottom w:val="single" w:sz="4" w:space="0" w:color="auto"/>
              <w:right w:val="single" w:sz="4" w:space="0" w:color="auto"/>
            </w:tcBorders>
            <w:shd w:val="clear" w:color="auto" w:fill="auto"/>
            <w:vAlign w:val="center"/>
            <w:hideMark/>
          </w:tcPr>
          <w:p w14:paraId="06B27BB2"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10693</w:t>
            </w:r>
          </w:p>
        </w:tc>
      </w:tr>
      <w:tr w:rsidR="002F5662" w:rsidRPr="002F5662" w14:paraId="49529D11"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1F3DCAF9"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2027</w:t>
            </w:r>
          </w:p>
        </w:tc>
        <w:tc>
          <w:tcPr>
            <w:tcW w:w="1389" w:type="pct"/>
            <w:tcBorders>
              <w:top w:val="nil"/>
              <w:left w:val="nil"/>
              <w:bottom w:val="single" w:sz="4" w:space="0" w:color="auto"/>
              <w:right w:val="single" w:sz="4" w:space="0" w:color="auto"/>
            </w:tcBorders>
            <w:shd w:val="clear" w:color="auto" w:fill="auto"/>
            <w:noWrap/>
            <w:vAlign w:val="center"/>
            <w:hideMark/>
          </w:tcPr>
          <w:p w14:paraId="20A0761F"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11150</w:t>
            </w:r>
          </w:p>
        </w:tc>
        <w:tc>
          <w:tcPr>
            <w:tcW w:w="1608" w:type="pct"/>
            <w:tcBorders>
              <w:top w:val="nil"/>
              <w:left w:val="nil"/>
              <w:bottom w:val="single" w:sz="4" w:space="0" w:color="auto"/>
              <w:right w:val="single" w:sz="4" w:space="0" w:color="auto"/>
            </w:tcBorders>
            <w:shd w:val="clear" w:color="auto" w:fill="auto"/>
            <w:vAlign w:val="center"/>
            <w:hideMark/>
          </w:tcPr>
          <w:p w14:paraId="46E0379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10299</w:t>
            </w:r>
          </w:p>
        </w:tc>
        <w:tc>
          <w:tcPr>
            <w:tcW w:w="1388" w:type="pct"/>
            <w:tcBorders>
              <w:top w:val="nil"/>
              <w:left w:val="nil"/>
              <w:bottom w:val="single" w:sz="4" w:space="0" w:color="auto"/>
              <w:right w:val="single" w:sz="4" w:space="0" w:color="auto"/>
            </w:tcBorders>
            <w:shd w:val="clear" w:color="auto" w:fill="auto"/>
            <w:vAlign w:val="center"/>
            <w:hideMark/>
          </w:tcPr>
          <w:p w14:paraId="22C060E9"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10724</w:t>
            </w:r>
          </w:p>
        </w:tc>
      </w:tr>
      <w:tr w:rsidR="002F5662" w:rsidRPr="002F5662" w14:paraId="3A1D385A"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01606787"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2028</w:t>
            </w:r>
          </w:p>
        </w:tc>
        <w:tc>
          <w:tcPr>
            <w:tcW w:w="1389" w:type="pct"/>
            <w:tcBorders>
              <w:top w:val="nil"/>
              <w:left w:val="nil"/>
              <w:bottom w:val="single" w:sz="4" w:space="0" w:color="auto"/>
              <w:right w:val="single" w:sz="4" w:space="0" w:color="auto"/>
            </w:tcBorders>
            <w:shd w:val="clear" w:color="auto" w:fill="auto"/>
            <w:noWrap/>
            <w:vAlign w:val="center"/>
            <w:hideMark/>
          </w:tcPr>
          <w:p w14:paraId="6A704B0E"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11200</w:t>
            </w:r>
          </w:p>
        </w:tc>
        <w:tc>
          <w:tcPr>
            <w:tcW w:w="1608" w:type="pct"/>
            <w:tcBorders>
              <w:top w:val="nil"/>
              <w:left w:val="nil"/>
              <w:bottom w:val="single" w:sz="4" w:space="0" w:color="auto"/>
              <w:right w:val="single" w:sz="4" w:space="0" w:color="auto"/>
            </w:tcBorders>
            <w:shd w:val="clear" w:color="auto" w:fill="auto"/>
            <w:vAlign w:val="center"/>
            <w:hideMark/>
          </w:tcPr>
          <w:p w14:paraId="70FC4DF2"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10310</w:t>
            </w:r>
          </w:p>
        </w:tc>
        <w:tc>
          <w:tcPr>
            <w:tcW w:w="1388" w:type="pct"/>
            <w:tcBorders>
              <w:top w:val="nil"/>
              <w:left w:val="nil"/>
              <w:bottom w:val="single" w:sz="4" w:space="0" w:color="auto"/>
              <w:right w:val="single" w:sz="4" w:space="0" w:color="auto"/>
            </w:tcBorders>
            <w:shd w:val="clear" w:color="auto" w:fill="auto"/>
            <w:vAlign w:val="center"/>
            <w:hideMark/>
          </w:tcPr>
          <w:p w14:paraId="1A473DDE"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10755</w:t>
            </w:r>
          </w:p>
        </w:tc>
      </w:tr>
      <w:tr w:rsidR="002F5662" w:rsidRPr="002F5662" w14:paraId="5E3C24A0"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0E07B236"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2029</w:t>
            </w:r>
          </w:p>
        </w:tc>
        <w:tc>
          <w:tcPr>
            <w:tcW w:w="1389" w:type="pct"/>
            <w:tcBorders>
              <w:top w:val="nil"/>
              <w:left w:val="nil"/>
              <w:bottom w:val="single" w:sz="4" w:space="0" w:color="auto"/>
              <w:right w:val="single" w:sz="4" w:space="0" w:color="auto"/>
            </w:tcBorders>
            <w:shd w:val="clear" w:color="auto" w:fill="auto"/>
            <w:noWrap/>
            <w:vAlign w:val="center"/>
            <w:hideMark/>
          </w:tcPr>
          <w:p w14:paraId="584C691A"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11250</w:t>
            </w:r>
          </w:p>
        </w:tc>
        <w:tc>
          <w:tcPr>
            <w:tcW w:w="1608" w:type="pct"/>
            <w:tcBorders>
              <w:top w:val="nil"/>
              <w:left w:val="nil"/>
              <w:bottom w:val="single" w:sz="4" w:space="0" w:color="auto"/>
              <w:right w:val="single" w:sz="4" w:space="0" w:color="auto"/>
            </w:tcBorders>
            <w:shd w:val="clear" w:color="auto" w:fill="auto"/>
            <w:vAlign w:val="center"/>
            <w:hideMark/>
          </w:tcPr>
          <w:p w14:paraId="06690016"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10322</w:t>
            </w:r>
          </w:p>
        </w:tc>
        <w:tc>
          <w:tcPr>
            <w:tcW w:w="1388" w:type="pct"/>
            <w:tcBorders>
              <w:top w:val="nil"/>
              <w:left w:val="nil"/>
              <w:bottom w:val="single" w:sz="4" w:space="0" w:color="auto"/>
              <w:right w:val="single" w:sz="4" w:space="0" w:color="auto"/>
            </w:tcBorders>
            <w:shd w:val="clear" w:color="auto" w:fill="auto"/>
            <w:vAlign w:val="center"/>
            <w:hideMark/>
          </w:tcPr>
          <w:p w14:paraId="05350637"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10786</w:t>
            </w:r>
          </w:p>
        </w:tc>
      </w:tr>
      <w:tr w:rsidR="002F5662" w:rsidRPr="002F5662" w14:paraId="5C3508DD"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4455F441"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2030</w:t>
            </w:r>
          </w:p>
        </w:tc>
        <w:tc>
          <w:tcPr>
            <w:tcW w:w="1389" w:type="pct"/>
            <w:tcBorders>
              <w:top w:val="nil"/>
              <w:left w:val="nil"/>
              <w:bottom w:val="single" w:sz="4" w:space="0" w:color="auto"/>
              <w:right w:val="single" w:sz="4" w:space="0" w:color="auto"/>
            </w:tcBorders>
            <w:shd w:val="clear" w:color="auto" w:fill="auto"/>
            <w:noWrap/>
            <w:vAlign w:val="center"/>
            <w:hideMark/>
          </w:tcPr>
          <w:p w14:paraId="30882B32"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11300</w:t>
            </w:r>
          </w:p>
        </w:tc>
        <w:tc>
          <w:tcPr>
            <w:tcW w:w="1608" w:type="pct"/>
            <w:tcBorders>
              <w:top w:val="nil"/>
              <w:left w:val="nil"/>
              <w:bottom w:val="single" w:sz="4" w:space="0" w:color="auto"/>
              <w:right w:val="single" w:sz="4" w:space="0" w:color="auto"/>
            </w:tcBorders>
            <w:shd w:val="clear" w:color="auto" w:fill="auto"/>
            <w:vAlign w:val="center"/>
            <w:hideMark/>
          </w:tcPr>
          <w:p w14:paraId="72EDDEE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10334</w:t>
            </w:r>
          </w:p>
        </w:tc>
        <w:tc>
          <w:tcPr>
            <w:tcW w:w="1388" w:type="pct"/>
            <w:tcBorders>
              <w:top w:val="nil"/>
              <w:left w:val="nil"/>
              <w:bottom w:val="single" w:sz="4" w:space="0" w:color="auto"/>
              <w:right w:val="single" w:sz="4" w:space="0" w:color="auto"/>
            </w:tcBorders>
            <w:shd w:val="clear" w:color="auto" w:fill="auto"/>
            <w:vAlign w:val="center"/>
            <w:hideMark/>
          </w:tcPr>
          <w:p w14:paraId="2A8C1CAE"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10817</w:t>
            </w:r>
          </w:p>
        </w:tc>
      </w:tr>
      <w:tr w:rsidR="002F5662" w:rsidRPr="002F5662" w14:paraId="64BDA823"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79A1F553"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2031</w:t>
            </w:r>
          </w:p>
        </w:tc>
        <w:tc>
          <w:tcPr>
            <w:tcW w:w="1389" w:type="pct"/>
            <w:tcBorders>
              <w:top w:val="nil"/>
              <w:left w:val="nil"/>
              <w:bottom w:val="single" w:sz="4" w:space="0" w:color="auto"/>
              <w:right w:val="single" w:sz="4" w:space="0" w:color="auto"/>
            </w:tcBorders>
            <w:shd w:val="clear" w:color="auto" w:fill="auto"/>
            <w:noWrap/>
            <w:vAlign w:val="center"/>
            <w:hideMark/>
          </w:tcPr>
          <w:p w14:paraId="554D78B2"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11350</w:t>
            </w:r>
          </w:p>
        </w:tc>
        <w:tc>
          <w:tcPr>
            <w:tcW w:w="1608" w:type="pct"/>
            <w:tcBorders>
              <w:top w:val="nil"/>
              <w:left w:val="nil"/>
              <w:bottom w:val="single" w:sz="4" w:space="0" w:color="auto"/>
              <w:right w:val="single" w:sz="4" w:space="0" w:color="auto"/>
            </w:tcBorders>
            <w:shd w:val="clear" w:color="auto" w:fill="auto"/>
            <w:vAlign w:val="center"/>
            <w:hideMark/>
          </w:tcPr>
          <w:p w14:paraId="181C3522"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10346</w:t>
            </w:r>
          </w:p>
        </w:tc>
        <w:tc>
          <w:tcPr>
            <w:tcW w:w="1388" w:type="pct"/>
            <w:tcBorders>
              <w:top w:val="nil"/>
              <w:left w:val="nil"/>
              <w:bottom w:val="single" w:sz="4" w:space="0" w:color="auto"/>
              <w:right w:val="single" w:sz="4" w:space="0" w:color="auto"/>
            </w:tcBorders>
            <w:shd w:val="clear" w:color="auto" w:fill="auto"/>
            <w:vAlign w:val="center"/>
            <w:hideMark/>
          </w:tcPr>
          <w:p w14:paraId="0D2F257B"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10848</w:t>
            </w:r>
          </w:p>
        </w:tc>
      </w:tr>
      <w:tr w:rsidR="002F5662" w:rsidRPr="002F5662" w14:paraId="77A67BC3"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5AE8395B"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2032</w:t>
            </w:r>
          </w:p>
        </w:tc>
        <w:tc>
          <w:tcPr>
            <w:tcW w:w="1389" w:type="pct"/>
            <w:tcBorders>
              <w:top w:val="nil"/>
              <w:left w:val="nil"/>
              <w:bottom w:val="single" w:sz="4" w:space="0" w:color="auto"/>
              <w:right w:val="single" w:sz="4" w:space="0" w:color="auto"/>
            </w:tcBorders>
            <w:shd w:val="clear" w:color="auto" w:fill="auto"/>
            <w:noWrap/>
            <w:vAlign w:val="center"/>
            <w:hideMark/>
          </w:tcPr>
          <w:p w14:paraId="19ED2E74"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11400</w:t>
            </w:r>
          </w:p>
        </w:tc>
        <w:tc>
          <w:tcPr>
            <w:tcW w:w="1608" w:type="pct"/>
            <w:tcBorders>
              <w:top w:val="nil"/>
              <w:left w:val="nil"/>
              <w:bottom w:val="single" w:sz="4" w:space="0" w:color="auto"/>
              <w:right w:val="single" w:sz="4" w:space="0" w:color="auto"/>
            </w:tcBorders>
            <w:shd w:val="clear" w:color="auto" w:fill="auto"/>
            <w:vAlign w:val="center"/>
            <w:hideMark/>
          </w:tcPr>
          <w:p w14:paraId="3B1BDC2D"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10358</w:t>
            </w:r>
          </w:p>
        </w:tc>
        <w:tc>
          <w:tcPr>
            <w:tcW w:w="1388" w:type="pct"/>
            <w:tcBorders>
              <w:top w:val="nil"/>
              <w:left w:val="nil"/>
              <w:bottom w:val="single" w:sz="4" w:space="0" w:color="auto"/>
              <w:right w:val="single" w:sz="4" w:space="0" w:color="auto"/>
            </w:tcBorders>
            <w:shd w:val="clear" w:color="auto" w:fill="auto"/>
            <w:vAlign w:val="center"/>
            <w:hideMark/>
          </w:tcPr>
          <w:p w14:paraId="36DA817D"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10879</w:t>
            </w:r>
          </w:p>
        </w:tc>
      </w:tr>
      <w:tr w:rsidR="002F5662" w:rsidRPr="002F5662" w14:paraId="33E23B94"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48E6E27F"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2033</w:t>
            </w:r>
          </w:p>
        </w:tc>
        <w:tc>
          <w:tcPr>
            <w:tcW w:w="1389" w:type="pct"/>
            <w:tcBorders>
              <w:top w:val="nil"/>
              <w:left w:val="nil"/>
              <w:bottom w:val="single" w:sz="4" w:space="0" w:color="auto"/>
              <w:right w:val="single" w:sz="4" w:space="0" w:color="auto"/>
            </w:tcBorders>
            <w:shd w:val="clear" w:color="auto" w:fill="auto"/>
            <w:noWrap/>
            <w:vAlign w:val="center"/>
            <w:hideMark/>
          </w:tcPr>
          <w:p w14:paraId="5C8C095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11450</w:t>
            </w:r>
          </w:p>
        </w:tc>
        <w:tc>
          <w:tcPr>
            <w:tcW w:w="1608" w:type="pct"/>
            <w:tcBorders>
              <w:top w:val="nil"/>
              <w:left w:val="nil"/>
              <w:bottom w:val="single" w:sz="4" w:space="0" w:color="auto"/>
              <w:right w:val="single" w:sz="4" w:space="0" w:color="auto"/>
            </w:tcBorders>
            <w:shd w:val="clear" w:color="auto" w:fill="auto"/>
            <w:vAlign w:val="center"/>
            <w:hideMark/>
          </w:tcPr>
          <w:p w14:paraId="034E207A"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10370</w:t>
            </w:r>
          </w:p>
        </w:tc>
        <w:tc>
          <w:tcPr>
            <w:tcW w:w="1388" w:type="pct"/>
            <w:tcBorders>
              <w:top w:val="nil"/>
              <w:left w:val="nil"/>
              <w:bottom w:val="single" w:sz="4" w:space="0" w:color="auto"/>
              <w:right w:val="single" w:sz="4" w:space="0" w:color="auto"/>
            </w:tcBorders>
            <w:shd w:val="clear" w:color="auto" w:fill="auto"/>
            <w:vAlign w:val="center"/>
            <w:hideMark/>
          </w:tcPr>
          <w:p w14:paraId="674096B3"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10910</w:t>
            </w:r>
          </w:p>
        </w:tc>
      </w:tr>
      <w:tr w:rsidR="002F5662" w:rsidRPr="002F5662" w14:paraId="0218FAB1"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0914727D"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2034</w:t>
            </w:r>
          </w:p>
        </w:tc>
        <w:tc>
          <w:tcPr>
            <w:tcW w:w="1389" w:type="pct"/>
            <w:tcBorders>
              <w:top w:val="nil"/>
              <w:left w:val="nil"/>
              <w:bottom w:val="single" w:sz="4" w:space="0" w:color="auto"/>
              <w:right w:val="single" w:sz="4" w:space="0" w:color="auto"/>
            </w:tcBorders>
            <w:shd w:val="clear" w:color="auto" w:fill="auto"/>
            <w:noWrap/>
            <w:vAlign w:val="center"/>
            <w:hideMark/>
          </w:tcPr>
          <w:p w14:paraId="7078D117"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11500</w:t>
            </w:r>
          </w:p>
        </w:tc>
        <w:tc>
          <w:tcPr>
            <w:tcW w:w="1608" w:type="pct"/>
            <w:tcBorders>
              <w:top w:val="nil"/>
              <w:left w:val="nil"/>
              <w:bottom w:val="single" w:sz="4" w:space="0" w:color="auto"/>
              <w:right w:val="single" w:sz="4" w:space="0" w:color="auto"/>
            </w:tcBorders>
            <w:shd w:val="clear" w:color="auto" w:fill="auto"/>
            <w:vAlign w:val="center"/>
            <w:hideMark/>
          </w:tcPr>
          <w:p w14:paraId="65FA5B96"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10382</w:t>
            </w:r>
          </w:p>
        </w:tc>
        <w:tc>
          <w:tcPr>
            <w:tcW w:w="1388" w:type="pct"/>
            <w:tcBorders>
              <w:top w:val="nil"/>
              <w:left w:val="nil"/>
              <w:bottom w:val="single" w:sz="4" w:space="0" w:color="auto"/>
              <w:right w:val="single" w:sz="4" w:space="0" w:color="auto"/>
            </w:tcBorders>
            <w:shd w:val="clear" w:color="auto" w:fill="auto"/>
            <w:vAlign w:val="center"/>
            <w:hideMark/>
          </w:tcPr>
          <w:p w14:paraId="509869A0" w14:textId="77777777" w:rsidR="002F5662" w:rsidRPr="002F5662" w:rsidRDefault="002F5662" w:rsidP="002F5662">
            <w:pPr>
              <w:keepLines w:val="0"/>
              <w:spacing w:line="240" w:lineRule="auto"/>
              <w:ind w:firstLine="0"/>
              <w:jc w:val="center"/>
              <w:rPr>
                <w:rFonts w:eastAsia="Times New Roman" w:cs="Times New Roman"/>
                <w:color w:val="000000"/>
                <w:sz w:val="20"/>
                <w:szCs w:val="20"/>
              </w:rPr>
            </w:pPr>
            <w:r w:rsidRPr="002F5662">
              <w:rPr>
                <w:rFonts w:eastAsia="Times New Roman" w:cs="Times New Roman"/>
                <w:color w:val="000000"/>
                <w:sz w:val="20"/>
                <w:szCs w:val="20"/>
              </w:rPr>
              <w:t>10941</w:t>
            </w:r>
          </w:p>
        </w:tc>
      </w:tr>
      <w:tr w:rsidR="002F5662" w:rsidRPr="002F5662" w14:paraId="53D2D507" w14:textId="77777777" w:rsidTr="002F5662">
        <w:trPr>
          <w:trHeight w:val="20"/>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13560A6E"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2035</w:t>
            </w:r>
          </w:p>
        </w:tc>
        <w:tc>
          <w:tcPr>
            <w:tcW w:w="1389" w:type="pct"/>
            <w:tcBorders>
              <w:top w:val="nil"/>
              <w:left w:val="nil"/>
              <w:bottom w:val="single" w:sz="4" w:space="0" w:color="auto"/>
              <w:right w:val="single" w:sz="4" w:space="0" w:color="auto"/>
            </w:tcBorders>
            <w:shd w:val="clear" w:color="auto" w:fill="auto"/>
            <w:noWrap/>
            <w:vAlign w:val="center"/>
            <w:hideMark/>
          </w:tcPr>
          <w:p w14:paraId="66DAE54B"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11550</w:t>
            </w:r>
          </w:p>
        </w:tc>
        <w:tc>
          <w:tcPr>
            <w:tcW w:w="1608" w:type="pct"/>
            <w:tcBorders>
              <w:top w:val="nil"/>
              <w:left w:val="nil"/>
              <w:bottom w:val="single" w:sz="4" w:space="0" w:color="auto"/>
              <w:right w:val="single" w:sz="4" w:space="0" w:color="auto"/>
            </w:tcBorders>
            <w:shd w:val="clear" w:color="auto" w:fill="auto"/>
            <w:vAlign w:val="center"/>
            <w:hideMark/>
          </w:tcPr>
          <w:p w14:paraId="769B5C17"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10394</w:t>
            </w:r>
          </w:p>
        </w:tc>
        <w:tc>
          <w:tcPr>
            <w:tcW w:w="1388" w:type="pct"/>
            <w:tcBorders>
              <w:top w:val="nil"/>
              <w:left w:val="nil"/>
              <w:bottom w:val="single" w:sz="4" w:space="0" w:color="auto"/>
              <w:right w:val="single" w:sz="4" w:space="0" w:color="auto"/>
            </w:tcBorders>
            <w:shd w:val="clear" w:color="auto" w:fill="auto"/>
            <w:vAlign w:val="center"/>
            <w:hideMark/>
          </w:tcPr>
          <w:p w14:paraId="4128C322" w14:textId="77777777" w:rsidR="002F5662" w:rsidRPr="002F5662" w:rsidRDefault="002F5662" w:rsidP="002F5662">
            <w:pPr>
              <w:keepLines w:val="0"/>
              <w:spacing w:line="240" w:lineRule="auto"/>
              <w:ind w:firstLine="0"/>
              <w:jc w:val="center"/>
              <w:rPr>
                <w:rFonts w:eastAsia="Times New Roman" w:cs="Times New Roman"/>
                <w:b/>
                <w:bCs/>
                <w:color w:val="000000"/>
                <w:sz w:val="20"/>
                <w:szCs w:val="20"/>
              </w:rPr>
            </w:pPr>
            <w:r w:rsidRPr="002F5662">
              <w:rPr>
                <w:rFonts w:eastAsia="Times New Roman" w:cs="Times New Roman"/>
                <w:b/>
                <w:bCs/>
                <w:color w:val="000000"/>
                <w:sz w:val="20"/>
                <w:szCs w:val="20"/>
              </w:rPr>
              <w:t>10972</w:t>
            </w:r>
          </w:p>
        </w:tc>
      </w:tr>
    </w:tbl>
    <w:p w14:paraId="5A435A0A" w14:textId="77777777" w:rsidR="002F5662" w:rsidRPr="002F5662" w:rsidRDefault="002F5662" w:rsidP="002F5662">
      <w:pPr>
        <w:keepNext/>
      </w:pPr>
      <w:r w:rsidRPr="002F5662">
        <w:rPr>
          <w:rFonts w:eastAsia="Calibri"/>
          <w:lang w:eastAsia="en-US"/>
        </w:rPr>
        <w:t xml:space="preserve"> </w:t>
      </w:r>
      <w:r w:rsidRPr="002F5662">
        <w:rPr>
          <w:noProof/>
        </w:rPr>
        <w:drawing>
          <wp:inline distT="0" distB="0" distL="0" distR="0" wp14:anchorId="1CC69426" wp14:editId="092E2E44">
            <wp:extent cx="5939790" cy="3267075"/>
            <wp:effectExtent l="0" t="0" r="3810" b="9525"/>
            <wp:docPr id="49" name="Диаграмма 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E20C12" w14:textId="1F867617" w:rsidR="002F5662" w:rsidRPr="002F5662" w:rsidRDefault="002F5662" w:rsidP="002F5662">
      <w:pPr>
        <w:ind w:firstLine="0"/>
        <w:jc w:val="center"/>
        <w:rPr>
          <w:rFonts w:eastAsia="Calibri" w:cs="Times New Roman"/>
          <w:b/>
          <w:bCs/>
          <w:sz w:val="20"/>
          <w:szCs w:val="20"/>
          <w:lang w:val="tt-RU" w:eastAsia="en-US"/>
        </w:rPr>
      </w:pPr>
      <w:r w:rsidRPr="002F5662">
        <w:rPr>
          <w:rFonts w:eastAsia="Times New Roman" w:cs="Times New Roman"/>
          <w:b/>
          <w:bCs/>
          <w:sz w:val="20"/>
          <w:szCs w:val="20"/>
          <w:lang w:val="tt-RU"/>
        </w:rPr>
        <w:t xml:space="preserve">Рисунок </w:t>
      </w:r>
      <w:r w:rsidRPr="002F5662">
        <w:rPr>
          <w:rFonts w:eastAsia="Times New Roman" w:cs="Times New Roman"/>
          <w:b/>
          <w:bCs/>
          <w:sz w:val="20"/>
          <w:szCs w:val="20"/>
          <w:lang w:val="tt-RU"/>
        </w:rPr>
        <w:fldChar w:fldCharType="begin"/>
      </w:r>
      <w:r w:rsidRPr="002F5662">
        <w:rPr>
          <w:rFonts w:eastAsia="Times New Roman" w:cs="Times New Roman"/>
          <w:b/>
          <w:bCs/>
          <w:sz w:val="20"/>
          <w:szCs w:val="20"/>
          <w:lang w:val="tt-RU"/>
        </w:rPr>
        <w:instrText xml:space="preserve"> SEQ Рисунок \* ARABIC </w:instrText>
      </w:r>
      <w:r w:rsidRPr="002F5662">
        <w:rPr>
          <w:rFonts w:eastAsia="Times New Roman" w:cs="Times New Roman"/>
          <w:b/>
          <w:bCs/>
          <w:sz w:val="20"/>
          <w:szCs w:val="20"/>
          <w:lang w:val="tt-RU"/>
        </w:rPr>
        <w:fldChar w:fldCharType="separate"/>
      </w:r>
      <w:r w:rsidR="00CC1CC7">
        <w:rPr>
          <w:rFonts w:eastAsia="Times New Roman" w:cs="Times New Roman"/>
          <w:b/>
          <w:bCs/>
          <w:noProof/>
          <w:sz w:val="20"/>
          <w:szCs w:val="20"/>
          <w:lang w:val="tt-RU"/>
        </w:rPr>
        <w:t>3</w:t>
      </w:r>
      <w:r w:rsidRPr="002F5662">
        <w:rPr>
          <w:rFonts w:eastAsia="Times New Roman" w:cs="Times New Roman"/>
          <w:b/>
          <w:bCs/>
          <w:sz w:val="20"/>
          <w:szCs w:val="20"/>
          <w:lang w:val="tt-RU"/>
        </w:rPr>
        <w:fldChar w:fldCharType="end"/>
      </w:r>
      <w:r w:rsidRPr="002F5662">
        <w:rPr>
          <w:rFonts w:eastAsia="Times New Roman" w:cs="Times New Roman"/>
          <w:b/>
          <w:bCs/>
          <w:sz w:val="20"/>
          <w:szCs w:val="20"/>
          <w:lang w:val="tt-RU"/>
        </w:rPr>
        <w:t>. Динамика изменения численности населения городского поселения город Ермолино</w:t>
      </w:r>
    </w:p>
    <w:p w14:paraId="4EF5F198" w14:textId="77777777" w:rsidR="002F5662" w:rsidRPr="002F5662" w:rsidRDefault="002F5662" w:rsidP="002F5662">
      <w:pPr>
        <w:rPr>
          <w:rFonts w:eastAsia="Calibri"/>
          <w:lang w:eastAsia="en-US"/>
        </w:rPr>
      </w:pPr>
      <w:r w:rsidRPr="002F5662">
        <w:rPr>
          <w:rFonts w:eastAsia="Calibri"/>
          <w:lang w:eastAsia="en-US"/>
        </w:rPr>
        <w:lastRenderedPageBreak/>
        <w:t xml:space="preserve">Указанный прогноз предполагает рост уровня рождаемости, снижение младенческой смертности и смертности населения более молодых возрастов. </w:t>
      </w:r>
    </w:p>
    <w:p w14:paraId="4C423301" w14:textId="77777777" w:rsidR="002F5662" w:rsidRPr="002F5662" w:rsidRDefault="002F5662" w:rsidP="002F5662">
      <w:pPr>
        <w:rPr>
          <w:rFonts w:eastAsia="Calibri"/>
          <w:lang w:eastAsia="en-US"/>
        </w:rPr>
      </w:pPr>
      <w:r w:rsidRPr="002F5662">
        <w:rPr>
          <w:rFonts w:eastAsia="Calibri"/>
          <w:lang w:eastAsia="en-US"/>
        </w:rPr>
        <w:t xml:space="preserve">Однако вследствие старения населения общее число умерших в прогнозный период будет сокращаться замедленными темпами в связи с увеличением доли старших возрастных групп. </w:t>
      </w:r>
    </w:p>
    <w:p w14:paraId="22AB7E96" w14:textId="77777777" w:rsidR="002F5662" w:rsidRPr="002F5662" w:rsidRDefault="002F5662" w:rsidP="002F5662">
      <w:pPr>
        <w:rPr>
          <w:rFonts w:eastAsia="Calibri"/>
          <w:lang w:eastAsia="en-US"/>
        </w:rPr>
      </w:pPr>
      <w:r w:rsidRPr="002F5662">
        <w:rPr>
          <w:rFonts w:eastAsia="Calibri"/>
          <w:lang w:eastAsia="en-US"/>
        </w:rPr>
        <w:t xml:space="preserve">Обеспечение населения достойными условиями проживания невозможно без проведения реформы жилищно-коммунального хозяйства. Необходимо создавать жилищные службы, основная цель которых - формирование конкурентной среды в сфере обслуживания и ремонта жилищного фонда.  </w:t>
      </w:r>
    </w:p>
    <w:p w14:paraId="28241670" w14:textId="77777777" w:rsidR="002F5662" w:rsidRPr="002F5662" w:rsidRDefault="002F5662" w:rsidP="002F5662">
      <w:pPr>
        <w:rPr>
          <w:rFonts w:eastAsia="Calibri"/>
          <w:lang w:eastAsia="en-US"/>
        </w:rPr>
      </w:pPr>
      <w:r w:rsidRPr="002F5662">
        <w:rPr>
          <w:rFonts w:eastAsia="Calibri"/>
          <w:lang w:eastAsia="en-US"/>
        </w:rPr>
        <w:t>При определении объемов нового жилищного строительства учитывается необходимость качественного улучшения жилищного фонда как за счет ликвидации ветхого и аварийного жилищного фонда, так и за счет строительства нового жилья.</w:t>
      </w:r>
    </w:p>
    <w:p w14:paraId="0B7D8747" w14:textId="77777777" w:rsidR="002F5662" w:rsidRPr="002F5662" w:rsidRDefault="002F5662" w:rsidP="002F5662">
      <w:pPr>
        <w:rPr>
          <w:rFonts w:eastAsia="Calibri"/>
          <w:lang w:eastAsia="en-US"/>
        </w:rPr>
      </w:pPr>
      <w:r w:rsidRPr="002F5662">
        <w:rPr>
          <w:rFonts w:eastAsia="Calibri"/>
          <w:lang w:eastAsia="en-US"/>
        </w:rPr>
        <w:t xml:space="preserve"> Жилищное строительство может быть осуществлено: </w:t>
      </w:r>
    </w:p>
    <w:p w14:paraId="69BB784C" w14:textId="77777777" w:rsidR="002F5662" w:rsidRPr="002F5662" w:rsidRDefault="002F5662" w:rsidP="002F5662">
      <w:pPr>
        <w:rPr>
          <w:rFonts w:eastAsia="Calibri"/>
          <w:lang w:eastAsia="en-US"/>
        </w:rPr>
      </w:pPr>
      <w:r w:rsidRPr="002F5662">
        <w:rPr>
          <w:rFonts w:eastAsia="Calibri"/>
          <w:lang w:eastAsia="en-US"/>
        </w:rPr>
        <w:t xml:space="preserve">– из федерального и областного бюджета для определенных социальных групп населения; </w:t>
      </w:r>
    </w:p>
    <w:p w14:paraId="5802DCB7" w14:textId="77777777" w:rsidR="002F5662" w:rsidRPr="002F5662" w:rsidRDefault="002F5662" w:rsidP="002F5662">
      <w:pPr>
        <w:rPr>
          <w:rFonts w:eastAsia="Calibri"/>
          <w:lang w:eastAsia="en-US"/>
        </w:rPr>
      </w:pPr>
      <w:r w:rsidRPr="002F5662">
        <w:rPr>
          <w:rFonts w:eastAsia="Calibri"/>
          <w:lang w:eastAsia="en-US"/>
        </w:rPr>
        <w:t xml:space="preserve">– за счет ипотечного строительства; </w:t>
      </w:r>
    </w:p>
    <w:p w14:paraId="00DA41E9" w14:textId="77777777" w:rsidR="002F5662" w:rsidRPr="002F5662" w:rsidRDefault="002F5662" w:rsidP="002F5662">
      <w:pPr>
        <w:rPr>
          <w:rFonts w:eastAsia="Calibri"/>
          <w:lang w:eastAsia="en-US"/>
        </w:rPr>
      </w:pPr>
      <w:r w:rsidRPr="002F5662">
        <w:rPr>
          <w:rFonts w:eastAsia="Calibri"/>
          <w:lang w:eastAsia="en-US"/>
        </w:rPr>
        <w:t xml:space="preserve">– за счет личных сбережений населения. </w:t>
      </w:r>
    </w:p>
    <w:p w14:paraId="501F2A8F" w14:textId="77777777" w:rsidR="002F5662" w:rsidRPr="002F5662" w:rsidRDefault="002F5662" w:rsidP="002F5662">
      <w:pPr>
        <w:rPr>
          <w:rFonts w:eastAsia="Calibri"/>
          <w:lang w:eastAsia="en-US"/>
        </w:rPr>
      </w:pPr>
      <w:r w:rsidRPr="002F5662">
        <w:rPr>
          <w:rFonts w:eastAsia="Calibri"/>
          <w:lang w:eastAsia="en-US"/>
        </w:rPr>
        <w:t xml:space="preserve">Новое строительство намечается осуществлять как на свободных территориях, так и на реконструируемой территории. Новое жилищное строительство предусматривается в основном одно - двухэтажное. </w:t>
      </w:r>
    </w:p>
    <w:p w14:paraId="56B0A284" w14:textId="77777777" w:rsidR="002F5662" w:rsidRPr="002F5662" w:rsidRDefault="002F5662" w:rsidP="002F5662">
      <w:pPr>
        <w:rPr>
          <w:rFonts w:eastAsia="Calibri"/>
          <w:lang w:eastAsia="en-US"/>
        </w:rPr>
      </w:pPr>
      <w:r w:rsidRPr="002F5662">
        <w:rPr>
          <w:rFonts w:eastAsia="Calibri"/>
          <w:lang w:eastAsia="en-US"/>
        </w:rPr>
        <w:t xml:space="preserve">Планируется организация целостной селитебной зоны посредством жилищного и общественного строительства на неиспользуемых территориях, приведения в соответствие застроенных участков, объединением разрозненных жилых образований городского поселения в единую систему с организацией единой системы обслуживания. </w:t>
      </w:r>
    </w:p>
    <w:p w14:paraId="51577CD7" w14:textId="77777777" w:rsidR="002F5662" w:rsidRPr="002F5662" w:rsidRDefault="002F5662" w:rsidP="002F5662">
      <w:pPr>
        <w:rPr>
          <w:rFonts w:eastAsia="Calibri"/>
          <w:lang w:eastAsia="en-US"/>
        </w:rPr>
      </w:pPr>
      <w:r w:rsidRPr="002F5662">
        <w:rPr>
          <w:rFonts w:eastAsia="Calibri"/>
          <w:lang w:eastAsia="en-US"/>
        </w:rPr>
        <w:t xml:space="preserve">С учетом увеличения численности населения по умеренному прогнозу общая площадь жилого фонда на перспективу до 2035 года составит: </w:t>
      </w:r>
    </w:p>
    <w:p w14:paraId="245D2A9C" w14:textId="77777777" w:rsidR="002F5662" w:rsidRPr="002F5662" w:rsidRDefault="002F5662" w:rsidP="002F5662">
      <w:pPr>
        <w:rPr>
          <w:rFonts w:eastAsia="Calibri"/>
          <w:lang w:eastAsia="en-US"/>
        </w:rPr>
      </w:pPr>
      <w:r w:rsidRPr="002F5662">
        <w:rPr>
          <w:rFonts w:eastAsia="Calibri"/>
          <w:lang w:eastAsia="en-US"/>
        </w:rPr>
        <w:t>30 м</w:t>
      </w:r>
      <w:proofErr w:type="gramStart"/>
      <w:r w:rsidRPr="002F5662">
        <w:rPr>
          <w:rFonts w:eastAsia="Calibri"/>
          <w:vertAlign w:val="superscript"/>
          <w:lang w:eastAsia="en-US"/>
        </w:rPr>
        <w:t>2</w:t>
      </w:r>
      <w:proofErr w:type="gramEnd"/>
      <w:r w:rsidRPr="002F5662">
        <w:rPr>
          <w:rFonts w:eastAsia="Calibri"/>
          <w:lang w:eastAsia="en-US"/>
        </w:rPr>
        <w:t xml:space="preserve"> х 10972 человек = 329 160 м</w:t>
      </w:r>
      <w:r w:rsidRPr="002F5662">
        <w:rPr>
          <w:rFonts w:eastAsia="Calibri"/>
          <w:vertAlign w:val="superscript"/>
          <w:lang w:eastAsia="en-US"/>
        </w:rPr>
        <w:t>2</w:t>
      </w:r>
      <w:r w:rsidRPr="002F5662">
        <w:rPr>
          <w:rFonts w:eastAsia="Calibri"/>
          <w:lang w:eastAsia="en-US"/>
        </w:rPr>
        <w:t xml:space="preserve"> общей площади. </w:t>
      </w:r>
    </w:p>
    <w:p w14:paraId="253868BB" w14:textId="77777777" w:rsidR="002F5662" w:rsidRPr="002F5662" w:rsidRDefault="002F5662" w:rsidP="002F5662">
      <w:pPr>
        <w:rPr>
          <w:rFonts w:eastAsia="Calibri"/>
          <w:lang w:eastAsia="en-US"/>
        </w:rPr>
      </w:pPr>
      <w:r w:rsidRPr="002F5662">
        <w:rPr>
          <w:rFonts w:eastAsia="Calibri"/>
          <w:lang w:eastAsia="en-US"/>
        </w:rPr>
        <w:t xml:space="preserve">На момент разработки Генерального плана, с учетом существующего жилого фонда стояла необходимость построить: </w:t>
      </w:r>
    </w:p>
    <w:p w14:paraId="0016A168" w14:textId="77777777" w:rsidR="002F5662" w:rsidRPr="002F5662" w:rsidRDefault="002F5662" w:rsidP="002F5662">
      <w:pPr>
        <w:rPr>
          <w:rFonts w:eastAsia="Calibri"/>
          <w:lang w:eastAsia="en-US"/>
        </w:rPr>
      </w:pPr>
      <w:r w:rsidRPr="002F5662">
        <w:rPr>
          <w:rFonts w:eastAsia="Calibri"/>
          <w:lang w:eastAsia="en-US"/>
        </w:rPr>
        <w:t>329 160 м</w:t>
      </w:r>
      <w:proofErr w:type="gramStart"/>
      <w:r w:rsidRPr="002F5662">
        <w:rPr>
          <w:rFonts w:eastAsia="Calibri"/>
          <w:vertAlign w:val="superscript"/>
          <w:lang w:eastAsia="en-US"/>
        </w:rPr>
        <w:t>2</w:t>
      </w:r>
      <w:proofErr w:type="gramEnd"/>
      <w:r w:rsidRPr="002F5662">
        <w:rPr>
          <w:rFonts w:eastAsia="Calibri"/>
          <w:vertAlign w:val="superscript"/>
          <w:lang w:eastAsia="en-US"/>
        </w:rPr>
        <w:t xml:space="preserve"> </w:t>
      </w:r>
      <w:r w:rsidRPr="002F5662">
        <w:rPr>
          <w:rFonts w:eastAsia="Calibri"/>
          <w:lang w:eastAsia="en-US"/>
        </w:rPr>
        <w:t>- 266 000 м</w:t>
      </w:r>
      <w:r w:rsidRPr="002F5662">
        <w:rPr>
          <w:rFonts w:eastAsia="Calibri"/>
          <w:vertAlign w:val="superscript"/>
          <w:lang w:eastAsia="en-US"/>
        </w:rPr>
        <w:t>2</w:t>
      </w:r>
      <w:r w:rsidRPr="002F5662">
        <w:rPr>
          <w:rFonts w:eastAsia="Calibri"/>
          <w:lang w:eastAsia="en-US"/>
        </w:rPr>
        <w:t xml:space="preserve"> + 18 500 м</w:t>
      </w:r>
      <w:r w:rsidRPr="002F5662">
        <w:rPr>
          <w:rFonts w:eastAsia="Calibri"/>
          <w:vertAlign w:val="superscript"/>
          <w:lang w:eastAsia="en-US"/>
        </w:rPr>
        <w:t>2</w:t>
      </w:r>
      <w:r w:rsidRPr="002F5662">
        <w:rPr>
          <w:rFonts w:eastAsia="Calibri"/>
          <w:lang w:eastAsia="en-US"/>
        </w:rPr>
        <w:t xml:space="preserve"> (ветхий и аварийный жилой фонд) = 81 660 м</w:t>
      </w:r>
      <w:r w:rsidRPr="002F5662">
        <w:rPr>
          <w:rFonts w:eastAsia="Calibri"/>
          <w:vertAlign w:val="superscript"/>
          <w:lang w:eastAsia="en-US"/>
        </w:rPr>
        <w:t>2</w:t>
      </w:r>
      <w:r w:rsidRPr="002F5662">
        <w:rPr>
          <w:rFonts w:eastAsia="Calibri"/>
          <w:lang w:eastAsia="en-US"/>
        </w:rPr>
        <w:t xml:space="preserve"> общей площади. </w:t>
      </w:r>
    </w:p>
    <w:p w14:paraId="7F3AD397" w14:textId="77777777" w:rsidR="002F5662" w:rsidRPr="002F5662" w:rsidRDefault="002F5662" w:rsidP="002F5662">
      <w:pPr>
        <w:rPr>
          <w:rFonts w:eastAsia="Calibri"/>
          <w:lang w:eastAsia="en-US"/>
        </w:rPr>
      </w:pPr>
      <w:r w:rsidRPr="002F5662">
        <w:rPr>
          <w:rFonts w:eastAsia="Calibri"/>
          <w:lang w:eastAsia="en-US"/>
        </w:rPr>
        <w:t xml:space="preserve">Жилищное строительство в городе Ермолино планируется проводить на землях, прилегающих к городу. </w:t>
      </w:r>
    </w:p>
    <w:p w14:paraId="0ED44CA2" w14:textId="77777777" w:rsidR="002F5662" w:rsidRPr="002F5662" w:rsidRDefault="002F5662" w:rsidP="002F5662">
      <w:pPr>
        <w:rPr>
          <w:rFonts w:eastAsia="Calibri"/>
          <w:lang w:eastAsia="en-US"/>
        </w:rPr>
      </w:pPr>
    </w:p>
    <w:p w14:paraId="018C9F06" w14:textId="77777777" w:rsidR="002F5662" w:rsidRPr="002F5662" w:rsidRDefault="002F5662" w:rsidP="002F5662">
      <w:pPr>
        <w:sectPr w:rsidR="002F5662" w:rsidRPr="002F5662" w:rsidSect="00B007CC">
          <w:pgSz w:w="11906" w:h="16838"/>
          <w:pgMar w:top="1134" w:right="851" w:bottom="1134" w:left="1701" w:header="709" w:footer="709" w:gutter="0"/>
          <w:cols w:space="708"/>
          <w:docGrid w:linePitch="381"/>
        </w:sectPr>
      </w:pPr>
    </w:p>
    <w:p w14:paraId="0ABD5730" w14:textId="77777777" w:rsidR="002F5662" w:rsidRPr="002F5662" w:rsidRDefault="002F5662" w:rsidP="002F5662">
      <w:r w:rsidRPr="002F5662">
        <w:lastRenderedPageBreak/>
        <w:t>Параллельно со строительством нового жилья нужно продолжить строительство необходимой коммунальной инфраструктуры и автодорог к новым микрорайонам.</w:t>
      </w:r>
    </w:p>
    <w:p w14:paraId="2924C0FC" w14:textId="77777777" w:rsidR="002F5662" w:rsidRDefault="002F5662" w:rsidP="002F5662">
      <w:pPr>
        <w:rPr>
          <w:rFonts w:eastAsia="Calibri" w:cs="Times New Roman"/>
          <w:lang w:eastAsia="en-US"/>
        </w:rPr>
      </w:pPr>
      <w:r w:rsidRPr="002F5662">
        <w:rPr>
          <w:rFonts w:eastAsia="Calibri" w:cs="Times New Roman"/>
          <w:lang w:eastAsia="en-US"/>
        </w:rPr>
        <w:t xml:space="preserve">В городском поселении сохраняется и развивается централизованная система водоснабжения из подземных вод для покрытия хозяйственно-питьевых, производственных и противопожарных нужд. </w:t>
      </w:r>
    </w:p>
    <w:p w14:paraId="13F9B2A1" w14:textId="034AF88C" w:rsidR="002F5662" w:rsidRDefault="002F5662" w:rsidP="002F5662">
      <w:pPr>
        <w:rPr>
          <w:rFonts w:eastAsia="Calibri" w:cs="Times New Roman"/>
          <w:lang w:eastAsia="en-US"/>
        </w:rPr>
      </w:pPr>
      <w:r w:rsidRPr="002F5662">
        <w:rPr>
          <w:rFonts w:eastAsia="Calibri" w:cs="Times New Roman"/>
          <w:lang w:eastAsia="en-US"/>
        </w:rPr>
        <w:t>Подключение планируемых площадок нового строительства, располагаемых на территории или вблизи действующих систем водоснабжения, производится к этим системам по техническим условиям владельцев водопроводных сооружений</w:t>
      </w:r>
      <w:r w:rsidR="00B93C53">
        <w:rPr>
          <w:rFonts w:eastAsia="Calibri" w:cs="Times New Roman"/>
          <w:lang w:eastAsia="en-US"/>
        </w:rPr>
        <w:t xml:space="preserve">. </w:t>
      </w:r>
      <w:r w:rsidRPr="002F5662">
        <w:rPr>
          <w:rFonts w:eastAsia="Calibri" w:cs="Times New Roman"/>
          <w:lang w:eastAsia="en-US"/>
        </w:rPr>
        <w:t xml:space="preserve">На пользование подземными недрами оформляются лицензии. Для удовлетворения потребностей городского поселения в воде питьевого качества необходимо: </w:t>
      </w:r>
    </w:p>
    <w:p w14:paraId="20EEFC46" w14:textId="7B0F0CFC" w:rsidR="002F5662" w:rsidRDefault="00B93C53" w:rsidP="002F5662">
      <w:pPr>
        <w:rPr>
          <w:rFonts w:eastAsia="Calibri" w:cs="Times New Roman"/>
          <w:lang w:eastAsia="en-US"/>
        </w:rPr>
      </w:pPr>
      <w:r>
        <w:rPr>
          <w:rFonts w:eastAsia="Calibri" w:cs="Times New Roman"/>
          <w:lang w:eastAsia="en-US"/>
        </w:rPr>
        <w:t>1</w:t>
      </w:r>
      <w:r w:rsidR="002F5662" w:rsidRPr="00B93C53">
        <w:rPr>
          <w:rFonts w:eastAsia="Calibri" w:cs="Times New Roman"/>
          <w:lang w:eastAsia="en-US"/>
        </w:rPr>
        <w:t xml:space="preserve">. Подключить всю планируемую застройку к централизованным системам водоснабжения путем прокладки </w:t>
      </w:r>
      <w:r w:rsidRPr="00B93C53">
        <w:rPr>
          <w:rFonts w:eastAsia="Calibri" w:cs="Times New Roman"/>
          <w:lang w:eastAsia="en-US"/>
        </w:rPr>
        <w:t>распределительных сетей</w:t>
      </w:r>
      <w:r w:rsidR="002F5662" w:rsidRPr="00B93C53">
        <w:rPr>
          <w:rFonts w:eastAsia="Calibri" w:cs="Times New Roman"/>
          <w:lang w:eastAsia="en-US"/>
        </w:rPr>
        <w:t>, расставить пожарные гидранты в соответствии с СП 31.13330.2012 «СНиП 2.04.02-84* Водоснабжение. Наружные сети и сооружения»;</w:t>
      </w:r>
      <w:r w:rsidR="002F5662" w:rsidRPr="002F5662">
        <w:rPr>
          <w:rFonts w:eastAsia="Calibri" w:cs="Times New Roman"/>
          <w:lang w:eastAsia="en-US"/>
        </w:rPr>
        <w:t xml:space="preserve"> </w:t>
      </w:r>
    </w:p>
    <w:p w14:paraId="36BBDBCE" w14:textId="32D74A54" w:rsidR="002F5662" w:rsidRDefault="00B93C53" w:rsidP="002F5662">
      <w:pPr>
        <w:rPr>
          <w:rFonts w:eastAsia="Calibri" w:cs="Times New Roman"/>
          <w:lang w:eastAsia="en-US"/>
        </w:rPr>
      </w:pPr>
      <w:r>
        <w:rPr>
          <w:rFonts w:eastAsia="Calibri" w:cs="Times New Roman"/>
          <w:lang w:eastAsia="en-US"/>
        </w:rPr>
        <w:t>2</w:t>
      </w:r>
      <w:r w:rsidR="002F5662" w:rsidRPr="002F5662">
        <w:rPr>
          <w:rFonts w:eastAsia="Calibri" w:cs="Times New Roman"/>
          <w:lang w:eastAsia="en-US"/>
        </w:rPr>
        <w:t xml:space="preserve">. Обеспечить </w:t>
      </w:r>
      <w:proofErr w:type="spellStart"/>
      <w:r w:rsidR="002F5662" w:rsidRPr="002F5662">
        <w:rPr>
          <w:rFonts w:eastAsia="Calibri" w:cs="Times New Roman"/>
          <w:lang w:eastAsia="en-US"/>
        </w:rPr>
        <w:t>энергоэффективность</w:t>
      </w:r>
      <w:proofErr w:type="spellEnd"/>
      <w:r w:rsidR="002F5662" w:rsidRPr="002F5662">
        <w:rPr>
          <w:rFonts w:eastAsia="Calibri" w:cs="Times New Roman"/>
          <w:lang w:eastAsia="en-US"/>
        </w:rPr>
        <w:t xml:space="preserve"> оборудования, входящего в состав головных сооружений; </w:t>
      </w:r>
    </w:p>
    <w:p w14:paraId="027E97F4" w14:textId="4DCB5169" w:rsidR="002F5662" w:rsidRDefault="00B93C53" w:rsidP="002F5662">
      <w:pPr>
        <w:rPr>
          <w:rFonts w:eastAsia="Calibri" w:cs="Times New Roman"/>
          <w:lang w:eastAsia="en-US"/>
        </w:rPr>
      </w:pPr>
      <w:r>
        <w:rPr>
          <w:rFonts w:eastAsia="Calibri" w:cs="Times New Roman"/>
          <w:lang w:eastAsia="en-US"/>
        </w:rPr>
        <w:t>3</w:t>
      </w:r>
      <w:r w:rsidR="002F5662" w:rsidRPr="002F5662">
        <w:rPr>
          <w:rFonts w:eastAsia="Calibri" w:cs="Times New Roman"/>
          <w:lang w:eastAsia="en-US"/>
        </w:rPr>
        <w:t xml:space="preserve">. Наладить строгий учёт расхода воды с установкой расходомеров у всех потребителей и на объектах централизованного водоснабжения; </w:t>
      </w:r>
    </w:p>
    <w:p w14:paraId="5D5C5130" w14:textId="50B23443" w:rsidR="002F5662" w:rsidRDefault="00B93C53" w:rsidP="002F5662">
      <w:pPr>
        <w:rPr>
          <w:rFonts w:eastAsia="Calibri" w:cs="Times New Roman"/>
          <w:lang w:eastAsia="en-US"/>
        </w:rPr>
      </w:pPr>
      <w:r>
        <w:rPr>
          <w:rFonts w:eastAsia="Calibri" w:cs="Times New Roman"/>
          <w:lang w:eastAsia="en-US"/>
        </w:rPr>
        <w:t>4</w:t>
      </w:r>
      <w:r w:rsidR="002F5662" w:rsidRPr="002F5662">
        <w:rPr>
          <w:rFonts w:eastAsia="Calibri" w:cs="Times New Roman"/>
          <w:lang w:eastAsia="en-US"/>
        </w:rPr>
        <w:t xml:space="preserve">. Провести реконструкцию сетей водоснабжения; </w:t>
      </w:r>
    </w:p>
    <w:p w14:paraId="505E010D" w14:textId="1190F29E" w:rsidR="002F5662" w:rsidRDefault="00B93C53" w:rsidP="002F5662">
      <w:pPr>
        <w:rPr>
          <w:rFonts w:eastAsia="Calibri" w:cs="Times New Roman"/>
          <w:lang w:eastAsia="en-US"/>
        </w:rPr>
      </w:pPr>
      <w:r>
        <w:rPr>
          <w:rFonts w:eastAsia="Calibri" w:cs="Times New Roman"/>
          <w:lang w:eastAsia="en-US"/>
        </w:rPr>
        <w:t>5</w:t>
      </w:r>
      <w:r w:rsidR="002F5662" w:rsidRPr="002F5662">
        <w:rPr>
          <w:rFonts w:eastAsia="Calibri" w:cs="Times New Roman"/>
          <w:lang w:eastAsia="en-US"/>
        </w:rPr>
        <w:t xml:space="preserve">. Провести мероприятия по диспетчеризации городской системы водоснабжения; </w:t>
      </w:r>
    </w:p>
    <w:p w14:paraId="4312088E" w14:textId="3A5696F3" w:rsidR="002F5662" w:rsidRDefault="00B93C53" w:rsidP="002F5662">
      <w:pPr>
        <w:rPr>
          <w:rFonts w:eastAsia="Calibri" w:cs="Times New Roman"/>
          <w:lang w:eastAsia="en-US"/>
        </w:rPr>
      </w:pPr>
      <w:r>
        <w:rPr>
          <w:rFonts w:eastAsia="Calibri" w:cs="Times New Roman"/>
          <w:lang w:eastAsia="en-US"/>
        </w:rPr>
        <w:t>6</w:t>
      </w:r>
      <w:r w:rsidR="002F5662" w:rsidRPr="002F5662">
        <w:rPr>
          <w:rFonts w:eastAsia="Calibri" w:cs="Times New Roman"/>
          <w:lang w:eastAsia="en-US"/>
        </w:rPr>
        <w:t>. Провести ремонт оборудования, установленного на сетях</w:t>
      </w:r>
      <w:r w:rsidR="002F5662">
        <w:rPr>
          <w:rFonts w:eastAsia="Calibri" w:cs="Times New Roman"/>
          <w:lang w:eastAsia="en-US"/>
        </w:rPr>
        <w:t>.</w:t>
      </w:r>
    </w:p>
    <w:p w14:paraId="5CFC71BF" w14:textId="7263E38A" w:rsidR="00B93C53" w:rsidRDefault="00B93C53" w:rsidP="002F5662">
      <w:pPr>
        <w:rPr>
          <w:rFonts w:eastAsia="Calibri" w:cs="Times New Roman"/>
          <w:lang w:eastAsia="en-US"/>
        </w:rPr>
      </w:pPr>
      <w:r>
        <w:rPr>
          <w:rFonts w:eastAsia="Calibri" w:cs="Times New Roman"/>
          <w:lang w:eastAsia="en-US"/>
        </w:rPr>
        <w:t>7. Провести строительство станции водоподготовки.</w:t>
      </w:r>
    </w:p>
    <w:p w14:paraId="57923430" w14:textId="77777777" w:rsidR="00E71FE3" w:rsidRPr="00E71FE3" w:rsidRDefault="00F3060F" w:rsidP="00712C94">
      <w:pPr>
        <w:pStyle w:val="18"/>
      </w:pPr>
      <w:bookmarkStart w:id="141" w:name="_Toc20781223"/>
      <w:bookmarkStart w:id="142" w:name="_Toc25617136"/>
      <w:r>
        <w:lastRenderedPageBreak/>
        <w:t>3</w:t>
      </w:r>
      <w:r w:rsidR="00E71FE3" w:rsidRPr="00E71FE3">
        <w:t>. Баланс водоснабжения и потребления горячей, питьевой, технической воды</w:t>
      </w:r>
      <w:bookmarkEnd w:id="124"/>
      <w:bookmarkEnd w:id="125"/>
      <w:bookmarkEnd w:id="126"/>
      <w:bookmarkEnd w:id="127"/>
      <w:bookmarkEnd w:id="141"/>
      <w:bookmarkEnd w:id="142"/>
    </w:p>
    <w:p w14:paraId="1EE8E96F" w14:textId="2261304D" w:rsidR="00E71FE3" w:rsidRDefault="00F3060F" w:rsidP="00712C94">
      <w:pPr>
        <w:pStyle w:val="22"/>
      </w:pPr>
      <w:bookmarkStart w:id="143" w:name="_Toc399162686"/>
      <w:bookmarkStart w:id="144" w:name="_Toc430682941"/>
      <w:bookmarkStart w:id="145" w:name="_Toc430683698"/>
      <w:bookmarkStart w:id="146" w:name="_Toc441672587"/>
      <w:bookmarkStart w:id="147" w:name="_Toc20781224"/>
      <w:bookmarkStart w:id="148" w:name="_Toc25617137"/>
      <w:r>
        <w:t>3</w:t>
      </w:r>
      <w:r w:rsidR="00E71FE3" w:rsidRPr="00E71FE3">
        <w:t>.1. Общий баланс подачи и реализации воды</w:t>
      </w:r>
      <w:bookmarkEnd w:id="143"/>
      <w:bookmarkEnd w:id="144"/>
      <w:bookmarkEnd w:id="145"/>
      <w:bookmarkEnd w:id="146"/>
      <w:bookmarkEnd w:id="147"/>
      <w:bookmarkEnd w:id="148"/>
    </w:p>
    <w:p w14:paraId="6850128D" w14:textId="77777777" w:rsidR="008F56AD" w:rsidRPr="008F56AD" w:rsidRDefault="008F56AD" w:rsidP="008C1A7C">
      <w:pPr>
        <w:rPr>
          <w:rFonts w:eastAsia="Calibri"/>
          <w:lang w:eastAsia="en-US"/>
        </w:rPr>
      </w:pPr>
      <w:r w:rsidRPr="008F56AD">
        <w:rPr>
          <w:rFonts w:eastAsia="Calibri"/>
          <w:lang w:eastAsia="en-US"/>
        </w:rPr>
        <w:t>Для учета воды, потребляемой населением, используются показания счетчиков учета ХВС, а также нормативы потребления жилищно-коммунальных услуг населением.</w:t>
      </w:r>
    </w:p>
    <w:p w14:paraId="62E49325" w14:textId="11C4730A" w:rsidR="0091338B" w:rsidRPr="0091338B" w:rsidRDefault="0091338B" w:rsidP="008C1A7C">
      <w:r w:rsidRPr="0091338B">
        <w:t>Объем реализации холодной воды в 201</w:t>
      </w:r>
      <w:r w:rsidR="00D268AC">
        <w:t>8</w:t>
      </w:r>
      <w:r w:rsidRPr="0091338B">
        <w:t xml:space="preserve"> году составил </w:t>
      </w:r>
      <w:r w:rsidR="00667F66">
        <w:t>426,210</w:t>
      </w:r>
      <w:r w:rsidR="00D268AC">
        <w:t xml:space="preserve"> </w:t>
      </w:r>
      <w:r w:rsidRPr="0091338B">
        <w:t>тыс. м</w:t>
      </w:r>
      <w:r w:rsidRPr="0091338B">
        <w:rPr>
          <w:vertAlign w:val="superscript"/>
        </w:rPr>
        <w:t>3</w:t>
      </w:r>
      <w:r w:rsidRPr="0091338B">
        <w:t xml:space="preserve">. При численности населения </w:t>
      </w:r>
      <w:r w:rsidR="00667F66">
        <w:rPr>
          <w:rFonts w:eastAsia="Times New Roman"/>
        </w:rPr>
        <w:t>10,204</w:t>
      </w:r>
      <w:r w:rsidRPr="0091338B">
        <w:t xml:space="preserve"> тыс.</w:t>
      </w:r>
      <w:r w:rsidR="008F56AD">
        <w:t xml:space="preserve"> </w:t>
      </w:r>
      <w:r w:rsidRPr="0091338B">
        <w:t xml:space="preserve">человек </w:t>
      </w:r>
      <w:r w:rsidR="008F56AD" w:rsidRPr="0091338B">
        <w:t>объем воды,</w:t>
      </w:r>
      <w:r w:rsidRPr="0091338B">
        <w:t xml:space="preserve"> отпускаемый </w:t>
      </w:r>
      <w:r w:rsidR="000277D0" w:rsidRPr="0091338B">
        <w:t>в жилой сектор,</w:t>
      </w:r>
      <w:r w:rsidRPr="0091338B">
        <w:t xml:space="preserve"> составил </w:t>
      </w:r>
      <w:r w:rsidR="00667F66">
        <w:t>260,940</w:t>
      </w:r>
      <w:r w:rsidR="000277D0">
        <w:t xml:space="preserve"> </w:t>
      </w:r>
      <w:r w:rsidRPr="0091338B">
        <w:t>тыс. м</w:t>
      </w:r>
      <w:r w:rsidRPr="0091338B">
        <w:rPr>
          <w:vertAlign w:val="superscript"/>
        </w:rPr>
        <w:t>3</w:t>
      </w:r>
      <w:r w:rsidRPr="0091338B">
        <w:t xml:space="preserve">. Годовое водопотребление объектов промышленности, </w:t>
      </w:r>
      <w:proofErr w:type="spellStart"/>
      <w:r w:rsidRPr="0091338B">
        <w:t>бюджет</w:t>
      </w:r>
      <w:r w:rsidR="00667F66">
        <w:t>о</w:t>
      </w:r>
      <w:proofErr w:type="spellEnd"/>
      <w:r w:rsidR="00667F66">
        <w:t>-финансируемых</w:t>
      </w:r>
      <w:r w:rsidRPr="0091338B">
        <w:t xml:space="preserve"> организаций </w:t>
      </w:r>
      <w:r w:rsidR="00667F66">
        <w:t>9,120</w:t>
      </w:r>
      <w:r w:rsidR="00C16F48">
        <w:t xml:space="preserve"> тыс. </w:t>
      </w:r>
      <w:r w:rsidR="00C16F48" w:rsidRPr="00C16F48">
        <w:t>м</w:t>
      </w:r>
      <w:r w:rsidR="00C16F48" w:rsidRPr="00C16F48">
        <w:rPr>
          <w:vertAlign w:val="superscript"/>
        </w:rPr>
        <w:t>3</w:t>
      </w:r>
      <w:r w:rsidR="00C16F48">
        <w:t xml:space="preserve">, </w:t>
      </w:r>
      <w:r w:rsidRPr="0091338B">
        <w:t xml:space="preserve">прочих </w:t>
      </w:r>
      <w:proofErr w:type="spellStart"/>
      <w:r w:rsidRPr="0091338B">
        <w:t>водопотребителей</w:t>
      </w:r>
      <w:proofErr w:type="spellEnd"/>
      <w:r w:rsidRPr="0091338B">
        <w:t xml:space="preserve"> </w:t>
      </w:r>
      <w:r w:rsidR="00667F66">
        <w:t>156,150</w:t>
      </w:r>
      <w:r w:rsidR="008C1A7C">
        <w:t xml:space="preserve"> </w:t>
      </w:r>
      <w:r w:rsidRPr="0091338B">
        <w:t>тыс. м</w:t>
      </w:r>
      <w:r w:rsidRPr="0091338B">
        <w:rPr>
          <w:vertAlign w:val="superscript"/>
        </w:rPr>
        <w:t>3</w:t>
      </w:r>
      <w:r w:rsidRPr="0091338B">
        <w:t xml:space="preserve">. </w:t>
      </w:r>
    </w:p>
    <w:p w14:paraId="75EDF02B" w14:textId="19228552" w:rsidR="008C1A7C" w:rsidRPr="008C1A7C" w:rsidRDefault="0091338B" w:rsidP="008C1A7C">
      <w:pPr>
        <w:rPr>
          <w:rFonts w:ascii="Calibri" w:eastAsia="Calibri" w:hAnsi="Calibri" w:cs="Times New Roman"/>
          <w:sz w:val="22"/>
          <w:lang w:eastAsia="en-US"/>
        </w:rPr>
      </w:pPr>
      <w:r w:rsidRPr="0091338B">
        <w:t xml:space="preserve">Общий водный баланс подачи и реализации воды с указанием </w:t>
      </w:r>
      <w:proofErr w:type="spellStart"/>
      <w:r w:rsidRPr="0091338B">
        <w:t>водопотребителей</w:t>
      </w:r>
      <w:proofErr w:type="spellEnd"/>
      <w:r w:rsidRPr="0091338B">
        <w:t xml:space="preserve"> г. </w:t>
      </w:r>
      <w:r w:rsidR="00C90554">
        <w:t>Ермолино</w:t>
      </w:r>
      <w:r w:rsidRPr="0091338B">
        <w:t xml:space="preserve"> </w:t>
      </w:r>
      <w:r w:rsidR="0077128F">
        <w:t>за 201</w:t>
      </w:r>
      <w:r w:rsidR="000277D0">
        <w:t>8</w:t>
      </w:r>
      <w:r w:rsidR="0077128F">
        <w:t xml:space="preserve"> г. представлен в таблице </w:t>
      </w:r>
      <w:r w:rsidR="00667F66">
        <w:t>6</w:t>
      </w:r>
      <w:r w:rsidR="008C1A7C">
        <w:t>.</w:t>
      </w:r>
    </w:p>
    <w:p w14:paraId="442399E2" w14:textId="47FC99E6" w:rsidR="008C1A7C" w:rsidRPr="008C1A7C" w:rsidRDefault="008C1A7C" w:rsidP="004A6A8D">
      <w:pPr>
        <w:pStyle w:val="1e"/>
        <w:pageBreakBefore/>
        <w:rPr>
          <w:lang w:val="ru-RU"/>
        </w:rPr>
      </w:pPr>
      <w:r w:rsidRPr="008C1A7C">
        <w:lastRenderedPageBreak/>
        <w:t xml:space="preserve">Таблица </w:t>
      </w:r>
      <w:r w:rsidR="001E17C5">
        <w:fldChar w:fldCharType="begin"/>
      </w:r>
      <w:r w:rsidR="001E17C5">
        <w:instrText xml:space="preserve"> SEQ Таблица \* ARABIC </w:instrText>
      </w:r>
      <w:r w:rsidR="001E17C5">
        <w:fldChar w:fldCharType="separate"/>
      </w:r>
      <w:r w:rsidR="00CC1CC7">
        <w:rPr>
          <w:noProof/>
        </w:rPr>
        <w:t>6</w:t>
      </w:r>
      <w:r w:rsidR="001E17C5">
        <w:fldChar w:fldCharType="end"/>
      </w:r>
      <w:r w:rsidRPr="008C1A7C">
        <w:t xml:space="preserve">. Общий водный баланс г. </w:t>
      </w:r>
      <w:r w:rsidR="00C90554">
        <w:t>Ермолино</w:t>
      </w:r>
      <w:r w:rsidR="0077128F">
        <w:rPr>
          <w:lang w:val="ru-RU"/>
        </w:rPr>
        <w:t xml:space="preserve"> за 201</w:t>
      </w:r>
      <w:r w:rsidR="000277D0">
        <w:rPr>
          <w:lang w:val="ru-RU"/>
        </w:rPr>
        <w:t>8</w:t>
      </w:r>
      <w:r>
        <w:rPr>
          <w:lang w:val="ru-RU"/>
        </w:rPr>
        <w:t xml:space="preserve"> г.</w:t>
      </w:r>
    </w:p>
    <w:tbl>
      <w:tblPr>
        <w:tblW w:w="5000" w:type="pct"/>
        <w:tblLook w:val="04A0" w:firstRow="1" w:lastRow="0" w:firstColumn="1" w:lastColumn="0" w:noHBand="0" w:noVBand="1"/>
      </w:tblPr>
      <w:tblGrid>
        <w:gridCol w:w="993"/>
        <w:gridCol w:w="3729"/>
        <w:gridCol w:w="1968"/>
        <w:gridCol w:w="1782"/>
        <w:gridCol w:w="1099"/>
      </w:tblGrid>
      <w:tr w:rsidR="00C41025" w:rsidRPr="00C41025" w14:paraId="2BFDF49B" w14:textId="77777777" w:rsidTr="00C41025">
        <w:trPr>
          <w:trHeight w:val="20"/>
        </w:trPr>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387C4" w14:textId="77777777" w:rsidR="00C41025" w:rsidRPr="00C41025" w:rsidRDefault="00C41025" w:rsidP="00C41025">
            <w:pPr>
              <w:keepLines w:val="0"/>
              <w:spacing w:line="240" w:lineRule="auto"/>
              <w:ind w:firstLine="0"/>
              <w:jc w:val="left"/>
              <w:rPr>
                <w:rFonts w:eastAsia="Times New Roman" w:cs="Times New Roman"/>
                <w:b/>
                <w:color w:val="000000"/>
                <w:sz w:val="20"/>
                <w:szCs w:val="20"/>
              </w:rPr>
            </w:pPr>
            <w:r w:rsidRPr="00C41025">
              <w:rPr>
                <w:rFonts w:eastAsia="Times New Roman" w:cs="Times New Roman"/>
                <w:b/>
                <w:color w:val="000000"/>
                <w:sz w:val="20"/>
                <w:szCs w:val="20"/>
              </w:rPr>
              <w:t> </w:t>
            </w:r>
          </w:p>
        </w:tc>
        <w:tc>
          <w:tcPr>
            <w:tcW w:w="1948" w:type="pct"/>
            <w:tcBorders>
              <w:top w:val="single" w:sz="4" w:space="0" w:color="auto"/>
              <w:left w:val="nil"/>
              <w:bottom w:val="single" w:sz="4" w:space="0" w:color="auto"/>
              <w:right w:val="single" w:sz="4" w:space="0" w:color="auto"/>
            </w:tcBorders>
            <w:shd w:val="clear" w:color="auto" w:fill="auto"/>
            <w:noWrap/>
            <w:vAlign w:val="center"/>
            <w:hideMark/>
          </w:tcPr>
          <w:p w14:paraId="5F2C0B8B" w14:textId="77777777" w:rsidR="00C41025" w:rsidRPr="00C41025" w:rsidRDefault="00C41025" w:rsidP="00C41025">
            <w:pPr>
              <w:keepLines w:val="0"/>
              <w:spacing w:line="240" w:lineRule="auto"/>
              <w:ind w:firstLine="0"/>
              <w:jc w:val="left"/>
              <w:rPr>
                <w:rFonts w:eastAsia="Times New Roman" w:cs="Times New Roman"/>
                <w:b/>
                <w:color w:val="000000"/>
                <w:sz w:val="20"/>
                <w:szCs w:val="20"/>
              </w:rPr>
            </w:pPr>
            <w:r w:rsidRPr="00C41025">
              <w:rPr>
                <w:rFonts w:eastAsia="Times New Roman" w:cs="Times New Roman"/>
                <w:b/>
                <w:color w:val="000000"/>
                <w:sz w:val="20"/>
                <w:szCs w:val="20"/>
              </w:rPr>
              <w:t> </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37C3CD2E" w14:textId="77777777" w:rsidR="00C41025" w:rsidRPr="00C41025" w:rsidRDefault="00C41025" w:rsidP="00C41025">
            <w:pPr>
              <w:keepLines w:val="0"/>
              <w:spacing w:line="240" w:lineRule="auto"/>
              <w:ind w:firstLine="0"/>
              <w:jc w:val="center"/>
              <w:rPr>
                <w:rFonts w:eastAsia="Times New Roman" w:cs="Times New Roman"/>
                <w:b/>
                <w:color w:val="000000"/>
                <w:sz w:val="20"/>
                <w:szCs w:val="20"/>
              </w:rPr>
            </w:pPr>
            <w:r w:rsidRPr="00C41025">
              <w:rPr>
                <w:rFonts w:eastAsia="Times New Roman" w:cs="Times New Roman"/>
                <w:b/>
                <w:color w:val="000000"/>
                <w:sz w:val="20"/>
                <w:szCs w:val="20"/>
              </w:rPr>
              <w:t>м</w:t>
            </w:r>
            <w:r w:rsidRPr="00C41025">
              <w:rPr>
                <w:rFonts w:eastAsia="Times New Roman" w:cs="Times New Roman"/>
                <w:b/>
                <w:color w:val="000000"/>
                <w:sz w:val="20"/>
                <w:szCs w:val="20"/>
                <w:vertAlign w:val="superscript"/>
              </w:rPr>
              <w:t>3</w:t>
            </w:r>
            <w:r w:rsidRPr="00C41025">
              <w:rPr>
                <w:rFonts w:eastAsia="Times New Roman" w:cs="Times New Roman"/>
                <w:b/>
                <w:color w:val="000000"/>
                <w:sz w:val="20"/>
                <w:szCs w:val="20"/>
              </w:rPr>
              <w:t>/год</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14:paraId="6DA336F3" w14:textId="77777777" w:rsidR="00C41025" w:rsidRPr="00C41025" w:rsidRDefault="00C41025" w:rsidP="00C41025">
            <w:pPr>
              <w:keepLines w:val="0"/>
              <w:spacing w:line="240" w:lineRule="auto"/>
              <w:ind w:firstLine="0"/>
              <w:jc w:val="center"/>
              <w:rPr>
                <w:rFonts w:eastAsia="Times New Roman" w:cs="Times New Roman"/>
                <w:b/>
                <w:color w:val="000000"/>
                <w:sz w:val="20"/>
                <w:szCs w:val="20"/>
              </w:rPr>
            </w:pPr>
            <w:r w:rsidRPr="00C41025">
              <w:rPr>
                <w:rFonts w:eastAsia="Times New Roman" w:cs="Times New Roman"/>
                <w:b/>
                <w:color w:val="000000"/>
                <w:sz w:val="20"/>
                <w:szCs w:val="20"/>
              </w:rPr>
              <w:t>м</w:t>
            </w:r>
            <w:r w:rsidRPr="00C41025">
              <w:rPr>
                <w:rFonts w:eastAsia="Times New Roman" w:cs="Times New Roman"/>
                <w:b/>
                <w:color w:val="000000"/>
                <w:sz w:val="20"/>
                <w:szCs w:val="20"/>
                <w:vertAlign w:val="superscript"/>
              </w:rPr>
              <w:t>3</w:t>
            </w:r>
            <w:r w:rsidRPr="00C41025">
              <w:rPr>
                <w:rFonts w:eastAsia="Times New Roman" w:cs="Times New Roman"/>
                <w:b/>
                <w:color w:val="000000"/>
                <w:sz w:val="20"/>
                <w:szCs w:val="20"/>
              </w:rPr>
              <w:t>/</w:t>
            </w:r>
            <w:proofErr w:type="spellStart"/>
            <w:r w:rsidRPr="00C41025">
              <w:rPr>
                <w:rFonts w:eastAsia="Times New Roman" w:cs="Times New Roman"/>
                <w:b/>
                <w:color w:val="000000"/>
                <w:sz w:val="20"/>
                <w:szCs w:val="20"/>
              </w:rPr>
              <w:t>сут</w:t>
            </w:r>
            <w:proofErr w:type="spellEnd"/>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297FEEEE" w14:textId="77777777" w:rsidR="00C41025" w:rsidRPr="00C41025" w:rsidRDefault="00C41025" w:rsidP="00C41025">
            <w:pPr>
              <w:keepLines w:val="0"/>
              <w:spacing w:line="240" w:lineRule="auto"/>
              <w:ind w:firstLine="0"/>
              <w:jc w:val="center"/>
              <w:rPr>
                <w:rFonts w:eastAsia="Times New Roman" w:cs="Times New Roman"/>
                <w:b/>
                <w:color w:val="000000"/>
                <w:sz w:val="20"/>
                <w:szCs w:val="20"/>
              </w:rPr>
            </w:pPr>
            <w:r w:rsidRPr="00C41025">
              <w:rPr>
                <w:rFonts w:eastAsia="Times New Roman" w:cs="Times New Roman"/>
                <w:b/>
                <w:color w:val="000000"/>
                <w:sz w:val="20"/>
                <w:szCs w:val="20"/>
              </w:rPr>
              <w:t>%</w:t>
            </w:r>
          </w:p>
        </w:tc>
      </w:tr>
      <w:tr w:rsidR="00C41025" w:rsidRPr="00C41025" w14:paraId="2ED6FE07"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489DB779" w14:textId="77777777" w:rsidR="00C41025" w:rsidRPr="00C41025" w:rsidRDefault="00C41025" w:rsidP="00C41025">
            <w:pPr>
              <w:keepLines w:val="0"/>
              <w:spacing w:line="240" w:lineRule="auto"/>
              <w:ind w:firstLine="0"/>
              <w:jc w:val="center"/>
              <w:rPr>
                <w:rFonts w:eastAsia="Times New Roman" w:cs="Times New Roman"/>
                <w:color w:val="000000"/>
                <w:sz w:val="20"/>
                <w:szCs w:val="20"/>
              </w:rPr>
            </w:pPr>
            <w:r w:rsidRPr="00C41025">
              <w:rPr>
                <w:rFonts w:eastAsia="Times New Roman" w:cs="Times New Roman"/>
                <w:color w:val="000000"/>
                <w:sz w:val="20"/>
                <w:szCs w:val="20"/>
              </w:rPr>
              <w:t>1.</w:t>
            </w:r>
          </w:p>
        </w:tc>
        <w:tc>
          <w:tcPr>
            <w:tcW w:w="1948" w:type="pct"/>
            <w:tcBorders>
              <w:top w:val="nil"/>
              <w:left w:val="nil"/>
              <w:bottom w:val="single" w:sz="4" w:space="0" w:color="auto"/>
              <w:right w:val="single" w:sz="4" w:space="0" w:color="auto"/>
            </w:tcBorders>
            <w:shd w:val="clear" w:color="auto" w:fill="auto"/>
            <w:vAlign w:val="center"/>
            <w:hideMark/>
          </w:tcPr>
          <w:p w14:paraId="65947CA3" w14:textId="77777777" w:rsidR="00C41025" w:rsidRPr="00C41025" w:rsidRDefault="00C41025" w:rsidP="00C41025">
            <w:pPr>
              <w:keepLines w:val="0"/>
              <w:spacing w:line="240" w:lineRule="auto"/>
              <w:ind w:firstLine="0"/>
              <w:jc w:val="left"/>
              <w:rPr>
                <w:rFonts w:eastAsia="Times New Roman" w:cs="Times New Roman"/>
                <w:b/>
                <w:bCs/>
                <w:color w:val="000000"/>
                <w:sz w:val="20"/>
                <w:szCs w:val="20"/>
              </w:rPr>
            </w:pPr>
            <w:r w:rsidRPr="00C41025">
              <w:rPr>
                <w:rFonts w:eastAsia="Times New Roman" w:cs="Times New Roman"/>
                <w:b/>
                <w:bCs/>
                <w:color w:val="000000"/>
                <w:sz w:val="20"/>
                <w:szCs w:val="20"/>
              </w:rPr>
              <w:t>Поднято воды насосными станциями 1 подъема</w:t>
            </w:r>
          </w:p>
        </w:tc>
        <w:tc>
          <w:tcPr>
            <w:tcW w:w="1028" w:type="pct"/>
            <w:tcBorders>
              <w:top w:val="nil"/>
              <w:left w:val="nil"/>
              <w:bottom w:val="single" w:sz="4" w:space="0" w:color="auto"/>
              <w:right w:val="single" w:sz="4" w:space="0" w:color="auto"/>
            </w:tcBorders>
            <w:shd w:val="clear" w:color="auto" w:fill="auto"/>
            <w:noWrap/>
            <w:vAlign w:val="center"/>
            <w:hideMark/>
          </w:tcPr>
          <w:p w14:paraId="0C7E77B3" w14:textId="77777777" w:rsidR="00C41025" w:rsidRPr="00C41025" w:rsidRDefault="00C41025" w:rsidP="00C41025">
            <w:pPr>
              <w:keepLines w:val="0"/>
              <w:spacing w:line="240" w:lineRule="auto"/>
              <w:ind w:firstLine="0"/>
              <w:jc w:val="right"/>
              <w:rPr>
                <w:rFonts w:eastAsia="Times New Roman" w:cs="Times New Roman"/>
                <w:b/>
                <w:bCs/>
                <w:color w:val="000000"/>
                <w:sz w:val="20"/>
                <w:szCs w:val="20"/>
              </w:rPr>
            </w:pPr>
            <w:r w:rsidRPr="00C41025">
              <w:rPr>
                <w:rFonts w:eastAsia="Times New Roman" w:cs="Times New Roman"/>
                <w:b/>
                <w:bCs/>
                <w:color w:val="000000"/>
                <w:sz w:val="20"/>
                <w:szCs w:val="20"/>
              </w:rPr>
              <w:t>501220,000</w:t>
            </w:r>
          </w:p>
        </w:tc>
        <w:tc>
          <w:tcPr>
            <w:tcW w:w="931" w:type="pct"/>
            <w:tcBorders>
              <w:top w:val="nil"/>
              <w:left w:val="nil"/>
              <w:bottom w:val="single" w:sz="4" w:space="0" w:color="auto"/>
              <w:right w:val="single" w:sz="4" w:space="0" w:color="auto"/>
            </w:tcBorders>
            <w:shd w:val="clear" w:color="auto" w:fill="auto"/>
            <w:noWrap/>
            <w:vAlign w:val="center"/>
            <w:hideMark/>
          </w:tcPr>
          <w:p w14:paraId="6AC2B284" w14:textId="77777777" w:rsidR="00C41025" w:rsidRPr="00C41025" w:rsidRDefault="00C41025" w:rsidP="00C41025">
            <w:pPr>
              <w:keepLines w:val="0"/>
              <w:spacing w:line="240" w:lineRule="auto"/>
              <w:ind w:firstLine="0"/>
              <w:jc w:val="right"/>
              <w:rPr>
                <w:rFonts w:eastAsia="Times New Roman" w:cs="Times New Roman"/>
                <w:b/>
                <w:bCs/>
                <w:color w:val="000000"/>
                <w:sz w:val="20"/>
                <w:szCs w:val="20"/>
              </w:rPr>
            </w:pPr>
            <w:r w:rsidRPr="00C41025">
              <w:rPr>
                <w:rFonts w:eastAsia="Times New Roman" w:cs="Times New Roman"/>
                <w:b/>
                <w:bCs/>
                <w:color w:val="000000"/>
                <w:sz w:val="20"/>
                <w:szCs w:val="20"/>
              </w:rPr>
              <w:t>1373,205</w:t>
            </w:r>
          </w:p>
        </w:tc>
        <w:tc>
          <w:tcPr>
            <w:tcW w:w="574" w:type="pct"/>
            <w:tcBorders>
              <w:top w:val="nil"/>
              <w:left w:val="nil"/>
              <w:bottom w:val="single" w:sz="4" w:space="0" w:color="auto"/>
              <w:right w:val="single" w:sz="4" w:space="0" w:color="auto"/>
            </w:tcBorders>
            <w:shd w:val="clear" w:color="auto" w:fill="auto"/>
            <w:noWrap/>
            <w:vAlign w:val="center"/>
            <w:hideMark/>
          </w:tcPr>
          <w:p w14:paraId="4A475D66"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 </w:t>
            </w:r>
          </w:p>
        </w:tc>
      </w:tr>
      <w:tr w:rsidR="00C41025" w:rsidRPr="00C41025" w14:paraId="443B8E08"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08DC2292" w14:textId="77777777" w:rsidR="00C41025" w:rsidRPr="00C41025" w:rsidRDefault="00C41025" w:rsidP="00C41025">
            <w:pPr>
              <w:keepLines w:val="0"/>
              <w:spacing w:line="240" w:lineRule="auto"/>
              <w:ind w:firstLine="0"/>
              <w:jc w:val="center"/>
              <w:rPr>
                <w:rFonts w:eastAsia="Times New Roman" w:cs="Times New Roman"/>
                <w:color w:val="000000"/>
                <w:sz w:val="20"/>
                <w:szCs w:val="20"/>
              </w:rPr>
            </w:pPr>
            <w:r w:rsidRPr="00C41025">
              <w:rPr>
                <w:rFonts w:eastAsia="Times New Roman" w:cs="Times New Roman"/>
                <w:color w:val="000000"/>
                <w:sz w:val="20"/>
                <w:szCs w:val="20"/>
              </w:rPr>
              <w:t>2.</w:t>
            </w:r>
          </w:p>
        </w:tc>
        <w:tc>
          <w:tcPr>
            <w:tcW w:w="1948" w:type="pct"/>
            <w:tcBorders>
              <w:top w:val="nil"/>
              <w:left w:val="nil"/>
              <w:bottom w:val="single" w:sz="4" w:space="0" w:color="auto"/>
              <w:right w:val="single" w:sz="4" w:space="0" w:color="auto"/>
            </w:tcBorders>
            <w:shd w:val="clear" w:color="auto" w:fill="auto"/>
            <w:noWrap/>
            <w:vAlign w:val="center"/>
            <w:hideMark/>
          </w:tcPr>
          <w:p w14:paraId="0026EE38" w14:textId="77777777" w:rsidR="00C41025" w:rsidRPr="00C41025" w:rsidRDefault="00C41025" w:rsidP="00C41025">
            <w:pPr>
              <w:keepLines w:val="0"/>
              <w:spacing w:line="240" w:lineRule="auto"/>
              <w:ind w:firstLine="0"/>
              <w:jc w:val="left"/>
              <w:rPr>
                <w:rFonts w:eastAsia="Times New Roman" w:cs="Times New Roman"/>
                <w:b/>
                <w:bCs/>
                <w:color w:val="000000"/>
                <w:sz w:val="20"/>
                <w:szCs w:val="20"/>
              </w:rPr>
            </w:pPr>
            <w:r w:rsidRPr="00C41025">
              <w:rPr>
                <w:rFonts w:eastAsia="Times New Roman" w:cs="Times New Roman"/>
                <w:b/>
                <w:bCs/>
                <w:color w:val="000000"/>
                <w:sz w:val="20"/>
                <w:szCs w:val="20"/>
              </w:rPr>
              <w:t>Подано в сеть</w:t>
            </w:r>
          </w:p>
        </w:tc>
        <w:tc>
          <w:tcPr>
            <w:tcW w:w="1028" w:type="pct"/>
            <w:tcBorders>
              <w:top w:val="nil"/>
              <w:left w:val="nil"/>
              <w:bottom w:val="single" w:sz="4" w:space="0" w:color="auto"/>
              <w:right w:val="single" w:sz="4" w:space="0" w:color="auto"/>
            </w:tcBorders>
            <w:shd w:val="clear" w:color="auto" w:fill="auto"/>
            <w:noWrap/>
            <w:vAlign w:val="center"/>
            <w:hideMark/>
          </w:tcPr>
          <w:p w14:paraId="708D9024" w14:textId="77777777" w:rsidR="00C41025" w:rsidRPr="00C41025" w:rsidRDefault="00C41025" w:rsidP="00C41025">
            <w:pPr>
              <w:keepLines w:val="0"/>
              <w:spacing w:line="240" w:lineRule="auto"/>
              <w:ind w:firstLine="0"/>
              <w:jc w:val="right"/>
              <w:rPr>
                <w:rFonts w:eastAsia="Times New Roman" w:cs="Times New Roman"/>
                <w:b/>
                <w:bCs/>
                <w:color w:val="000000"/>
                <w:sz w:val="20"/>
                <w:szCs w:val="20"/>
              </w:rPr>
            </w:pPr>
            <w:r w:rsidRPr="00C41025">
              <w:rPr>
                <w:rFonts w:eastAsia="Times New Roman" w:cs="Times New Roman"/>
                <w:b/>
                <w:bCs/>
                <w:color w:val="000000"/>
                <w:sz w:val="20"/>
                <w:szCs w:val="20"/>
              </w:rPr>
              <w:t>497450,000</w:t>
            </w:r>
          </w:p>
        </w:tc>
        <w:tc>
          <w:tcPr>
            <w:tcW w:w="931" w:type="pct"/>
            <w:tcBorders>
              <w:top w:val="nil"/>
              <w:left w:val="nil"/>
              <w:bottom w:val="single" w:sz="4" w:space="0" w:color="auto"/>
              <w:right w:val="single" w:sz="4" w:space="0" w:color="auto"/>
            </w:tcBorders>
            <w:shd w:val="clear" w:color="auto" w:fill="auto"/>
            <w:noWrap/>
            <w:vAlign w:val="center"/>
            <w:hideMark/>
          </w:tcPr>
          <w:p w14:paraId="01DF9EF5" w14:textId="77777777" w:rsidR="00C41025" w:rsidRPr="00C41025" w:rsidRDefault="00C41025" w:rsidP="00C41025">
            <w:pPr>
              <w:keepLines w:val="0"/>
              <w:spacing w:line="240" w:lineRule="auto"/>
              <w:ind w:firstLine="0"/>
              <w:jc w:val="right"/>
              <w:rPr>
                <w:rFonts w:eastAsia="Times New Roman" w:cs="Times New Roman"/>
                <w:b/>
                <w:bCs/>
                <w:color w:val="000000"/>
                <w:sz w:val="20"/>
                <w:szCs w:val="20"/>
              </w:rPr>
            </w:pPr>
            <w:r w:rsidRPr="00C41025">
              <w:rPr>
                <w:rFonts w:eastAsia="Times New Roman" w:cs="Times New Roman"/>
                <w:b/>
                <w:bCs/>
                <w:color w:val="000000"/>
                <w:sz w:val="20"/>
                <w:szCs w:val="20"/>
              </w:rPr>
              <w:t>1362,877</w:t>
            </w:r>
          </w:p>
        </w:tc>
        <w:tc>
          <w:tcPr>
            <w:tcW w:w="574" w:type="pct"/>
            <w:tcBorders>
              <w:top w:val="nil"/>
              <w:left w:val="nil"/>
              <w:bottom w:val="single" w:sz="4" w:space="0" w:color="auto"/>
              <w:right w:val="single" w:sz="4" w:space="0" w:color="auto"/>
            </w:tcBorders>
            <w:shd w:val="clear" w:color="auto" w:fill="auto"/>
            <w:noWrap/>
            <w:vAlign w:val="center"/>
            <w:hideMark/>
          </w:tcPr>
          <w:p w14:paraId="7AE1D1D3"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 </w:t>
            </w:r>
          </w:p>
        </w:tc>
      </w:tr>
      <w:tr w:rsidR="00C41025" w:rsidRPr="00C41025" w14:paraId="5EB54E2F"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3BC4958F" w14:textId="77777777" w:rsidR="00C41025" w:rsidRPr="00C41025" w:rsidRDefault="00C41025" w:rsidP="00C41025">
            <w:pPr>
              <w:keepLines w:val="0"/>
              <w:spacing w:line="240" w:lineRule="auto"/>
              <w:ind w:firstLine="0"/>
              <w:jc w:val="center"/>
              <w:rPr>
                <w:rFonts w:eastAsia="Times New Roman" w:cs="Times New Roman"/>
                <w:color w:val="000000"/>
                <w:sz w:val="20"/>
                <w:szCs w:val="20"/>
              </w:rPr>
            </w:pPr>
            <w:r w:rsidRPr="00C41025">
              <w:rPr>
                <w:rFonts w:eastAsia="Times New Roman" w:cs="Times New Roman"/>
                <w:color w:val="000000"/>
                <w:sz w:val="20"/>
                <w:szCs w:val="20"/>
              </w:rPr>
              <w:t>3.</w:t>
            </w:r>
          </w:p>
        </w:tc>
        <w:tc>
          <w:tcPr>
            <w:tcW w:w="1948" w:type="pct"/>
            <w:tcBorders>
              <w:top w:val="nil"/>
              <w:left w:val="nil"/>
              <w:bottom w:val="single" w:sz="4" w:space="0" w:color="auto"/>
              <w:right w:val="single" w:sz="4" w:space="0" w:color="auto"/>
            </w:tcBorders>
            <w:shd w:val="clear" w:color="auto" w:fill="auto"/>
            <w:noWrap/>
            <w:vAlign w:val="center"/>
            <w:hideMark/>
          </w:tcPr>
          <w:p w14:paraId="7FAA61D1" w14:textId="77777777" w:rsidR="00C41025" w:rsidRPr="00C41025" w:rsidRDefault="00C41025" w:rsidP="00C41025">
            <w:pPr>
              <w:keepLines w:val="0"/>
              <w:spacing w:line="240" w:lineRule="auto"/>
              <w:ind w:firstLine="0"/>
              <w:jc w:val="left"/>
              <w:rPr>
                <w:rFonts w:eastAsia="Times New Roman" w:cs="Times New Roman"/>
                <w:b/>
                <w:bCs/>
                <w:color w:val="000000"/>
                <w:sz w:val="20"/>
                <w:szCs w:val="20"/>
              </w:rPr>
            </w:pPr>
            <w:r w:rsidRPr="00C41025">
              <w:rPr>
                <w:rFonts w:eastAsia="Times New Roman" w:cs="Times New Roman"/>
                <w:b/>
                <w:bCs/>
                <w:color w:val="000000"/>
                <w:sz w:val="20"/>
                <w:szCs w:val="20"/>
              </w:rPr>
              <w:t>Отпущено воды всем потребителям</w:t>
            </w:r>
          </w:p>
        </w:tc>
        <w:tc>
          <w:tcPr>
            <w:tcW w:w="1028" w:type="pct"/>
            <w:tcBorders>
              <w:top w:val="nil"/>
              <w:left w:val="nil"/>
              <w:bottom w:val="single" w:sz="4" w:space="0" w:color="auto"/>
              <w:right w:val="single" w:sz="4" w:space="0" w:color="auto"/>
            </w:tcBorders>
            <w:shd w:val="clear" w:color="auto" w:fill="auto"/>
            <w:noWrap/>
            <w:vAlign w:val="center"/>
            <w:hideMark/>
          </w:tcPr>
          <w:p w14:paraId="46778B15" w14:textId="77777777" w:rsidR="00C41025" w:rsidRPr="00C41025" w:rsidRDefault="00C41025" w:rsidP="00C41025">
            <w:pPr>
              <w:keepLines w:val="0"/>
              <w:spacing w:line="240" w:lineRule="auto"/>
              <w:ind w:firstLine="0"/>
              <w:jc w:val="right"/>
              <w:rPr>
                <w:rFonts w:eastAsia="Times New Roman" w:cs="Times New Roman"/>
                <w:b/>
                <w:bCs/>
                <w:color w:val="000000"/>
                <w:sz w:val="20"/>
                <w:szCs w:val="20"/>
              </w:rPr>
            </w:pPr>
            <w:r w:rsidRPr="00C41025">
              <w:rPr>
                <w:rFonts w:eastAsia="Times New Roman" w:cs="Times New Roman"/>
                <w:b/>
                <w:bCs/>
                <w:color w:val="000000"/>
                <w:sz w:val="20"/>
                <w:szCs w:val="20"/>
              </w:rPr>
              <w:t>426210,000</w:t>
            </w:r>
          </w:p>
        </w:tc>
        <w:tc>
          <w:tcPr>
            <w:tcW w:w="931" w:type="pct"/>
            <w:tcBorders>
              <w:top w:val="nil"/>
              <w:left w:val="nil"/>
              <w:bottom w:val="single" w:sz="4" w:space="0" w:color="auto"/>
              <w:right w:val="single" w:sz="4" w:space="0" w:color="auto"/>
            </w:tcBorders>
            <w:shd w:val="clear" w:color="auto" w:fill="auto"/>
            <w:noWrap/>
            <w:vAlign w:val="center"/>
            <w:hideMark/>
          </w:tcPr>
          <w:p w14:paraId="731F7DB7" w14:textId="77777777" w:rsidR="00C41025" w:rsidRPr="00C41025" w:rsidRDefault="00C41025" w:rsidP="00C41025">
            <w:pPr>
              <w:keepLines w:val="0"/>
              <w:spacing w:line="240" w:lineRule="auto"/>
              <w:ind w:firstLine="0"/>
              <w:jc w:val="right"/>
              <w:rPr>
                <w:rFonts w:eastAsia="Times New Roman" w:cs="Times New Roman"/>
                <w:b/>
                <w:bCs/>
                <w:color w:val="000000"/>
                <w:sz w:val="20"/>
                <w:szCs w:val="20"/>
              </w:rPr>
            </w:pPr>
            <w:r w:rsidRPr="00C41025">
              <w:rPr>
                <w:rFonts w:eastAsia="Times New Roman" w:cs="Times New Roman"/>
                <w:b/>
                <w:bCs/>
                <w:color w:val="000000"/>
                <w:sz w:val="20"/>
                <w:szCs w:val="20"/>
              </w:rPr>
              <w:t>1167,699</w:t>
            </w:r>
          </w:p>
        </w:tc>
        <w:tc>
          <w:tcPr>
            <w:tcW w:w="574" w:type="pct"/>
            <w:tcBorders>
              <w:top w:val="nil"/>
              <w:left w:val="nil"/>
              <w:bottom w:val="single" w:sz="4" w:space="0" w:color="auto"/>
              <w:right w:val="single" w:sz="4" w:space="0" w:color="auto"/>
            </w:tcBorders>
            <w:shd w:val="clear" w:color="auto" w:fill="auto"/>
            <w:noWrap/>
            <w:vAlign w:val="center"/>
            <w:hideMark/>
          </w:tcPr>
          <w:p w14:paraId="1A26D490" w14:textId="77777777" w:rsidR="00C41025" w:rsidRPr="00C41025" w:rsidRDefault="00C41025" w:rsidP="00C41025">
            <w:pPr>
              <w:keepLines w:val="0"/>
              <w:spacing w:line="240" w:lineRule="auto"/>
              <w:ind w:firstLine="0"/>
              <w:jc w:val="right"/>
              <w:rPr>
                <w:rFonts w:eastAsia="Times New Roman" w:cs="Times New Roman"/>
                <w:b/>
                <w:bCs/>
                <w:color w:val="000000"/>
                <w:sz w:val="20"/>
                <w:szCs w:val="20"/>
              </w:rPr>
            </w:pPr>
            <w:r w:rsidRPr="00C41025">
              <w:rPr>
                <w:rFonts w:eastAsia="Times New Roman" w:cs="Times New Roman"/>
                <w:b/>
                <w:bCs/>
                <w:color w:val="000000"/>
                <w:sz w:val="20"/>
                <w:szCs w:val="20"/>
              </w:rPr>
              <w:t>85,03%</w:t>
            </w:r>
          </w:p>
        </w:tc>
      </w:tr>
      <w:tr w:rsidR="00C41025" w:rsidRPr="00C41025" w14:paraId="76F1E41D"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6C8551EA"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 </w:t>
            </w:r>
          </w:p>
        </w:tc>
        <w:tc>
          <w:tcPr>
            <w:tcW w:w="1948" w:type="pct"/>
            <w:tcBorders>
              <w:top w:val="nil"/>
              <w:left w:val="nil"/>
              <w:bottom w:val="single" w:sz="4" w:space="0" w:color="auto"/>
              <w:right w:val="single" w:sz="4" w:space="0" w:color="auto"/>
            </w:tcBorders>
            <w:shd w:val="clear" w:color="auto" w:fill="auto"/>
            <w:vAlign w:val="center"/>
            <w:hideMark/>
          </w:tcPr>
          <w:p w14:paraId="51A46CFA"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 xml:space="preserve">в % отношении к </w:t>
            </w:r>
            <w:proofErr w:type="gramStart"/>
            <w:r w:rsidRPr="00C41025">
              <w:rPr>
                <w:rFonts w:eastAsia="Times New Roman" w:cs="Times New Roman"/>
                <w:color w:val="000000"/>
                <w:sz w:val="20"/>
                <w:szCs w:val="20"/>
              </w:rPr>
              <w:t>поданной</w:t>
            </w:r>
            <w:proofErr w:type="gramEnd"/>
            <w:r w:rsidRPr="00C41025">
              <w:rPr>
                <w:rFonts w:eastAsia="Times New Roman" w:cs="Times New Roman"/>
                <w:color w:val="000000"/>
                <w:sz w:val="20"/>
                <w:szCs w:val="20"/>
              </w:rPr>
              <w:t xml:space="preserve"> в сеть</w:t>
            </w:r>
          </w:p>
        </w:tc>
        <w:tc>
          <w:tcPr>
            <w:tcW w:w="1028" w:type="pct"/>
            <w:tcBorders>
              <w:top w:val="nil"/>
              <w:left w:val="nil"/>
              <w:bottom w:val="single" w:sz="4" w:space="0" w:color="auto"/>
              <w:right w:val="single" w:sz="4" w:space="0" w:color="auto"/>
            </w:tcBorders>
            <w:shd w:val="clear" w:color="auto" w:fill="auto"/>
            <w:noWrap/>
            <w:vAlign w:val="center"/>
            <w:hideMark/>
          </w:tcPr>
          <w:p w14:paraId="2BF58D1C"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 </w:t>
            </w:r>
          </w:p>
        </w:tc>
        <w:tc>
          <w:tcPr>
            <w:tcW w:w="931" w:type="pct"/>
            <w:tcBorders>
              <w:top w:val="nil"/>
              <w:left w:val="nil"/>
              <w:bottom w:val="single" w:sz="4" w:space="0" w:color="auto"/>
              <w:right w:val="single" w:sz="4" w:space="0" w:color="auto"/>
            </w:tcBorders>
            <w:shd w:val="clear" w:color="auto" w:fill="auto"/>
            <w:noWrap/>
            <w:vAlign w:val="center"/>
            <w:hideMark/>
          </w:tcPr>
          <w:p w14:paraId="0633404B"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 </w:t>
            </w:r>
          </w:p>
        </w:tc>
        <w:tc>
          <w:tcPr>
            <w:tcW w:w="574" w:type="pct"/>
            <w:tcBorders>
              <w:top w:val="nil"/>
              <w:left w:val="nil"/>
              <w:bottom w:val="single" w:sz="4" w:space="0" w:color="auto"/>
              <w:right w:val="single" w:sz="4" w:space="0" w:color="auto"/>
            </w:tcBorders>
            <w:shd w:val="clear" w:color="auto" w:fill="auto"/>
            <w:noWrap/>
            <w:vAlign w:val="center"/>
            <w:hideMark/>
          </w:tcPr>
          <w:p w14:paraId="77363DE8"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85,68%</w:t>
            </w:r>
          </w:p>
        </w:tc>
      </w:tr>
      <w:tr w:rsidR="00C41025" w:rsidRPr="00C41025" w14:paraId="0A22631B"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38C93009"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3.1.</w:t>
            </w:r>
          </w:p>
        </w:tc>
        <w:tc>
          <w:tcPr>
            <w:tcW w:w="1948" w:type="pct"/>
            <w:tcBorders>
              <w:top w:val="nil"/>
              <w:left w:val="nil"/>
              <w:bottom w:val="single" w:sz="4" w:space="0" w:color="auto"/>
              <w:right w:val="single" w:sz="4" w:space="0" w:color="auto"/>
            </w:tcBorders>
            <w:shd w:val="clear" w:color="auto" w:fill="auto"/>
            <w:noWrap/>
            <w:vAlign w:val="center"/>
            <w:hideMark/>
          </w:tcPr>
          <w:p w14:paraId="19449AB8"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население</w:t>
            </w:r>
          </w:p>
        </w:tc>
        <w:tc>
          <w:tcPr>
            <w:tcW w:w="1028" w:type="pct"/>
            <w:tcBorders>
              <w:top w:val="nil"/>
              <w:left w:val="nil"/>
              <w:bottom w:val="single" w:sz="4" w:space="0" w:color="auto"/>
              <w:right w:val="single" w:sz="4" w:space="0" w:color="auto"/>
            </w:tcBorders>
            <w:shd w:val="clear" w:color="auto" w:fill="auto"/>
            <w:noWrap/>
            <w:vAlign w:val="center"/>
            <w:hideMark/>
          </w:tcPr>
          <w:p w14:paraId="77F04953"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260940,000</w:t>
            </w:r>
          </w:p>
        </w:tc>
        <w:tc>
          <w:tcPr>
            <w:tcW w:w="931" w:type="pct"/>
            <w:tcBorders>
              <w:top w:val="nil"/>
              <w:left w:val="nil"/>
              <w:bottom w:val="single" w:sz="4" w:space="0" w:color="auto"/>
              <w:right w:val="single" w:sz="4" w:space="0" w:color="auto"/>
            </w:tcBorders>
            <w:shd w:val="clear" w:color="auto" w:fill="auto"/>
            <w:noWrap/>
            <w:vAlign w:val="center"/>
            <w:hideMark/>
          </w:tcPr>
          <w:p w14:paraId="5839F61A"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714,904</w:t>
            </w:r>
          </w:p>
        </w:tc>
        <w:tc>
          <w:tcPr>
            <w:tcW w:w="574" w:type="pct"/>
            <w:tcBorders>
              <w:top w:val="nil"/>
              <w:left w:val="nil"/>
              <w:bottom w:val="single" w:sz="4" w:space="0" w:color="auto"/>
              <w:right w:val="single" w:sz="4" w:space="0" w:color="auto"/>
            </w:tcBorders>
            <w:shd w:val="clear" w:color="auto" w:fill="auto"/>
            <w:noWrap/>
            <w:vAlign w:val="center"/>
            <w:hideMark/>
          </w:tcPr>
          <w:p w14:paraId="42A33483"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61,22%</w:t>
            </w:r>
          </w:p>
        </w:tc>
      </w:tr>
      <w:tr w:rsidR="00C41025" w:rsidRPr="00C41025" w14:paraId="61D681A1"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6440AA4B"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3.2.</w:t>
            </w:r>
          </w:p>
        </w:tc>
        <w:tc>
          <w:tcPr>
            <w:tcW w:w="1948" w:type="pct"/>
            <w:tcBorders>
              <w:top w:val="nil"/>
              <w:left w:val="nil"/>
              <w:bottom w:val="single" w:sz="4" w:space="0" w:color="auto"/>
              <w:right w:val="single" w:sz="4" w:space="0" w:color="auto"/>
            </w:tcBorders>
            <w:shd w:val="clear" w:color="auto" w:fill="auto"/>
            <w:noWrap/>
            <w:vAlign w:val="center"/>
            <w:hideMark/>
          </w:tcPr>
          <w:p w14:paraId="1FD1F4E3" w14:textId="25965D10" w:rsidR="00C41025" w:rsidRPr="00C41025" w:rsidRDefault="00C41025" w:rsidP="00C41025">
            <w:pPr>
              <w:keepLines w:val="0"/>
              <w:spacing w:line="240" w:lineRule="auto"/>
              <w:ind w:firstLine="0"/>
              <w:jc w:val="right"/>
              <w:rPr>
                <w:rFonts w:eastAsia="Times New Roman" w:cs="Times New Roman"/>
                <w:color w:val="000000"/>
                <w:sz w:val="20"/>
                <w:szCs w:val="20"/>
              </w:rPr>
            </w:pPr>
            <w:proofErr w:type="spellStart"/>
            <w:r w:rsidRPr="00C41025">
              <w:rPr>
                <w:rFonts w:eastAsia="Times New Roman" w:cs="Times New Roman"/>
                <w:color w:val="000000"/>
                <w:sz w:val="20"/>
                <w:szCs w:val="20"/>
              </w:rPr>
              <w:t>бюджето</w:t>
            </w:r>
            <w:proofErr w:type="spellEnd"/>
            <w:r w:rsidRPr="00C41025">
              <w:rPr>
                <w:rFonts w:eastAsia="Times New Roman" w:cs="Times New Roman"/>
                <w:color w:val="000000"/>
                <w:sz w:val="20"/>
                <w:szCs w:val="20"/>
              </w:rPr>
              <w:t>-финансируемые организации</w:t>
            </w:r>
          </w:p>
        </w:tc>
        <w:tc>
          <w:tcPr>
            <w:tcW w:w="1028" w:type="pct"/>
            <w:tcBorders>
              <w:top w:val="nil"/>
              <w:left w:val="nil"/>
              <w:bottom w:val="single" w:sz="4" w:space="0" w:color="auto"/>
              <w:right w:val="single" w:sz="4" w:space="0" w:color="auto"/>
            </w:tcBorders>
            <w:shd w:val="clear" w:color="auto" w:fill="auto"/>
            <w:noWrap/>
            <w:vAlign w:val="center"/>
            <w:hideMark/>
          </w:tcPr>
          <w:p w14:paraId="54AC62AF"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9120,000</w:t>
            </w:r>
          </w:p>
        </w:tc>
        <w:tc>
          <w:tcPr>
            <w:tcW w:w="931" w:type="pct"/>
            <w:tcBorders>
              <w:top w:val="nil"/>
              <w:left w:val="nil"/>
              <w:bottom w:val="single" w:sz="4" w:space="0" w:color="auto"/>
              <w:right w:val="single" w:sz="4" w:space="0" w:color="auto"/>
            </w:tcBorders>
            <w:shd w:val="clear" w:color="auto" w:fill="auto"/>
            <w:noWrap/>
            <w:vAlign w:val="center"/>
            <w:hideMark/>
          </w:tcPr>
          <w:p w14:paraId="7452B295"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24,986</w:t>
            </w:r>
          </w:p>
        </w:tc>
        <w:tc>
          <w:tcPr>
            <w:tcW w:w="574" w:type="pct"/>
            <w:tcBorders>
              <w:top w:val="nil"/>
              <w:left w:val="nil"/>
              <w:bottom w:val="single" w:sz="4" w:space="0" w:color="auto"/>
              <w:right w:val="single" w:sz="4" w:space="0" w:color="auto"/>
            </w:tcBorders>
            <w:shd w:val="clear" w:color="auto" w:fill="auto"/>
            <w:noWrap/>
            <w:vAlign w:val="center"/>
            <w:hideMark/>
          </w:tcPr>
          <w:p w14:paraId="2399E442"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2,14%</w:t>
            </w:r>
          </w:p>
        </w:tc>
      </w:tr>
      <w:tr w:rsidR="00C41025" w:rsidRPr="00C41025" w14:paraId="07A04493"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7D37EC87"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3.3.</w:t>
            </w:r>
          </w:p>
        </w:tc>
        <w:tc>
          <w:tcPr>
            <w:tcW w:w="1948" w:type="pct"/>
            <w:tcBorders>
              <w:top w:val="nil"/>
              <w:left w:val="nil"/>
              <w:bottom w:val="single" w:sz="4" w:space="0" w:color="auto"/>
              <w:right w:val="single" w:sz="4" w:space="0" w:color="auto"/>
            </w:tcBorders>
            <w:shd w:val="clear" w:color="auto" w:fill="auto"/>
            <w:noWrap/>
            <w:vAlign w:val="center"/>
            <w:hideMark/>
          </w:tcPr>
          <w:p w14:paraId="6579FE96"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прочие</w:t>
            </w:r>
          </w:p>
        </w:tc>
        <w:tc>
          <w:tcPr>
            <w:tcW w:w="1028" w:type="pct"/>
            <w:tcBorders>
              <w:top w:val="nil"/>
              <w:left w:val="nil"/>
              <w:bottom w:val="single" w:sz="4" w:space="0" w:color="auto"/>
              <w:right w:val="single" w:sz="4" w:space="0" w:color="auto"/>
            </w:tcBorders>
            <w:shd w:val="clear" w:color="auto" w:fill="auto"/>
            <w:noWrap/>
            <w:vAlign w:val="center"/>
            <w:hideMark/>
          </w:tcPr>
          <w:p w14:paraId="1428B0F6"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156150,000</w:t>
            </w:r>
          </w:p>
        </w:tc>
        <w:tc>
          <w:tcPr>
            <w:tcW w:w="931" w:type="pct"/>
            <w:tcBorders>
              <w:top w:val="nil"/>
              <w:left w:val="nil"/>
              <w:bottom w:val="single" w:sz="4" w:space="0" w:color="auto"/>
              <w:right w:val="single" w:sz="4" w:space="0" w:color="auto"/>
            </w:tcBorders>
            <w:shd w:val="clear" w:color="auto" w:fill="auto"/>
            <w:noWrap/>
            <w:vAlign w:val="center"/>
            <w:hideMark/>
          </w:tcPr>
          <w:p w14:paraId="7819997E"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427,808</w:t>
            </w:r>
          </w:p>
        </w:tc>
        <w:tc>
          <w:tcPr>
            <w:tcW w:w="574" w:type="pct"/>
            <w:tcBorders>
              <w:top w:val="nil"/>
              <w:left w:val="nil"/>
              <w:bottom w:val="single" w:sz="4" w:space="0" w:color="auto"/>
              <w:right w:val="single" w:sz="4" w:space="0" w:color="auto"/>
            </w:tcBorders>
            <w:shd w:val="clear" w:color="auto" w:fill="auto"/>
            <w:noWrap/>
            <w:vAlign w:val="center"/>
            <w:hideMark/>
          </w:tcPr>
          <w:p w14:paraId="09226599"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36,64%</w:t>
            </w:r>
          </w:p>
        </w:tc>
      </w:tr>
      <w:tr w:rsidR="00C41025" w:rsidRPr="00C41025" w14:paraId="385B1FE9"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2A737267" w14:textId="77777777" w:rsidR="00C41025" w:rsidRPr="00C41025" w:rsidRDefault="00C41025" w:rsidP="00C41025">
            <w:pPr>
              <w:keepLines w:val="0"/>
              <w:spacing w:line="240" w:lineRule="auto"/>
              <w:ind w:firstLine="0"/>
              <w:jc w:val="center"/>
              <w:rPr>
                <w:rFonts w:eastAsia="Times New Roman" w:cs="Times New Roman"/>
                <w:b/>
                <w:bCs/>
                <w:color w:val="000000"/>
                <w:sz w:val="20"/>
                <w:szCs w:val="20"/>
              </w:rPr>
            </w:pPr>
            <w:r w:rsidRPr="00C41025">
              <w:rPr>
                <w:rFonts w:eastAsia="Times New Roman" w:cs="Times New Roman"/>
                <w:b/>
                <w:bCs/>
                <w:color w:val="000000"/>
                <w:sz w:val="20"/>
                <w:szCs w:val="20"/>
              </w:rPr>
              <w:t>4.</w:t>
            </w:r>
          </w:p>
        </w:tc>
        <w:tc>
          <w:tcPr>
            <w:tcW w:w="1948" w:type="pct"/>
            <w:tcBorders>
              <w:top w:val="nil"/>
              <w:left w:val="nil"/>
              <w:bottom w:val="single" w:sz="4" w:space="0" w:color="auto"/>
              <w:right w:val="single" w:sz="4" w:space="0" w:color="auto"/>
            </w:tcBorders>
            <w:shd w:val="clear" w:color="auto" w:fill="auto"/>
            <w:noWrap/>
            <w:vAlign w:val="center"/>
            <w:hideMark/>
          </w:tcPr>
          <w:p w14:paraId="29F89955" w14:textId="77777777" w:rsidR="00C41025" w:rsidRPr="00C41025" w:rsidRDefault="00C41025" w:rsidP="00C41025">
            <w:pPr>
              <w:keepLines w:val="0"/>
              <w:spacing w:line="240" w:lineRule="auto"/>
              <w:ind w:firstLine="0"/>
              <w:jc w:val="left"/>
              <w:rPr>
                <w:rFonts w:eastAsia="Times New Roman" w:cs="Times New Roman"/>
                <w:b/>
                <w:bCs/>
                <w:color w:val="000000"/>
                <w:sz w:val="20"/>
                <w:szCs w:val="20"/>
              </w:rPr>
            </w:pPr>
            <w:r w:rsidRPr="00C41025">
              <w:rPr>
                <w:rFonts w:eastAsia="Times New Roman" w:cs="Times New Roman"/>
                <w:b/>
                <w:bCs/>
                <w:color w:val="000000"/>
                <w:sz w:val="20"/>
                <w:szCs w:val="20"/>
              </w:rPr>
              <w:t>Неучтенные расходы</w:t>
            </w:r>
          </w:p>
        </w:tc>
        <w:tc>
          <w:tcPr>
            <w:tcW w:w="1028" w:type="pct"/>
            <w:tcBorders>
              <w:top w:val="nil"/>
              <w:left w:val="nil"/>
              <w:bottom w:val="single" w:sz="4" w:space="0" w:color="auto"/>
              <w:right w:val="single" w:sz="4" w:space="0" w:color="auto"/>
            </w:tcBorders>
            <w:shd w:val="clear" w:color="auto" w:fill="auto"/>
            <w:noWrap/>
            <w:vAlign w:val="center"/>
            <w:hideMark/>
          </w:tcPr>
          <w:p w14:paraId="411F2965" w14:textId="77777777" w:rsidR="00C41025" w:rsidRPr="00C41025" w:rsidRDefault="00C41025" w:rsidP="00C41025">
            <w:pPr>
              <w:keepLines w:val="0"/>
              <w:spacing w:line="240" w:lineRule="auto"/>
              <w:ind w:firstLine="0"/>
              <w:jc w:val="right"/>
              <w:rPr>
                <w:rFonts w:eastAsia="Times New Roman" w:cs="Times New Roman"/>
                <w:b/>
                <w:bCs/>
                <w:color w:val="000000"/>
                <w:sz w:val="20"/>
                <w:szCs w:val="20"/>
              </w:rPr>
            </w:pPr>
            <w:r w:rsidRPr="00C41025">
              <w:rPr>
                <w:rFonts w:eastAsia="Times New Roman" w:cs="Times New Roman"/>
                <w:b/>
                <w:bCs/>
                <w:color w:val="000000"/>
                <w:sz w:val="20"/>
                <w:szCs w:val="20"/>
              </w:rPr>
              <w:t>75010,000</w:t>
            </w:r>
          </w:p>
        </w:tc>
        <w:tc>
          <w:tcPr>
            <w:tcW w:w="931" w:type="pct"/>
            <w:tcBorders>
              <w:top w:val="nil"/>
              <w:left w:val="nil"/>
              <w:bottom w:val="single" w:sz="4" w:space="0" w:color="auto"/>
              <w:right w:val="single" w:sz="4" w:space="0" w:color="auto"/>
            </w:tcBorders>
            <w:shd w:val="clear" w:color="auto" w:fill="auto"/>
            <w:noWrap/>
            <w:vAlign w:val="center"/>
            <w:hideMark/>
          </w:tcPr>
          <w:p w14:paraId="6383E786" w14:textId="77777777" w:rsidR="00C41025" w:rsidRPr="00C41025" w:rsidRDefault="00C41025" w:rsidP="00C41025">
            <w:pPr>
              <w:keepLines w:val="0"/>
              <w:spacing w:line="240" w:lineRule="auto"/>
              <w:ind w:firstLine="0"/>
              <w:jc w:val="right"/>
              <w:rPr>
                <w:rFonts w:eastAsia="Times New Roman" w:cs="Times New Roman"/>
                <w:b/>
                <w:bCs/>
                <w:color w:val="000000"/>
                <w:sz w:val="20"/>
                <w:szCs w:val="20"/>
              </w:rPr>
            </w:pPr>
            <w:r w:rsidRPr="00C41025">
              <w:rPr>
                <w:rFonts w:eastAsia="Times New Roman" w:cs="Times New Roman"/>
                <w:b/>
                <w:bCs/>
                <w:color w:val="000000"/>
                <w:sz w:val="20"/>
                <w:szCs w:val="20"/>
              </w:rPr>
              <w:t>205,507</w:t>
            </w:r>
          </w:p>
        </w:tc>
        <w:tc>
          <w:tcPr>
            <w:tcW w:w="574" w:type="pct"/>
            <w:tcBorders>
              <w:top w:val="nil"/>
              <w:left w:val="nil"/>
              <w:bottom w:val="single" w:sz="4" w:space="0" w:color="auto"/>
              <w:right w:val="single" w:sz="4" w:space="0" w:color="auto"/>
            </w:tcBorders>
            <w:shd w:val="clear" w:color="auto" w:fill="auto"/>
            <w:noWrap/>
            <w:vAlign w:val="center"/>
            <w:hideMark/>
          </w:tcPr>
          <w:p w14:paraId="5655E5BB" w14:textId="77777777" w:rsidR="00C41025" w:rsidRPr="00C41025" w:rsidRDefault="00C41025" w:rsidP="00C41025">
            <w:pPr>
              <w:keepLines w:val="0"/>
              <w:spacing w:line="240" w:lineRule="auto"/>
              <w:ind w:firstLine="0"/>
              <w:jc w:val="right"/>
              <w:rPr>
                <w:rFonts w:eastAsia="Times New Roman" w:cs="Times New Roman"/>
                <w:b/>
                <w:bCs/>
                <w:color w:val="000000"/>
                <w:sz w:val="20"/>
                <w:szCs w:val="20"/>
              </w:rPr>
            </w:pPr>
            <w:r w:rsidRPr="00C41025">
              <w:rPr>
                <w:rFonts w:eastAsia="Times New Roman" w:cs="Times New Roman"/>
                <w:b/>
                <w:bCs/>
                <w:color w:val="000000"/>
                <w:sz w:val="20"/>
                <w:szCs w:val="20"/>
              </w:rPr>
              <w:t>14,97%</w:t>
            </w:r>
          </w:p>
        </w:tc>
      </w:tr>
      <w:tr w:rsidR="00C41025" w:rsidRPr="00C41025" w14:paraId="47962AC8"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1AE3F37B" w14:textId="77777777" w:rsidR="00C41025" w:rsidRPr="00C41025" w:rsidRDefault="00C41025" w:rsidP="00C41025">
            <w:pPr>
              <w:keepLines w:val="0"/>
              <w:spacing w:line="240" w:lineRule="auto"/>
              <w:ind w:firstLine="0"/>
              <w:jc w:val="center"/>
              <w:rPr>
                <w:rFonts w:eastAsia="Times New Roman" w:cs="Times New Roman"/>
                <w:color w:val="000000"/>
                <w:sz w:val="20"/>
                <w:szCs w:val="20"/>
              </w:rPr>
            </w:pPr>
            <w:r w:rsidRPr="00C41025">
              <w:rPr>
                <w:rFonts w:eastAsia="Times New Roman" w:cs="Times New Roman"/>
                <w:color w:val="000000"/>
                <w:sz w:val="20"/>
                <w:szCs w:val="20"/>
              </w:rPr>
              <w:t>4.1.</w:t>
            </w:r>
          </w:p>
        </w:tc>
        <w:tc>
          <w:tcPr>
            <w:tcW w:w="1948" w:type="pct"/>
            <w:tcBorders>
              <w:top w:val="nil"/>
              <w:left w:val="nil"/>
              <w:bottom w:val="single" w:sz="4" w:space="0" w:color="auto"/>
              <w:right w:val="single" w:sz="4" w:space="0" w:color="auto"/>
            </w:tcBorders>
            <w:shd w:val="clear" w:color="auto" w:fill="auto"/>
            <w:vAlign w:val="center"/>
            <w:hideMark/>
          </w:tcPr>
          <w:p w14:paraId="36007440"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Полезные расходы (технологические нужды)</w:t>
            </w:r>
          </w:p>
        </w:tc>
        <w:tc>
          <w:tcPr>
            <w:tcW w:w="1028" w:type="pct"/>
            <w:tcBorders>
              <w:top w:val="nil"/>
              <w:left w:val="nil"/>
              <w:bottom w:val="single" w:sz="4" w:space="0" w:color="auto"/>
              <w:right w:val="single" w:sz="4" w:space="0" w:color="auto"/>
            </w:tcBorders>
            <w:shd w:val="clear" w:color="auto" w:fill="auto"/>
            <w:noWrap/>
            <w:vAlign w:val="center"/>
            <w:hideMark/>
          </w:tcPr>
          <w:p w14:paraId="4A78886D"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3770,000</w:t>
            </w:r>
          </w:p>
        </w:tc>
        <w:tc>
          <w:tcPr>
            <w:tcW w:w="931" w:type="pct"/>
            <w:tcBorders>
              <w:top w:val="nil"/>
              <w:left w:val="nil"/>
              <w:bottom w:val="single" w:sz="4" w:space="0" w:color="auto"/>
              <w:right w:val="single" w:sz="4" w:space="0" w:color="auto"/>
            </w:tcBorders>
            <w:shd w:val="clear" w:color="auto" w:fill="auto"/>
            <w:noWrap/>
            <w:vAlign w:val="center"/>
            <w:hideMark/>
          </w:tcPr>
          <w:p w14:paraId="0D169AE3"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10,329</w:t>
            </w:r>
          </w:p>
        </w:tc>
        <w:tc>
          <w:tcPr>
            <w:tcW w:w="574" w:type="pct"/>
            <w:tcBorders>
              <w:top w:val="nil"/>
              <w:left w:val="nil"/>
              <w:bottom w:val="single" w:sz="4" w:space="0" w:color="auto"/>
              <w:right w:val="single" w:sz="4" w:space="0" w:color="auto"/>
            </w:tcBorders>
            <w:shd w:val="clear" w:color="auto" w:fill="auto"/>
            <w:noWrap/>
            <w:vAlign w:val="center"/>
            <w:hideMark/>
          </w:tcPr>
          <w:p w14:paraId="3740AF69"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5,03%</w:t>
            </w:r>
          </w:p>
        </w:tc>
      </w:tr>
      <w:tr w:rsidR="00C41025" w:rsidRPr="00C41025" w14:paraId="4FAAAC6F"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66F41A1D" w14:textId="77777777" w:rsidR="00C41025" w:rsidRPr="00C41025" w:rsidRDefault="00C41025" w:rsidP="00C41025">
            <w:pPr>
              <w:keepLines w:val="0"/>
              <w:spacing w:line="240" w:lineRule="auto"/>
              <w:ind w:firstLine="0"/>
              <w:jc w:val="center"/>
              <w:rPr>
                <w:rFonts w:eastAsia="Times New Roman" w:cs="Times New Roman"/>
                <w:color w:val="000000"/>
                <w:sz w:val="20"/>
                <w:szCs w:val="20"/>
              </w:rPr>
            </w:pPr>
            <w:r w:rsidRPr="00C41025">
              <w:rPr>
                <w:rFonts w:eastAsia="Times New Roman" w:cs="Times New Roman"/>
                <w:color w:val="000000"/>
                <w:sz w:val="20"/>
                <w:szCs w:val="20"/>
              </w:rPr>
              <w:t> </w:t>
            </w:r>
          </w:p>
        </w:tc>
        <w:tc>
          <w:tcPr>
            <w:tcW w:w="1948" w:type="pct"/>
            <w:tcBorders>
              <w:top w:val="nil"/>
              <w:left w:val="nil"/>
              <w:bottom w:val="single" w:sz="4" w:space="0" w:color="auto"/>
              <w:right w:val="single" w:sz="4" w:space="0" w:color="auto"/>
            </w:tcBorders>
            <w:shd w:val="clear" w:color="auto" w:fill="auto"/>
            <w:vAlign w:val="center"/>
            <w:hideMark/>
          </w:tcPr>
          <w:p w14:paraId="3D9AB41C"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 xml:space="preserve"> в % отношении к поднятой воде</w:t>
            </w:r>
          </w:p>
        </w:tc>
        <w:tc>
          <w:tcPr>
            <w:tcW w:w="1028" w:type="pct"/>
            <w:tcBorders>
              <w:top w:val="nil"/>
              <w:left w:val="nil"/>
              <w:bottom w:val="single" w:sz="4" w:space="0" w:color="auto"/>
              <w:right w:val="single" w:sz="4" w:space="0" w:color="auto"/>
            </w:tcBorders>
            <w:shd w:val="clear" w:color="auto" w:fill="auto"/>
            <w:noWrap/>
            <w:vAlign w:val="center"/>
            <w:hideMark/>
          </w:tcPr>
          <w:p w14:paraId="72FC6D63"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 </w:t>
            </w:r>
          </w:p>
        </w:tc>
        <w:tc>
          <w:tcPr>
            <w:tcW w:w="931" w:type="pct"/>
            <w:tcBorders>
              <w:top w:val="nil"/>
              <w:left w:val="nil"/>
              <w:bottom w:val="single" w:sz="4" w:space="0" w:color="auto"/>
              <w:right w:val="single" w:sz="4" w:space="0" w:color="auto"/>
            </w:tcBorders>
            <w:shd w:val="clear" w:color="auto" w:fill="auto"/>
            <w:noWrap/>
            <w:vAlign w:val="center"/>
            <w:hideMark/>
          </w:tcPr>
          <w:p w14:paraId="58FD5949"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 </w:t>
            </w:r>
          </w:p>
        </w:tc>
        <w:tc>
          <w:tcPr>
            <w:tcW w:w="574" w:type="pct"/>
            <w:tcBorders>
              <w:top w:val="nil"/>
              <w:left w:val="nil"/>
              <w:bottom w:val="single" w:sz="4" w:space="0" w:color="auto"/>
              <w:right w:val="single" w:sz="4" w:space="0" w:color="auto"/>
            </w:tcBorders>
            <w:shd w:val="clear" w:color="auto" w:fill="auto"/>
            <w:noWrap/>
            <w:vAlign w:val="center"/>
            <w:hideMark/>
          </w:tcPr>
          <w:p w14:paraId="0A573C22"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0,75%</w:t>
            </w:r>
          </w:p>
        </w:tc>
      </w:tr>
      <w:tr w:rsidR="00C41025" w:rsidRPr="00C41025" w14:paraId="1746866D"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61A5EE1F" w14:textId="77777777" w:rsidR="00C41025" w:rsidRPr="00C41025" w:rsidRDefault="00C41025" w:rsidP="00C41025">
            <w:pPr>
              <w:keepLines w:val="0"/>
              <w:spacing w:line="240" w:lineRule="auto"/>
              <w:ind w:firstLine="0"/>
              <w:jc w:val="center"/>
              <w:rPr>
                <w:rFonts w:eastAsia="Times New Roman" w:cs="Times New Roman"/>
                <w:color w:val="000000"/>
                <w:sz w:val="20"/>
                <w:szCs w:val="20"/>
              </w:rPr>
            </w:pPr>
            <w:r w:rsidRPr="00C41025">
              <w:rPr>
                <w:rFonts w:eastAsia="Times New Roman" w:cs="Times New Roman"/>
                <w:color w:val="000000"/>
                <w:sz w:val="20"/>
                <w:szCs w:val="20"/>
              </w:rPr>
              <w:t>4.2.</w:t>
            </w:r>
          </w:p>
        </w:tc>
        <w:tc>
          <w:tcPr>
            <w:tcW w:w="1948" w:type="pct"/>
            <w:tcBorders>
              <w:top w:val="nil"/>
              <w:left w:val="nil"/>
              <w:bottom w:val="single" w:sz="4" w:space="0" w:color="auto"/>
              <w:right w:val="single" w:sz="4" w:space="0" w:color="auto"/>
            </w:tcBorders>
            <w:shd w:val="clear" w:color="auto" w:fill="auto"/>
            <w:noWrap/>
            <w:vAlign w:val="center"/>
            <w:hideMark/>
          </w:tcPr>
          <w:p w14:paraId="35AD0643"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Потери воды</w:t>
            </w:r>
          </w:p>
        </w:tc>
        <w:tc>
          <w:tcPr>
            <w:tcW w:w="1028" w:type="pct"/>
            <w:tcBorders>
              <w:top w:val="nil"/>
              <w:left w:val="nil"/>
              <w:bottom w:val="single" w:sz="4" w:space="0" w:color="auto"/>
              <w:right w:val="single" w:sz="4" w:space="0" w:color="auto"/>
            </w:tcBorders>
            <w:shd w:val="clear" w:color="auto" w:fill="auto"/>
            <w:noWrap/>
            <w:vAlign w:val="center"/>
            <w:hideMark/>
          </w:tcPr>
          <w:p w14:paraId="49D5FA80"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71240,000</w:t>
            </w:r>
          </w:p>
        </w:tc>
        <w:tc>
          <w:tcPr>
            <w:tcW w:w="931" w:type="pct"/>
            <w:tcBorders>
              <w:top w:val="nil"/>
              <w:left w:val="nil"/>
              <w:bottom w:val="single" w:sz="4" w:space="0" w:color="auto"/>
              <w:right w:val="single" w:sz="4" w:space="0" w:color="auto"/>
            </w:tcBorders>
            <w:shd w:val="clear" w:color="auto" w:fill="auto"/>
            <w:noWrap/>
            <w:vAlign w:val="center"/>
            <w:hideMark/>
          </w:tcPr>
          <w:p w14:paraId="30F7E940"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195,178</w:t>
            </w:r>
          </w:p>
        </w:tc>
        <w:tc>
          <w:tcPr>
            <w:tcW w:w="574" w:type="pct"/>
            <w:tcBorders>
              <w:top w:val="nil"/>
              <w:left w:val="nil"/>
              <w:bottom w:val="single" w:sz="4" w:space="0" w:color="auto"/>
              <w:right w:val="single" w:sz="4" w:space="0" w:color="auto"/>
            </w:tcBorders>
            <w:shd w:val="clear" w:color="auto" w:fill="auto"/>
            <w:noWrap/>
            <w:vAlign w:val="center"/>
            <w:hideMark/>
          </w:tcPr>
          <w:p w14:paraId="31BC138B"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94,97%</w:t>
            </w:r>
          </w:p>
        </w:tc>
      </w:tr>
      <w:tr w:rsidR="00C41025" w:rsidRPr="00C41025" w14:paraId="3B9A1EE8" w14:textId="77777777" w:rsidTr="00C41025">
        <w:trPr>
          <w:trHeight w:val="20"/>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079FCFA7" w14:textId="77777777" w:rsidR="00C41025" w:rsidRPr="00C41025" w:rsidRDefault="00C41025" w:rsidP="00C41025">
            <w:pPr>
              <w:keepLines w:val="0"/>
              <w:spacing w:line="240" w:lineRule="auto"/>
              <w:ind w:firstLine="0"/>
              <w:jc w:val="center"/>
              <w:rPr>
                <w:rFonts w:eastAsia="Times New Roman" w:cs="Times New Roman"/>
                <w:color w:val="000000"/>
                <w:sz w:val="20"/>
                <w:szCs w:val="20"/>
              </w:rPr>
            </w:pPr>
            <w:r w:rsidRPr="00C41025">
              <w:rPr>
                <w:rFonts w:eastAsia="Times New Roman" w:cs="Times New Roman"/>
                <w:color w:val="000000"/>
                <w:sz w:val="20"/>
                <w:szCs w:val="20"/>
              </w:rPr>
              <w:t> </w:t>
            </w:r>
          </w:p>
        </w:tc>
        <w:tc>
          <w:tcPr>
            <w:tcW w:w="1948" w:type="pct"/>
            <w:tcBorders>
              <w:top w:val="nil"/>
              <w:left w:val="nil"/>
              <w:bottom w:val="single" w:sz="4" w:space="0" w:color="auto"/>
              <w:right w:val="single" w:sz="4" w:space="0" w:color="auto"/>
            </w:tcBorders>
            <w:shd w:val="clear" w:color="auto" w:fill="auto"/>
            <w:vAlign w:val="center"/>
            <w:hideMark/>
          </w:tcPr>
          <w:p w14:paraId="18EDFB28"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 xml:space="preserve"> в % отношении к </w:t>
            </w:r>
            <w:proofErr w:type="gramStart"/>
            <w:r w:rsidRPr="00C41025">
              <w:rPr>
                <w:rFonts w:eastAsia="Times New Roman" w:cs="Times New Roman"/>
                <w:color w:val="000000"/>
                <w:sz w:val="20"/>
                <w:szCs w:val="20"/>
              </w:rPr>
              <w:t>поданной</w:t>
            </w:r>
            <w:proofErr w:type="gramEnd"/>
            <w:r w:rsidRPr="00C41025">
              <w:rPr>
                <w:rFonts w:eastAsia="Times New Roman" w:cs="Times New Roman"/>
                <w:color w:val="000000"/>
                <w:sz w:val="20"/>
                <w:szCs w:val="20"/>
              </w:rPr>
              <w:t xml:space="preserve"> в сеть</w:t>
            </w:r>
          </w:p>
        </w:tc>
        <w:tc>
          <w:tcPr>
            <w:tcW w:w="1028" w:type="pct"/>
            <w:tcBorders>
              <w:top w:val="nil"/>
              <w:left w:val="nil"/>
              <w:bottom w:val="single" w:sz="4" w:space="0" w:color="auto"/>
              <w:right w:val="single" w:sz="4" w:space="0" w:color="auto"/>
            </w:tcBorders>
            <w:shd w:val="clear" w:color="auto" w:fill="auto"/>
            <w:noWrap/>
            <w:vAlign w:val="center"/>
            <w:hideMark/>
          </w:tcPr>
          <w:p w14:paraId="7CC8FDED"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 </w:t>
            </w:r>
          </w:p>
        </w:tc>
        <w:tc>
          <w:tcPr>
            <w:tcW w:w="931" w:type="pct"/>
            <w:tcBorders>
              <w:top w:val="nil"/>
              <w:left w:val="nil"/>
              <w:bottom w:val="single" w:sz="4" w:space="0" w:color="auto"/>
              <w:right w:val="single" w:sz="4" w:space="0" w:color="auto"/>
            </w:tcBorders>
            <w:shd w:val="clear" w:color="auto" w:fill="auto"/>
            <w:noWrap/>
            <w:vAlign w:val="center"/>
            <w:hideMark/>
          </w:tcPr>
          <w:p w14:paraId="45C2697B" w14:textId="77777777" w:rsidR="00C41025" w:rsidRPr="00C41025" w:rsidRDefault="00C41025" w:rsidP="00C41025">
            <w:pPr>
              <w:keepLines w:val="0"/>
              <w:spacing w:line="240" w:lineRule="auto"/>
              <w:ind w:firstLine="0"/>
              <w:jc w:val="left"/>
              <w:rPr>
                <w:rFonts w:eastAsia="Times New Roman" w:cs="Times New Roman"/>
                <w:color w:val="000000"/>
                <w:sz w:val="20"/>
                <w:szCs w:val="20"/>
              </w:rPr>
            </w:pPr>
            <w:r w:rsidRPr="00C41025">
              <w:rPr>
                <w:rFonts w:eastAsia="Times New Roman" w:cs="Times New Roman"/>
                <w:color w:val="000000"/>
                <w:sz w:val="20"/>
                <w:szCs w:val="20"/>
              </w:rPr>
              <w:t> </w:t>
            </w:r>
          </w:p>
        </w:tc>
        <w:tc>
          <w:tcPr>
            <w:tcW w:w="574" w:type="pct"/>
            <w:tcBorders>
              <w:top w:val="nil"/>
              <w:left w:val="nil"/>
              <w:bottom w:val="single" w:sz="4" w:space="0" w:color="auto"/>
              <w:right w:val="single" w:sz="4" w:space="0" w:color="auto"/>
            </w:tcBorders>
            <w:shd w:val="clear" w:color="auto" w:fill="auto"/>
            <w:noWrap/>
            <w:vAlign w:val="center"/>
            <w:hideMark/>
          </w:tcPr>
          <w:p w14:paraId="4E555B3D" w14:textId="77777777" w:rsidR="00C41025" w:rsidRPr="00C41025" w:rsidRDefault="00C41025" w:rsidP="00C41025">
            <w:pPr>
              <w:keepLines w:val="0"/>
              <w:spacing w:line="240" w:lineRule="auto"/>
              <w:ind w:firstLine="0"/>
              <w:jc w:val="right"/>
              <w:rPr>
                <w:rFonts w:eastAsia="Times New Roman" w:cs="Times New Roman"/>
                <w:color w:val="000000"/>
                <w:sz w:val="20"/>
                <w:szCs w:val="20"/>
              </w:rPr>
            </w:pPr>
            <w:r w:rsidRPr="00C41025">
              <w:rPr>
                <w:rFonts w:eastAsia="Times New Roman" w:cs="Times New Roman"/>
                <w:color w:val="000000"/>
                <w:sz w:val="20"/>
                <w:szCs w:val="20"/>
              </w:rPr>
              <w:t>14,32%</w:t>
            </w:r>
          </w:p>
        </w:tc>
      </w:tr>
    </w:tbl>
    <w:p w14:paraId="00376025" w14:textId="0DCAB070" w:rsidR="0091338B" w:rsidRPr="0091338B" w:rsidRDefault="0091338B" w:rsidP="00FC1457">
      <w:r w:rsidRPr="0091338B">
        <w:t xml:space="preserve">Неучтенные расходы составляют </w:t>
      </w:r>
      <w:r w:rsidR="00C41025">
        <w:t>14,97</w:t>
      </w:r>
      <w:r w:rsidRPr="0091338B">
        <w:t>% от объема подаваемой воды в систему водоснабжения</w:t>
      </w:r>
      <w:r w:rsidR="008C1A7C">
        <w:t xml:space="preserve">, из которых потери воды составили </w:t>
      </w:r>
      <w:r w:rsidR="00C41025">
        <w:t>71240</w:t>
      </w:r>
      <w:r w:rsidR="00796A1D">
        <w:t xml:space="preserve"> </w:t>
      </w:r>
      <w:r w:rsidR="008C1A7C">
        <w:t>м</w:t>
      </w:r>
      <w:r w:rsidR="008C1A7C">
        <w:rPr>
          <w:vertAlign w:val="superscript"/>
        </w:rPr>
        <w:t>3</w:t>
      </w:r>
      <w:r w:rsidR="00796A1D">
        <w:t xml:space="preserve"> </w:t>
      </w:r>
      <w:r w:rsidR="00C41025">
        <w:t>14,32</w:t>
      </w:r>
      <w:r w:rsidR="008C1A7C">
        <w:t xml:space="preserve">% от </w:t>
      </w:r>
      <w:proofErr w:type="spellStart"/>
      <w:r w:rsidR="00C41025">
        <w:t>поданой</w:t>
      </w:r>
      <w:proofErr w:type="spellEnd"/>
      <w:r w:rsidR="008C1A7C">
        <w:t xml:space="preserve"> воды</w:t>
      </w:r>
      <w:r w:rsidR="00796A1D">
        <w:t xml:space="preserve"> или </w:t>
      </w:r>
      <w:r w:rsidR="00C41025">
        <w:t>94,97</w:t>
      </w:r>
      <w:r w:rsidR="00FC1457">
        <w:t>% от неучтенных расходов</w:t>
      </w:r>
      <w:r w:rsidRPr="0091338B">
        <w:t xml:space="preserve">. </w:t>
      </w:r>
    </w:p>
    <w:p w14:paraId="52E3549B" w14:textId="33DF789A" w:rsidR="00FC1457" w:rsidRDefault="00F3060F" w:rsidP="00712C94">
      <w:pPr>
        <w:pStyle w:val="22"/>
        <w:rPr>
          <w:rFonts w:eastAsia="Times New Roman"/>
        </w:rPr>
      </w:pPr>
      <w:bookmarkStart w:id="149" w:name="_Toc399162687"/>
      <w:bookmarkStart w:id="150" w:name="_Toc430682942"/>
      <w:bookmarkStart w:id="151" w:name="_Toc430683699"/>
      <w:bookmarkStart w:id="152" w:name="_Toc441672588"/>
      <w:bookmarkStart w:id="153" w:name="_Toc20781225"/>
      <w:bookmarkStart w:id="154" w:name="_Toc25617138"/>
      <w:r>
        <w:rPr>
          <w:rFonts w:eastAsia="Times New Roman"/>
        </w:rPr>
        <w:t>3</w:t>
      </w:r>
      <w:r w:rsidR="00FC1457" w:rsidRPr="00FC1457">
        <w:rPr>
          <w:rFonts w:eastAsia="Times New Roman"/>
        </w:rPr>
        <w:t>.2. Территориальный баланс подачи воды по технологическим зонам водоснабжения</w:t>
      </w:r>
      <w:bookmarkEnd w:id="149"/>
      <w:bookmarkEnd w:id="150"/>
      <w:bookmarkEnd w:id="151"/>
      <w:bookmarkEnd w:id="152"/>
      <w:bookmarkEnd w:id="153"/>
      <w:bookmarkEnd w:id="154"/>
      <w:r w:rsidR="00FC1457" w:rsidRPr="00FC1457">
        <w:rPr>
          <w:rFonts w:eastAsia="Times New Roman"/>
        </w:rPr>
        <w:t xml:space="preserve"> </w:t>
      </w:r>
    </w:p>
    <w:p w14:paraId="1F228377" w14:textId="23A7087A" w:rsidR="00C41025" w:rsidRPr="00C41025" w:rsidRDefault="00C41025" w:rsidP="00C41025">
      <w:r w:rsidRPr="00C41025">
        <w:t xml:space="preserve">В городе </w:t>
      </w:r>
      <w:r>
        <w:t>Ермолино</w:t>
      </w:r>
      <w:r w:rsidRPr="00C41025">
        <w:t xml:space="preserve"> – одна технологическая зона, следовательно, территориальный баланс аналогичен общему</w:t>
      </w:r>
      <w:proofErr w:type="gramStart"/>
      <w:r w:rsidRPr="00C41025">
        <w:t>.</w:t>
      </w:r>
      <w:proofErr w:type="gramEnd"/>
      <w:r w:rsidRPr="00C41025">
        <w:t xml:space="preserve"> </w:t>
      </w:r>
      <w:proofErr w:type="gramStart"/>
      <w:r w:rsidRPr="00C41025">
        <w:t>с</w:t>
      </w:r>
      <w:proofErr w:type="gramEnd"/>
      <w:r w:rsidRPr="00C41025">
        <w:t xml:space="preserve">м. таблицу </w:t>
      </w:r>
      <w:r>
        <w:t>6</w:t>
      </w:r>
      <w:r w:rsidRPr="00C41025">
        <w:t xml:space="preserve">.  </w:t>
      </w:r>
    </w:p>
    <w:p w14:paraId="1D79CA26" w14:textId="77777777" w:rsidR="000559FA" w:rsidRPr="000559FA" w:rsidRDefault="00F3060F" w:rsidP="00712C94">
      <w:pPr>
        <w:pStyle w:val="22"/>
        <w:rPr>
          <w:rFonts w:eastAsia="Times New Roman"/>
        </w:rPr>
      </w:pPr>
      <w:bookmarkStart w:id="155" w:name="_Toc399162688"/>
      <w:bookmarkStart w:id="156" w:name="_Toc430682943"/>
      <w:bookmarkStart w:id="157" w:name="_Toc430683700"/>
      <w:bookmarkStart w:id="158" w:name="_Toc441672589"/>
      <w:bookmarkStart w:id="159" w:name="_Toc20781226"/>
      <w:bookmarkStart w:id="160" w:name="_Toc25617139"/>
      <w:r>
        <w:rPr>
          <w:rFonts w:eastAsia="Times New Roman"/>
        </w:rPr>
        <w:t>3</w:t>
      </w:r>
      <w:r w:rsidR="000559FA" w:rsidRPr="000559FA">
        <w:rPr>
          <w:rFonts w:eastAsia="Times New Roman"/>
        </w:rPr>
        <w:t>.3. Структурный баланс реализации воды по группам абонентов</w:t>
      </w:r>
      <w:bookmarkEnd w:id="155"/>
      <w:bookmarkEnd w:id="156"/>
      <w:bookmarkEnd w:id="157"/>
      <w:bookmarkEnd w:id="158"/>
      <w:bookmarkEnd w:id="159"/>
      <w:bookmarkEnd w:id="160"/>
      <w:r w:rsidR="000559FA" w:rsidRPr="000559FA">
        <w:rPr>
          <w:rFonts w:eastAsia="Times New Roman"/>
        </w:rPr>
        <w:t xml:space="preserve"> </w:t>
      </w:r>
    </w:p>
    <w:p w14:paraId="644CC8C7" w14:textId="33144A05" w:rsidR="00474FEE" w:rsidRDefault="00474FEE" w:rsidP="00474FEE">
      <w:pPr>
        <w:rPr>
          <w:rFonts w:eastAsia="Calibri"/>
          <w:lang w:eastAsia="en-US"/>
        </w:rPr>
      </w:pPr>
      <w:r w:rsidRPr="00474FEE">
        <w:rPr>
          <w:rFonts w:eastAsia="Calibri"/>
          <w:lang w:eastAsia="en-US"/>
        </w:rPr>
        <w:t xml:space="preserve">Структура водопотребления по группам потребителей </w:t>
      </w:r>
      <w:r w:rsidR="00A734A7">
        <w:rPr>
          <w:rFonts w:eastAsia="Calibri"/>
          <w:lang w:eastAsia="en-US"/>
        </w:rPr>
        <w:t>за 201</w:t>
      </w:r>
      <w:r w:rsidR="00F534DD">
        <w:rPr>
          <w:rFonts w:eastAsia="Calibri"/>
          <w:lang w:eastAsia="en-US"/>
        </w:rPr>
        <w:t>8</w:t>
      </w:r>
      <w:r>
        <w:rPr>
          <w:rFonts w:eastAsia="Calibri"/>
          <w:lang w:eastAsia="en-US"/>
        </w:rPr>
        <w:t xml:space="preserve"> г. </w:t>
      </w:r>
      <w:r w:rsidRPr="00474FEE">
        <w:rPr>
          <w:rFonts w:eastAsia="Calibri"/>
          <w:lang w:eastAsia="en-US"/>
        </w:rPr>
        <w:t xml:space="preserve">представлена </w:t>
      </w:r>
      <w:r>
        <w:rPr>
          <w:rFonts w:eastAsia="Calibri"/>
          <w:lang w:eastAsia="en-US"/>
        </w:rPr>
        <w:t xml:space="preserve">в табл. </w:t>
      </w:r>
      <w:r w:rsidR="00C41025">
        <w:t>7</w:t>
      </w:r>
      <w:r w:rsidRPr="00474FEE">
        <w:t xml:space="preserve"> и</w:t>
      </w:r>
      <w:r>
        <w:rPr>
          <w:rFonts w:ascii="Calibri" w:eastAsia="Calibri" w:hAnsi="Calibri"/>
          <w:sz w:val="22"/>
          <w:lang w:eastAsia="en-US"/>
        </w:rPr>
        <w:t xml:space="preserve"> </w:t>
      </w:r>
      <w:r w:rsidRPr="00474FEE">
        <w:rPr>
          <w:rFonts w:eastAsia="Calibri"/>
          <w:lang w:eastAsia="en-US"/>
        </w:rPr>
        <w:t xml:space="preserve">на рисунке </w:t>
      </w:r>
      <w:r w:rsidR="00C41025">
        <w:rPr>
          <w:rFonts w:eastAsia="Calibri"/>
          <w:lang w:eastAsia="en-US"/>
        </w:rPr>
        <w:t>4</w:t>
      </w:r>
      <w:r w:rsidRPr="00474FEE">
        <w:rPr>
          <w:rFonts w:eastAsia="Calibri"/>
          <w:lang w:eastAsia="en-US"/>
        </w:rPr>
        <w:t>.</w:t>
      </w:r>
    </w:p>
    <w:p w14:paraId="6B7F69E8" w14:textId="6CF32119" w:rsidR="00C41025" w:rsidRPr="00C41025" w:rsidRDefault="00C41025" w:rsidP="00C41025">
      <w:pPr>
        <w:rPr>
          <w:rFonts w:eastAsia="Calibri"/>
          <w:lang w:eastAsia="en-US"/>
        </w:rPr>
      </w:pPr>
      <w:r w:rsidRPr="00C41025">
        <w:rPr>
          <w:rFonts w:eastAsia="Calibri"/>
          <w:lang w:eastAsia="en-US"/>
        </w:rPr>
        <w:t xml:space="preserve">Как видно из </w:t>
      </w:r>
      <w:proofErr w:type="gramStart"/>
      <w:r w:rsidRPr="00C41025">
        <w:rPr>
          <w:rFonts w:eastAsia="Calibri"/>
          <w:lang w:eastAsia="en-US"/>
        </w:rPr>
        <w:t>представленных</w:t>
      </w:r>
      <w:proofErr w:type="gramEnd"/>
      <w:r w:rsidRPr="00C41025">
        <w:rPr>
          <w:rFonts w:eastAsia="Calibri"/>
          <w:lang w:eastAsia="en-US"/>
        </w:rPr>
        <w:t xml:space="preserve"> таблицы и диаграммы основным потребителем хозяйственно-питьевой воды в городском поселении г. </w:t>
      </w:r>
      <w:r>
        <w:rPr>
          <w:rFonts w:eastAsia="Calibri"/>
          <w:lang w:eastAsia="en-US"/>
        </w:rPr>
        <w:t>Ермолино</w:t>
      </w:r>
      <w:r w:rsidRPr="00C41025">
        <w:rPr>
          <w:rFonts w:eastAsia="Calibri"/>
          <w:lang w:eastAsia="en-US"/>
        </w:rPr>
        <w:t xml:space="preserve"> является население (</w:t>
      </w:r>
      <w:r>
        <w:rPr>
          <w:rFonts w:eastAsia="Calibri"/>
          <w:lang w:eastAsia="en-US"/>
        </w:rPr>
        <w:t>61,22</w:t>
      </w:r>
      <w:r w:rsidRPr="00C41025">
        <w:rPr>
          <w:rFonts w:eastAsia="Calibri"/>
          <w:lang w:eastAsia="en-US"/>
        </w:rPr>
        <w:t xml:space="preserve">%).  </w:t>
      </w:r>
    </w:p>
    <w:p w14:paraId="2C687630" w14:textId="77777777" w:rsidR="00C41025" w:rsidRPr="00474FEE" w:rsidRDefault="00C41025" w:rsidP="00474FEE">
      <w:pPr>
        <w:rPr>
          <w:rFonts w:ascii="Calibri" w:eastAsia="Calibri" w:hAnsi="Calibri"/>
          <w:sz w:val="22"/>
          <w:lang w:eastAsia="en-US"/>
        </w:rPr>
      </w:pPr>
    </w:p>
    <w:p w14:paraId="70BF643D" w14:textId="24D2B2F7" w:rsidR="00474FEE" w:rsidRPr="00F534DD" w:rsidRDefault="00474FEE" w:rsidP="004A6A8D">
      <w:pPr>
        <w:pStyle w:val="1e"/>
        <w:pageBreakBefore/>
        <w:rPr>
          <w:szCs w:val="24"/>
          <w:lang w:val="ru-RU"/>
        </w:rPr>
      </w:pPr>
      <w:r w:rsidRPr="00474FEE">
        <w:rPr>
          <w:rFonts w:eastAsia="Calibri"/>
          <w:lang w:eastAsia="en-US"/>
        </w:rPr>
        <w:lastRenderedPageBreak/>
        <w:t xml:space="preserve">Таблица </w:t>
      </w:r>
      <w:bookmarkStart w:id="161" w:name="т10"/>
      <w:r w:rsidR="001E17C5">
        <w:rPr>
          <w:rFonts w:eastAsia="Calibri"/>
          <w:lang w:eastAsia="en-US"/>
        </w:rPr>
        <w:fldChar w:fldCharType="begin"/>
      </w:r>
      <w:r w:rsidR="001E17C5">
        <w:rPr>
          <w:rFonts w:eastAsia="Calibri"/>
          <w:lang w:eastAsia="en-US"/>
        </w:rPr>
        <w:instrText xml:space="preserve"> SEQ Таблица \* ARABIC </w:instrText>
      </w:r>
      <w:r w:rsidR="001E17C5">
        <w:rPr>
          <w:rFonts w:eastAsia="Calibri"/>
          <w:lang w:eastAsia="en-US"/>
        </w:rPr>
        <w:fldChar w:fldCharType="separate"/>
      </w:r>
      <w:r w:rsidR="00CC1CC7">
        <w:rPr>
          <w:rFonts w:eastAsia="Calibri"/>
          <w:noProof/>
          <w:lang w:eastAsia="en-US"/>
        </w:rPr>
        <w:t>7</w:t>
      </w:r>
      <w:r w:rsidR="001E17C5">
        <w:rPr>
          <w:rFonts w:eastAsia="Calibri"/>
          <w:lang w:eastAsia="en-US"/>
        </w:rPr>
        <w:fldChar w:fldCharType="end"/>
      </w:r>
      <w:bookmarkEnd w:id="161"/>
      <w:r w:rsidRPr="00474FEE">
        <w:rPr>
          <w:rFonts w:eastAsia="Calibri"/>
          <w:lang w:eastAsia="en-US"/>
        </w:rPr>
        <w:t>.</w:t>
      </w:r>
      <w:r w:rsidRPr="00474FEE">
        <w:rPr>
          <w:szCs w:val="24"/>
        </w:rPr>
        <w:t xml:space="preserve"> Структурное водопотребление</w:t>
      </w:r>
      <w:r w:rsidR="00F534DD">
        <w:rPr>
          <w:szCs w:val="24"/>
          <w:lang w:val="ru-RU"/>
        </w:rPr>
        <w:t xml:space="preserve"> за 2018 г.</w:t>
      </w:r>
    </w:p>
    <w:tbl>
      <w:tblPr>
        <w:tblStyle w:val="36"/>
        <w:tblW w:w="5000" w:type="pct"/>
        <w:tblLook w:val="04A0" w:firstRow="1" w:lastRow="0" w:firstColumn="1" w:lastColumn="0" w:noHBand="0" w:noVBand="1"/>
      </w:tblPr>
      <w:tblGrid>
        <w:gridCol w:w="3856"/>
        <w:gridCol w:w="2033"/>
        <w:gridCol w:w="1841"/>
        <w:gridCol w:w="1841"/>
      </w:tblGrid>
      <w:tr w:rsidR="00474FEE" w:rsidRPr="00474FEE" w14:paraId="50D6BB75" w14:textId="77777777" w:rsidTr="00F534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14" w:type="pct"/>
            <w:noWrap/>
          </w:tcPr>
          <w:p w14:paraId="79757237" w14:textId="77777777" w:rsidR="00474FEE" w:rsidRPr="00474FEE" w:rsidRDefault="00474FEE" w:rsidP="00474FEE">
            <w:pPr>
              <w:pStyle w:val="1b"/>
            </w:pPr>
            <w:r w:rsidRPr="00474FEE">
              <w:t>Группы потребителей</w:t>
            </w:r>
          </w:p>
        </w:tc>
        <w:tc>
          <w:tcPr>
            <w:tcW w:w="1062" w:type="pct"/>
            <w:noWrap/>
          </w:tcPr>
          <w:p w14:paraId="29ABA423" w14:textId="77777777" w:rsidR="00474FEE" w:rsidRPr="00474FEE" w:rsidRDefault="00474FEE" w:rsidP="00474FEE">
            <w:pPr>
              <w:pStyle w:val="1b"/>
              <w:cnfStyle w:val="100000000000" w:firstRow="1" w:lastRow="0" w:firstColumn="0" w:lastColumn="0" w:oddVBand="0" w:evenVBand="0" w:oddHBand="0" w:evenHBand="0" w:firstRowFirstColumn="0" w:firstRowLastColumn="0" w:lastRowFirstColumn="0" w:lastRowLastColumn="0"/>
            </w:pPr>
            <w:r w:rsidRPr="00474FEE">
              <w:t>тыс. м</w:t>
            </w:r>
            <w:r w:rsidRPr="00474FEE">
              <w:rPr>
                <w:vertAlign w:val="superscript"/>
              </w:rPr>
              <w:t>3</w:t>
            </w:r>
            <w:r w:rsidRPr="00474FEE">
              <w:t>/год</w:t>
            </w:r>
          </w:p>
        </w:tc>
        <w:tc>
          <w:tcPr>
            <w:tcW w:w="962" w:type="pct"/>
            <w:noWrap/>
          </w:tcPr>
          <w:p w14:paraId="38C4ABCE" w14:textId="77777777" w:rsidR="00474FEE" w:rsidRPr="00474FEE" w:rsidRDefault="00474FEE" w:rsidP="00474FEE">
            <w:pPr>
              <w:pStyle w:val="1b"/>
              <w:cnfStyle w:val="100000000000" w:firstRow="1" w:lastRow="0" w:firstColumn="0" w:lastColumn="0" w:oddVBand="0" w:evenVBand="0" w:oddHBand="0" w:evenHBand="0" w:firstRowFirstColumn="0" w:firstRowLastColumn="0" w:lastRowFirstColumn="0" w:lastRowLastColumn="0"/>
            </w:pPr>
            <w:r w:rsidRPr="00474FEE">
              <w:t>тыс. м</w:t>
            </w:r>
            <w:r w:rsidRPr="00474FEE">
              <w:rPr>
                <w:vertAlign w:val="superscript"/>
              </w:rPr>
              <w:t>3</w:t>
            </w:r>
            <w:r w:rsidRPr="00474FEE">
              <w:t>/</w:t>
            </w:r>
            <w:proofErr w:type="spellStart"/>
            <w:r w:rsidRPr="00474FEE">
              <w:t>сут</w:t>
            </w:r>
            <w:proofErr w:type="spellEnd"/>
          </w:p>
        </w:tc>
        <w:tc>
          <w:tcPr>
            <w:tcW w:w="962" w:type="pct"/>
          </w:tcPr>
          <w:p w14:paraId="6BFFD68C" w14:textId="77777777" w:rsidR="00474FEE" w:rsidRPr="00474FEE" w:rsidRDefault="00474FEE" w:rsidP="00474FEE">
            <w:pPr>
              <w:pStyle w:val="1b"/>
              <w:cnfStyle w:val="100000000000" w:firstRow="1" w:lastRow="0" w:firstColumn="0" w:lastColumn="0" w:oddVBand="0" w:evenVBand="0" w:oddHBand="0" w:evenHBand="0" w:firstRowFirstColumn="0" w:firstRowLastColumn="0" w:lastRowFirstColumn="0" w:lastRowLastColumn="0"/>
            </w:pPr>
            <w:r w:rsidRPr="00474FEE">
              <w:t>Доля от общего</w:t>
            </w:r>
            <w:r w:rsidRPr="00474FEE">
              <w:br/>
              <w:t>потребления</w:t>
            </w:r>
          </w:p>
        </w:tc>
      </w:tr>
      <w:tr w:rsidR="00C41025" w:rsidRPr="00474FEE" w14:paraId="505648A8" w14:textId="77777777" w:rsidTr="002F1775">
        <w:trPr>
          <w:trHeight w:val="227"/>
        </w:trPr>
        <w:tc>
          <w:tcPr>
            <w:cnfStyle w:val="001000000000" w:firstRow="0" w:lastRow="0" w:firstColumn="1" w:lastColumn="0" w:oddVBand="0" w:evenVBand="0" w:oddHBand="0" w:evenHBand="0" w:firstRowFirstColumn="0" w:firstRowLastColumn="0" w:lastRowFirstColumn="0" w:lastRowLastColumn="0"/>
            <w:tcW w:w="2014" w:type="pct"/>
            <w:shd w:val="clear" w:color="auto" w:fill="auto"/>
            <w:noWrap/>
            <w:hideMark/>
          </w:tcPr>
          <w:p w14:paraId="58E2686B" w14:textId="1D70FF29" w:rsidR="00C41025" w:rsidRPr="00474FEE" w:rsidRDefault="00C41025" w:rsidP="00C41025">
            <w:pPr>
              <w:pStyle w:val="1b"/>
              <w:jc w:val="left"/>
              <w:rPr>
                <w:b/>
              </w:rPr>
            </w:pPr>
            <w:r>
              <w:rPr>
                <w:b/>
                <w:bCs/>
                <w:color w:val="000000"/>
              </w:rPr>
              <w:t>Отпущено воды всем потребителям</w:t>
            </w:r>
          </w:p>
        </w:tc>
        <w:tc>
          <w:tcPr>
            <w:tcW w:w="1062" w:type="pct"/>
            <w:tcBorders>
              <w:top w:val="single" w:sz="4" w:space="0" w:color="auto"/>
              <w:left w:val="nil"/>
              <w:bottom w:val="single" w:sz="4" w:space="0" w:color="auto"/>
              <w:right w:val="single" w:sz="4" w:space="0" w:color="auto"/>
            </w:tcBorders>
            <w:shd w:val="clear" w:color="auto" w:fill="auto"/>
            <w:noWrap/>
            <w:hideMark/>
          </w:tcPr>
          <w:p w14:paraId="00CCC6D0" w14:textId="080FFC69" w:rsidR="00C41025" w:rsidRPr="00C66F68" w:rsidRDefault="00C41025" w:rsidP="00C410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000000"/>
                <w:sz w:val="20"/>
              </w:rPr>
            </w:pPr>
            <w:r>
              <w:rPr>
                <w:b/>
                <w:bCs/>
                <w:color w:val="000000"/>
                <w:sz w:val="20"/>
              </w:rPr>
              <w:t>426210,000</w:t>
            </w:r>
          </w:p>
        </w:tc>
        <w:tc>
          <w:tcPr>
            <w:tcW w:w="962" w:type="pct"/>
            <w:tcBorders>
              <w:top w:val="single" w:sz="4" w:space="0" w:color="auto"/>
              <w:left w:val="nil"/>
              <w:bottom w:val="single" w:sz="4" w:space="0" w:color="auto"/>
              <w:right w:val="single" w:sz="4" w:space="0" w:color="auto"/>
            </w:tcBorders>
            <w:shd w:val="clear" w:color="auto" w:fill="auto"/>
            <w:noWrap/>
            <w:hideMark/>
          </w:tcPr>
          <w:p w14:paraId="4AF3C94B" w14:textId="5485BDAC" w:rsidR="00C41025" w:rsidRPr="00C66F68" w:rsidRDefault="00C41025" w:rsidP="00C410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color w:val="000000"/>
                <w:sz w:val="20"/>
              </w:rPr>
            </w:pPr>
            <w:r>
              <w:rPr>
                <w:b/>
                <w:bCs/>
                <w:color w:val="000000"/>
                <w:sz w:val="20"/>
              </w:rPr>
              <w:t>1167,699</w:t>
            </w:r>
          </w:p>
        </w:tc>
        <w:tc>
          <w:tcPr>
            <w:tcW w:w="962" w:type="pct"/>
            <w:tcBorders>
              <w:top w:val="single" w:sz="4" w:space="0" w:color="auto"/>
              <w:left w:val="nil"/>
              <w:bottom w:val="single" w:sz="4" w:space="0" w:color="auto"/>
              <w:right w:val="single" w:sz="4" w:space="0" w:color="auto"/>
            </w:tcBorders>
            <w:shd w:val="clear" w:color="auto" w:fill="auto"/>
          </w:tcPr>
          <w:p w14:paraId="057E10C7" w14:textId="3B23561C" w:rsidR="00C41025" w:rsidRDefault="00C41025" w:rsidP="00C410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20"/>
              </w:rPr>
            </w:pPr>
          </w:p>
        </w:tc>
      </w:tr>
      <w:tr w:rsidR="00C41025" w:rsidRPr="00474FEE" w14:paraId="4141C722" w14:textId="77777777" w:rsidTr="002F1775">
        <w:trPr>
          <w:trHeight w:val="227"/>
        </w:trPr>
        <w:tc>
          <w:tcPr>
            <w:cnfStyle w:val="001000000000" w:firstRow="0" w:lastRow="0" w:firstColumn="1" w:lastColumn="0" w:oddVBand="0" w:evenVBand="0" w:oddHBand="0" w:evenHBand="0" w:firstRowFirstColumn="0" w:firstRowLastColumn="0" w:lastRowFirstColumn="0" w:lastRowLastColumn="0"/>
            <w:tcW w:w="2014" w:type="pct"/>
            <w:tcBorders>
              <w:top w:val="nil"/>
            </w:tcBorders>
            <w:shd w:val="clear" w:color="auto" w:fill="auto"/>
            <w:noWrap/>
            <w:hideMark/>
          </w:tcPr>
          <w:p w14:paraId="121B1D88" w14:textId="50ECA115" w:rsidR="00C41025" w:rsidRPr="00474FEE" w:rsidRDefault="00C41025" w:rsidP="00C41025">
            <w:pPr>
              <w:pStyle w:val="1b"/>
              <w:jc w:val="right"/>
            </w:pPr>
            <w:r>
              <w:rPr>
                <w:color w:val="000000"/>
              </w:rPr>
              <w:t>население</w:t>
            </w:r>
          </w:p>
        </w:tc>
        <w:tc>
          <w:tcPr>
            <w:tcW w:w="1062" w:type="pct"/>
            <w:tcBorders>
              <w:top w:val="nil"/>
              <w:left w:val="nil"/>
              <w:bottom w:val="single" w:sz="4" w:space="0" w:color="auto"/>
              <w:right w:val="single" w:sz="4" w:space="0" w:color="auto"/>
            </w:tcBorders>
            <w:shd w:val="clear" w:color="auto" w:fill="auto"/>
            <w:noWrap/>
            <w:hideMark/>
          </w:tcPr>
          <w:p w14:paraId="3548ABF8" w14:textId="2CEE2811" w:rsidR="00C41025" w:rsidRPr="00F534DD" w:rsidRDefault="00C41025" w:rsidP="00C410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260940,000</w:t>
            </w:r>
          </w:p>
        </w:tc>
        <w:tc>
          <w:tcPr>
            <w:tcW w:w="962" w:type="pct"/>
            <w:tcBorders>
              <w:top w:val="nil"/>
              <w:left w:val="nil"/>
              <w:bottom w:val="single" w:sz="4" w:space="0" w:color="auto"/>
              <w:right w:val="single" w:sz="4" w:space="0" w:color="auto"/>
            </w:tcBorders>
            <w:shd w:val="clear" w:color="auto" w:fill="auto"/>
            <w:noWrap/>
            <w:hideMark/>
          </w:tcPr>
          <w:p w14:paraId="3FFA2076" w14:textId="299714EA" w:rsidR="00C41025" w:rsidRPr="00F534DD" w:rsidRDefault="00C41025" w:rsidP="00C410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714,904</w:t>
            </w:r>
          </w:p>
        </w:tc>
        <w:tc>
          <w:tcPr>
            <w:tcW w:w="962" w:type="pct"/>
            <w:tcBorders>
              <w:top w:val="nil"/>
              <w:left w:val="nil"/>
              <w:bottom w:val="single" w:sz="4" w:space="0" w:color="auto"/>
              <w:right w:val="single" w:sz="4" w:space="0" w:color="auto"/>
            </w:tcBorders>
            <w:shd w:val="clear" w:color="auto" w:fill="auto"/>
          </w:tcPr>
          <w:p w14:paraId="79BC20C3" w14:textId="326412A8" w:rsidR="00C41025" w:rsidRDefault="00C41025" w:rsidP="00C41025">
            <w:pPr>
              <w:ind w:firstLine="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61,22%</w:t>
            </w:r>
          </w:p>
        </w:tc>
      </w:tr>
      <w:tr w:rsidR="00C41025" w:rsidRPr="00474FEE" w14:paraId="5BB7818C" w14:textId="77777777" w:rsidTr="002F1775">
        <w:trPr>
          <w:trHeight w:val="227"/>
        </w:trPr>
        <w:tc>
          <w:tcPr>
            <w:cnfStyle w:val="001000000000" w:firstRow="0" w:lastRow="0" w:firstColumn="1" w:lastColumn="0" w:oddVBand="0" w:evenVBand="0" w:oddHBand="0" w:evenHBand="0" w:firstRowFirstColumn="0" w:firstRowLastColumn="0" w:lastRowFirstColumn="0" w:lastRowLastColumn="0"/>
            <w:tcW w:w="2014" w:type="pct"/>
            <w:tcBorders>
              <w:top w:val="nil"/>
            </w:tcBorders>
            <w:shd w:val="clear" w:color="auto" w:fill="auto"/>
            <w:noWrap/>
            <w:hideMark/>
          </w:tcPr>
          <w:p w14:paraId="13814B94" w14:textId="7AE44205" w:rsidR="00C41025" w:rsidRPr="00474FEE" w:rsidRDefault="00C41025" w:rsidP="00C41025">
            <w:pPr>
              <w:pStyle w:val="1b"/>
              <w:jc w:val="right"/>
            </w:pPr>
            <w:proofErr w:type="spellStart"/>
            <w:r>
              <w:rPr>
                <w:color w:val="000000"/>
              </w:rPr>
              <w:t>бюджето-финаансируемые</w:t>
            </w:r>
            <w:proofErr w:type="spellEnd"/>
            <w:r>
              <w:rPr>
                <w:color w:val="000000"/>
              </w:rPr>
              <w:t xml:space="preserve"> организации</w:t>
            </w:r>
          </w:p>
        </w:tc>
        <w:tc>
          <w:tcPr>
            <w:tcW w:w="1062" w:type="pct"/>
            <w:tcBorders>
              <w:top w:val="nil"/>
              <w:left w:val="nil"/>
              <w:bottom w:val="single" w:sz="4" w:space="0" w:color="auto"/>
              <w:right w:val="single" w:sz="4" w:space="0" w:color="auto"/>
            </w:tcBorders>
            <w:shd w:val="clear" w:color="auto" w:fill="auto"/>
            <w:noWrap/>
            <w:hideMark/>
          </w:tcPr>
          <w:p w14:paraId="623D39A4" w14:textId="37D79680" w:rsidR="00C41025" w:rsidRPr="00F534DD" w:rsidRDefault="00C41025" w:rsidP="00C410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9120,000</w:t>
            </w:r>
          </w:p>
        </w:tc>
        <w:tc>
          <w:tcPr>
            <w:tcW w:w="962" w:type="pct"/>
            <w:tcBorders>
              <w:top w:val="nil"/>
              <w:left w:val="nil"/>
              <w:bottom w:val="single" w:sz="4" w:space="0" w:color="auto"/>
              <w:right w:val="single" w:sz="4" w:space="0" w:color="auto"/>
            </w:tcBorders>
            <w:shd w:val="clear" w:color="auto" w:fill="auto"/>
            <w:noWrap/>
            <w:hideMark/>
          </w:tcPr>
          <w:p w14:paraId="61D9305A" w14:textId="21AAB7E5" w:rsidR="00C41025" w:rsidRPr="00F534DD" w:rsidRDefault="00C41025" w:rsidP="00C410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24,986</w:t>
            </w:r>
          </w:p>
        </w:tc>
        <w:tc>
          <w:tcPr>
            <w:tcW w:w="962" w:type="pct"/>
            <w:tcBorders>
              <w:top w:val="nil"/>
              <w:left w:val="nil"/>
              <w:bottom w:val="single" w:sz="4" w:space="0" w:color="auto"/>
              <w:right w:val="single" w:sz="4" w:space="0" w:color="auto"/>
            </w:tcBorders>
            <w:shd w:val="clear" w:color="auto" w:fill="auto"/>
          </w:tcPr>
          <w:p w14:paraId="6420DC7D" w14:textId="77B26C62" w:rsidR="00C41025" w:rsidRDefault="00C41025" w:rsidP="00C41025">
            <w:pPr>
              <w:ind w:firstLine="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2,14%</w:t>
            </w:r>
          </w:p>
        </w:tc>
      </w:tr>
      <w:tr w:rsidR="00C41025" w:rsidRPr="00474FEE" w14:paraId="4442A8E1" w14:textId="77777777" w:rsidTr="002F1775">
        <w:trPr>
          <w:trHeight w:val="227"/>
        </w:trPr>
        <w:tc>
          <w:tcPr>
            <w:cnfStyle w:val="001000000000" w:firstRow="0" w:lastRow="0" w:firstColumn="1" w:lastColumn="0" w:oddVBand="0" w:evenVBand="0" w:oddHBand="0" w:evenHBand="0" w:firstRowFirstColumn="0" w:firstRowLastColumn="0" w:lastRowFirstColumn="0" w:lastRowLastColumn="0"/>
            <w:tcW w:w="2014" w:type="pct"/>
            <w:tcBorders>
              <w:top w:val="nil"/>
            </w:tcBorders>
            <w:shd w:val="clear" w:color="auto" w:fill="auto"/>
            <w:noWrap/>
            <w:hideMark/>
          </w:tcPr>
          <w:p w14:paraId="29F1C568" w14:textId="590FAF45" w:rsidR="00C41025" w:rsidRPr="00474FEE" w:rsidRDefault="00C41025" w:rsidP="00C41025">
            <w:pPr>
              <w:pStyle w:val="1b"/>
              <w:jc w:val="right"/>
            </w:pPr>
            <w:r>
              <w:rPr>
                <w:color w:val="000000"/>
              </w:rPr>
              <w:t>прочие</w:t>
            </w:r>
          </w:p>
        </w:tc>
        <w:tc>
          <w:tcPr>
            <w:tcW w:w="1062" w:type="pct"/>
            <w:tcBorders>
              <w:top w:val="nil"/>
              <w:left w:val="nil"/>
              <w:bottom w:val="single" w:sz="4" w:space="0" w:color="auto"/>
              <w:right w:val="single" w:sz="4" w:space="0" w:color="auto"/>
            </w:tcBorders>
            <w:shd w:val="clear" w:color="auto" w:fill="auto"/>
            <w:noWrap/>
            <w:hideMark/>
          </w:tcPr>
          <w:p w14:paraId="3B2EEFB0" w14:textId="766A8B03" w:rsidR="00C41025" w:rsidRPr="00F534DD" w:rsidRDefault="00C41025" w:rsidP="00C410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156150,000</w:t>
            </w:r>
          </w:p>
        </w:tc>
        <w:tc>
          <w:tcPr>
            <w:tcW w:w="962" w:type="pct"/>
            <w:tcBorders>
              <w:top w:val="nil"/>
              <w:left w:val="nil"/>
              <w:bottom w:val="single" w:sz="4" w:space="0" w:color="auto"/>
              <w:right w:val="single" w:sz="4" w:space="0" w:color="auto"/>
            </w:tcBorders>
            <w:shd w:val="clear" w:color="auto" w:fill="auto"/>
            <w:noWrap/>
            <w:hideMark/>
          </w:tcPr>
          <w:p w14:paraId="12AE02AA" w14:textId="41BE022C" w:rsidR="00C41025" w:rsidRPr="00F534DD" w:rsidRDefault="00C41025" w:rsidP="00C4102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427,808</w:t>
            </w:r>
          </w:p>
        </w:tc>
        <w:tc>
          <w:tcPr>
            <w:tcW w:w="962" w:type="pct"/>
            <w:tcBorders>
              <w:top w:val="nil"/>
              <w:left w:val="nil"/>
              <w:bottom w:val="single" w:sz="4" w:space="0" w:color="auto"/>
              <w:right w:val="single" w:sz="4" w:space="0" w:color="auto"/>
            </w:tcBorders>
            <w:shd w:val="clear" w:color="auto" w:fill="auto"/>
          </w:tcPr>
          <w:p w14:paraId="38A8F16D" w14:textId="39277E41" w:rsidR="00C41025" w:rsidRDefault="00C41025" w:rsidP="00C41025">
            <w:pPr>
              <w:ind w:firstLine="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36,64%</w:t>
            </w:r>
          </w:p>
        </w:tc>
      </w:tr>
    </w:tbl>
    <w:p w14:paraId="2083F5B6" w14:textId="77777777" w:rsidR="00F534DD" w:rsidRDefault="00F534DD" w:rsidP="00F534DD">
      <w:pPr>
        <w:ind w:firstLine="0"/>
        <w:jc w:val="center"/>
        <w:rPr>
          <w:rFonts w:eastAsia="Calibri" w:cs="Times New Roman"/>
          <w:lang w:eastAsia="en-US"/>
        </w:rPr>
      </w:pPr>
    </w:p>
    <w:p w14:paraId="6FF27401" w14:textId="1711A8D1" w:rsidR="00474FEE" w:rsidRDefault="00C41025" w:rsidP="00F534DD">
      <w:pPr>
        <w:ind w:firstLine="0"/>
        <w:jc w:val="center"/>
        <w:rPr>
          <w:rFonts w:eastAsia="Calibri" w:cs="Times New Roman"/>
          <w:lang w:eastAsia="en-US"/>
        </w:rPr>
      </w:pPr>
      <w:r>
        <w:rPr>
          <w:noProof/>
        </w:rPr>
        <w:drawing>
          <wp:inline distT="0" distB="0" distL="0" distR="0" wp14:anchorId="1B861007" wp14:editId="01219591">
            <wp:extent cx="4572000" cy="3009900"/>
            <wp:effectExtent l="0" t="0" r="0" b="0"/>
            <wp:docPr id="51" name="Диаграмма 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5950B6" w14:textId="36D32077" w:rsidR="00474FEE" w:rsidRDefault="00474FEE" w:rsidP="00474FEE">
      <w:pPr>
        <w:pStyle w:val="afff9"/>
      </w:pPr>
      <w:r>
        <w:t xml:space="preserve">Рисунок </w:t>
      </w:r>
      <w:r>
        <w:fldChar w:fldCharType="begin"/>
      </w:r>
      <w:r>
        <w:instrText xml:space="preserve"> SEQ Рисунок \* ARABIC </w:instrText>
      </w:r>
      <w:r>
        <w:fldChar w:fldCharType="separate"/>
      </w:r>
      <w:r w:rsidR="00CC1CC7">
        <w:rPr>
          <w:noProof/>
        </w:rPr>
        <w:t>4</w:t>
      </w:r>
      <w:r>
        <w:fldChar w:fldCharType="end"/>
      </w:r>
      <w:r>
        <w:t xml:space="preserve">. </w:t>
      </w:r>
      <w:r w:rsidRPr="000559FA">
        <w:t xml:space="preserve">Структурное водопотребление г. </w:t>
      </w:r>
      <w:r w:rsidR="00C90554">
        <w:t>Ермолино</w:t>
      </w:r>
    </w:p>
    <w:p w14:paraId="62D0AFEC" w14:textId="77777777" w:rsidR="00C41025" w:rsidRDefault="00C41025" w:rsidP="00474FEE">
      <w:pPr>
        <w:pStyle w:val="afff9"/>
      </w:pPr>
    </w:p>
    <w:p w14:paraId="547A23D1" w14:textId="4D1A1959" w:rsidR="00474FEE" w:rsidRPr="00474FEE" w:rsidRDefault="00474FEE" w:rsidP="00474FEE">
      <w:pPr>
        <w:pStyle w:val="1e"/>
      </w:pPr>
      <w:r w:rsidRPr="00474FEE">
        <w:t xml:space="preserve">Таблица </w:t>
      </w:r>
      <w:r w:rsidR="001E17C5">
        <w:fldChar w:fldCharType="begin"/>
      </w:r>
      <w:r w:rsidR="001E17C5">
        <w:instrText xml:space="preserve"> SEQ Таблица \* ARABIC </w:instrText>
      </w:r>
      <w:r w:rsidR="001E17C5">
        <w:fldChar w:fldCharType="separate"/>
      </w:r>
      <w:r w:rsidR="00CC1CC7">
        <w:rPr>
          <w:noProof/>
        </w:rPr>
        <w:t>8</w:t>
      </w:r>
      <w:r w:rsidR="001E17C5">
        <w:fldChar w:fldCharType="end"/>
      </w:r>
      <w:r w:rsidRPr="00474FEE">
        <w:t>. Структурные составляющие неучтенных расходов</w:t>
      </w:r>
    </w:p>
    <w:tbl>
      <w:tblPr>
        <w:tblW w:w="5000" w:type="pct"/>
        <w:tblLook w:val="04A0" w:firstRow="1" w:lastRow="0" w:firstColumn="1" w:lastColumn="0" w:noHBand="0" w:noVBand="1"/>
      </w:tblPr>
      <w:tblGrid>
        <w:gridCol w:w="754"/>
        <w:gridCol w:w="4686"/>
        <w:gridCol w:w="1729"/>
        <w:gridCol w:w="1543"/>
        <w:gridCol w:w="859"/>
      </w:tblGrid>
      <w:tr w:rsidR="00474FEE" w:rsidRPr="008C1A7C" w14:paraId="792C7E5A" w14:textId="77777777" w:rsidTr="00C41025">
        <w:trPr>
          <w:trHeight w:val="300"/>
        </w:trPr>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BCF0A0" w14:textId="77777777" w:rsidR="00474FEE" w:rsidRPr="008C1A7C" w:rsidRDefault="00474FEE" w:rsidP="00474FEE">
            <w:pPr>
              <w:spacing w:line="240" w:lineRule="auto"/>
              <w:ind w:firstLine="0"/>
              <w:jc w:val="left"/>
              <w:rPr>
                <w:rFonts w:eastAsia="Times New Roman" w:cs="Times New Roman"/>
                <w:b/>
                <w:color w:val="000000"/>
                <w:sz w:val="20"/>
                <w:szCs w:val="20"/>
              </w:rPr>
            </w:pPr>
            <w:r w:rsidRPr="008C1A7C">
              <w:rPr>
                <w:rFonts w:eastAsia="Times New Roman" w:cs="Times New Roman"/>
                <w:b/>
                <w:color w:val="000000"/>
                <w:sz w:val="20"/>
                <w:szCs w:val="20"/>
              </w:rPr>
              <w:t> </w:t>
            </w:r>
          </w:p>
        </w:tc>
        <w:tc>
          <w:tcPr>
            <w:tcW w:w="24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6812F4" w14:textId="77777777" w:rsidR="00474FEE" w:rsidRPr="008C1A7C" w:rsidRDefault="00474FEE" w:rsidP="00474FEE">
            <w:pPr>
              <w:spacing w:line="240" w:lineRule="auto"/>
              <w:ind w:firstLine="0"/>
              <w:jc w:val="left"/>
              <w:rPr>
                <w:rFonts w:eastAsia="Times New Roman" w:cs="Times New Roman"/>
                <w:b/>
                <w:color w:val="000000"/>
                <w:sz w:val="20"/>
                <w:szCs w:val="20"/>
              </w:rPr>
            </w:pPr>
            <w:r w:rsidRPr="008C1A7C">
              <w:rPr>
                <w:rFonts w:eastAsia="Times New Roman" w:cs="Times New Roman"/>
                <w:b/>
                <w:color w:val="000000"/>
                <w:sz w:val="20"/>
                <w:szCs w:val="20"/>
              </w:rPr>
              <w:t> </w:t>
            </w:r>
          </w:p>
        </w:tc>
        <w:tc>
          <w:tcPr>
            <w:tcW w:w="90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ABD29C" w14:textId="77777777" w:rsidR="00474FEE" w:rsidRPr="008C1A7C" w:rsidRDefault="00474FEE" w:rsidP="00474FEE">
            <w:pPr>
              <w:spacing w:line="240" w:lineRule="auto"/>
              <w:ind w:firstLine="0"/>
              <w:jc w:val="center"/>
              <w:rPr>
                <w:rFonts w:eastAsia="Times New Roman" w:cs="Times New Roman"/>
                <w:b/>
                <w:color w:val="000000"/>
                <w:sz w:val="20"/>
                <w:szCs w:val="20"/>
              </w:rPr>
            </w:pPr>
            <w:r w:rsidRPr="008C1A7C">
              <w:rPr>
                <w:rFonts w:eastAsia="Times New Roman" w:cs="Times New Roman"/>
                <w:b/>
                <w:color w:val="000000"/>
                <w:sz w:val="20"/>
                <w:szCs w:val="20"/>
              </w:rPr>
              <w:t>тыс. м</w:t>
            </w:r>
            <w:r w:rsidRPr="00226D42">
              <w:rPr>
                <w:rFonts w:eastAsia="Times New Roman" w:cs="Times New Roman"/>
                <w:b/>
                <w:color w:val="000000"/>
                <w:sz w:val="20"/>
                <w:szCs w:val="20"/>
                <w:vertAlign w:val="superscript"/>
              </w:rPr>
              <w:t>3</w:t>
            </w:r>
            <w:r w:rsidRPr="008C1A7C">
              <w:rPr>
                <w:rFonts w:eastAsia="Times New Roman" w:cs="Times New Roman"/>
                <w:b/>
                <w:color w:val="000000"/>
                <w:sz w:val="20"/>
                <w:szCs w:val="20"/>
              </w:rPr>
              <w:t>/год</w:t>
            </w:r>
          </w:p>
        </w:tc>
        <w:tc>
          <w:tcPr>
            <w:tcW w:w="80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BB9ED1" w14:textId="77777777" w:rsidR="00474FEE" w:rsidRPr="008C1A7C" w:rsidRDefault="00474FEE" w:rsidP="00474FEE">
            <w:pPr>
              <w:spacing w:line="240" w:lineRule="auto"/>
              <w:ind w:firstLine="0"/>
              <w:jc w:val="center"/>
              <w:rPr>
                <w:rFonts w:eastAsia="Times New Roman" w:cs="Times New Roman"/>
                <w:b/>
                <w:color w:val="000000"/>
                <w:sz w:val="20"/>
                <w:szCs w:val="20"/>
              </w:rPr>
            </w:pPr>
            <w:r w:rsidRPr="008C1A7C">
              <w:rPr>
                <w:rFonts w:eastAsia="Times New Roman" w:cs="Times New Roman"/>
                <w:b/>
                <w:color w:val="000000"/>
                <w:sz w:val="20"/>
                <w:szCs w:val="20"/>
              </w:rPr>
              <w:t>тыс. м</w:t>
            </w:r>
            <w:r w:rsidRPr="00226D42">
              <w:rPr>
                <w:rFonts w:eastAsia="Times New Roman" w:cs="Times New Roman"/>
                <w:b/>
                <w:color w:val="000000"/>
                <w:sz w:val="20"/>
                <w:szCs w:val="20"/>
                <w:vertAlign w:val="superscript"/>
              </w:rPr>
              <w:t>3</w:t>
            </w:r>
            <w:r w:rsidRPr="008C1A7C">
              <w:rPr>
                <w:rFonts w:eastAsia="Times New Roman" w:cs="Times New Roman"/>
                <w:b/>
                <w:color w:val="000000"/>
                <w:sz w:val="20"/>
                <w:szCs w:val="20"/>
              </w:rPr>
              <w:t>/</w:t>
            </w:r>
            <w:proofErr w:type="spellStart"/>
            <w:r w:rsidRPr="008C1A7C">
              <w:rPr>
                <w:rFonts w:eastAsia="Times New Roman" w:cs="Times New Roman"/>
                <w:b/>
                <w:color w:val="000000"/>
                <w:sz w:val="20"/>
                <w:szCs w:val="20"/>
              </w:rPr>
              <w:t>сут</w:t>
            </w:r>
            <w:proofErr w:type="spellEnd"/>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C859DE" w14:textId="77777777" w:rsidR="00474FEE" w:rsidRPr="008C1A7C" w:rsidRDefault="00474FEE" w:rsidP="00474FEE">
            <w:pPr>
              <w:spacing w:line="240" w:lineRule="auto"/>
              <w:ind w:firstLine="0"/>
              <w:jc w:val="center"/>
              <w:rPr>
                <w:rFonts w:eastAsia="Times New Roman" w:cs="Times New Roman"/>
                <w:b/>
                <w:color w:val="000000"/>
                <w:sz w:val="20"/>
                <w:szCs w:val="20"/>
              </w:rPr>
            </w:pPr>
            <w:r w:rsidRPr="008C1A7C">
              <w:rPr>
                <w:rFonts w:eastAsia="Times New Roman" w:cs="Times New Roman"/>
                <w:b/>
                <w:color w:val="000000"/>
                <w:sz w:val="20"/>
                <w:szCs w:val="20"/>
              </w:rPr>
              <w:t>%</w:t>
            </w:r>
          </w:p>
        </w:tc>
      </w:tr>
      <w:tr w:rsidR="00C41025" w:rsidRPr="008C1A7C" w14:paraId="36CFB289" w14:textId="77777777" w:rsidTr="00C41025">
        <w:trPr>
          <w:trHeight w:val="3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3AF82CCB" w14:textId="77777777" w:rsidR="00C41025" w:rsidRPr="00F61CF3" w:rsidRDefault="00C41025" w:rsidP="00C41025">
            <w:pPr>
              <w:spacing w:line="240" w:lineRule="auto"/>
              <w:ind w:firstLine="0"/>
              <w:jc w:val="left"/>
              <w:rPr>
                <w:rFonts w:eastAsia="Times New Roman" w:cs="Times New Roman"/>
                <w:b/>
                <w:color w:val="000000"/>
                <w:sz w:val="20"/>
                <w:szCs w:val="20"/>
              </w:rPr>
            </w:pPr>
            <w:r w:rsidRPr="00F61CF3">
              <w:rPr>
                <w:rFonts w:eastAsia="Times New Roman" w:cs="Times New Roman"/>
                <w:b/>
                <w:color w:val="000000"/>
                <w:sz w:val="20"/>
                <w:szCs w:val="20"/>
              </w:rPr>
              <w:t>1.</w:t>
            </w:r>
          </w:p>
        </w:tc>
        <w:tc>
          <w:tcPr>
            <w:tcW w:w="2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B4960" w14:textId="303CD623" w:rsidR="00C41025" w:rsidRPr="00F61CF3" w:rsidRDefault="00C41025" w:rsidP="00C41025">
            <w:pPr>
              <w:spacing w:line="240" w:lineRule="auto"/>
              <w:ind w:firstLine="0"/>
              <w:jc w:val="left"/>
              <w:rPr>
                <w:rFonts w:eastAsia="Times New Roman" w:cs="Times New Roman"/>
                <w:b/>
                <w:color w:val="000000"/>
                <w:sz w:val="20"/>
                <w:szCs w:val="20"/>
              </w:rPr>
            </w:pPr>
            <w:r>
              <w:rPr>
                <w:b/>
                <w:bCs/>
                <w:color w:val="000000"/>
                <w:sz w:val="20"/>
                <w:szCs w:val="20"/>
              </w:rPr>
              <w:t>Поднято воды насосными станциями 1 подъема</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14:paraId="409ADBB7" w14:textId="1140D734" w:rsidR="00C41025" w:rsidRPr="005D3421" w:rsidRDefault="00C41025" w:rsidP="00C41025">
            <w:pPr>
              <w:spacing w:line="240" w:lineRule="auto"/>
              <w:ind w:firstLine="0"/>
              <w:jc w:val="center"/>
              <w:rPr>
                <w:b/>
                <w:bCs/>
                <w:color w:val="000000"/>
                <w:sz w:val="20"/>
                <w:szCs w:val="20"/>
              </w:rPr>
            </w:pPr>
            <w:r>
              <w:rPr>
                <w:b/>
                <w:bCs/>
                <w:color w:val="000000"/>
                <w:sz w:val="20"/>
                <w:szCs w:val="20"/>
              </w:rPr>
              <w:t>501220,000</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14:paraId="0FEBCE48" w14:textId="52E3FA4A" w:rsidR="00C41025" w:rsidRPr="005D3421" w:rsidRDefault="00C41025" w:rsidP="00C41025">
            <w:pPr>
              <w:spacing w:line="240" w:lineRule="auto"/>
              <w:ind w:firstLine="0"/>
              <w:jc w:val="center"/>
              <w:rPr>
                <w:b/>
                <w:bCs/>
                <w:color w:val="000000"/>
                <w:sz w:val="20"/>
                <w:szCs w:val="20"/>
              </w:rPr>
            </w:pPr>
            <w:r>
              <w:rPr>
                <w:b/>
                <w:bCs/>
                <w:color w:val="000000"/>
                <w:sz w:val="20"/>
                <w:szCs w:val="20"/>
              </w:rPr>
              <w:t>1373,205</w:t>
            </w:r>
          </w:p>
        </w:tc>
        <w:tc>
          <w:tcPr>
            <w:tcW w:w="449" w:type="pct"/>
            <w:tcBorders>
              <w:top w:val="nil"/>
              <w:left w:val="nil"/>
              <w:bottom w:val="single" w:sz="4" w:space="0" w:color="auto"/>
              <w:right w:val="single" w:sz="4" w:space="0" w:color="auto"/>
            </w:tcBorders>
            <w:shd w:val="clear" w:color="auto" w:fill="auto"/>
            <w:noWrap/>
            <w:vAlign w:val="center"/>
            <w:hideMark/>
          </w:tcPr>
          <w:p w14:paraId="6455489E" w14:textId="77777777" w:rsidR="00C41025" w:rsidRPr="008C1A7C" w:rsidRDefault="00C41025" w:rsidP="00C41025">
            <w:pPr>
              <w:spacing w:line="240" w:lineRule="auto"/>
              <w:ind w:firstLine="0"/>
              <w:jc w:val="center"/>
              <w:rPr>
                <w:rFonts w:eastAsia="Times New Roman" w:cs="Times New Roman"/>
                <w:color w:val="000000"/>
                <w:sz w:val="20"/>
                <w:szCs w:val="20"/>
              </w:rPr>
            </w:pPr>
          </w:p>
        </w:tc>
      </w:tr>
      <w:tr w:rsidR="00C41025" w:rsidRPr="008C1A7C" w14:paraId="12BEBC00" w14:textId="77777777" w:rsidTr="00C41025">
        <w:trPr>
          <w:trHeight w:val="3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59010324" w14:textId="77777777" w:rsidR="00C41025" w:rsidRPr="00F61CF3" w:rsidRDefault="00C41025" w:rsidP="00C41025">
            <w:pPr>
              <w:spacing w:line="240" w:lineRule="auto"/>
              <w:ind w:firstLine="0"/>
              <w:jc w:val="left"/>
              <w:rPr>
                <w:rFonts w:eastAsia="Times New Roman" w:cs="Times New Roman"/>
                <w:b/>
                <w:color w:val="000000"/>
                <w:sz w:val="20"/>
                <w:szCs w:val="20"/>
              </w:rPr>
            </w:pPr>
            <w:r w:rsidRPr="00F61CF3">
              <w:rPr>
                <w:rFonts w:eastAsia="Times New Roman" w:cs="Times New Roman"/>
                <w:b/>
                <w:color w:val="000000"/>
                <w:sz w:val="20"/>
                <w:szCs w:val="20"/>
              </w:rPr>
              <w:t>2.</w:t>
            </w:r>
          </w:p>
        </w:tc>
        <w:tc>
          <w:tcPr>
            <w:tcW w:w="2448" w:type="pct"/>
            <w:tcBorders>
              <w:top w:val="nil"/>
              <w:left w:val="single" w:sz="4" w:space="0" w:color="auto"/>
              <w:bottom w:val="single" w:sz="4" w:space="0" w:color="auto"/>
              <w:right w:val="single" w:sz="4" w:space="0" w:color="auto"/>
            </w:tcBorders>
            <w:shd w:val="clear" w:color="auto" w:fill="auto"/>
            <w:noWrap/>
            <w:vAlign w:val="center"/>
            <w:hideMark/>
          </w:tcPr>
          <w:p w14:paraId="16E25FF6" w14:textId="6CD23071" w:rsidR="00C41025" w:rsidRPr="00F61CF3" w:rsidRDefault="00C41025" w:rsidP="00C41025">
            <w:pPr>
              <w:spacing w:line="240" w:lineRule="auto"/>
              <w:ind w:firstLine="0"/>
              <w:jc w:val="left"/>
              <w:rPr>
                <w:rFonts w:eastAsia="Times New Roman" w:cs="Times New Roman"/>
                <w:b/>
                <w:color w:val="000000"/>
                <w:sz w:val="20"/>
                <w:szCs w:val="20"/>
              </w:rPr>
            </w:pPr>
            <w:r>
              <w:rPr>
                <w:b/>
                <w:bCs/>
                <w:color w:val="000000"/>
                <w:sz w:val="20"/>
                <w:szCs w:val="20"/>
              </w:rPr>
              <w:t>Подано в сеть</w:t>
            </w:r>
          </w:p>
        </w:tc>
        <w:tc>
          <w:tcPr>
            <w:tcW w:w="903" w:type="pct"/>
            <w:tcBorders>
              <w:top w:val="nil"/>
              <w:left w:val="nil"/>
              <w:bottom w:val="single" w:sz="4" w:space="0" w:color="auto"/>
              <w:right w:val="single" w:sz="4" w:space="0" w:color="auto"/>
            </w:tcBorders>
            <w:shd w:val="clear" w:color="auto" w:fill="auto"/>
            <w:noWrap/>
            <w:vAlign w:val="center"/>
            <w:hideMark/>
          </w:tcPr>
          <w:p w14:paraId="058818B8" w14:textId="54FF1153" w:rsidR="00C41025" w:rsidRPr="00C66F68" w:rsidRDefault="00C41025" w:rsidP="00C41025">
            <w:pPr>
              <w:spacing w:line="240" w:lineRule="auto"/>
              <w:ind w:firstLine="0"/>
              <w:jc w:val="center"/>
              <w:rPr>
                <w:rFonts w:eastAsia="Times New Roman" w:cs="Times New Roman"/>
                <w:b/>
                <w:bCs/>
                <w:color w:val="000000"/>
                <w:sz w:val="20"/>
                <w:szCs w:val="20"/>
              </w:rPr>
            </w:pPr>
            <w:r>
              <w:rPr>
                <w:b/>
                <w:bCs/>
                <w:color w:val="000000"/>
                <w:sz w:val="20"/>
                <w:szCs w:val="20"/>
              </w:rPr>
              <w:t>497450,000</w:t>
            </w:r>
          </w:p>
        </w:tc>
        <w:tc>
          <w:tcPr>
            <w:tcW w:w="806" w:type="pct"/>
            <w:tcBorders>
              <w:top w:val="nil"/>
              <w:left w:val="nil"/>
              <w:bottom w:val="single" w:sz="4" w:space="0" w:color="auto"/>
              <w:right w:val="single" w:sz="4" w:space="0" w:color="auto"/>
            </w:tcBorders>
            <w:shd w:val="clear" w:color="auto" w:fill="auto"/>
            <w:noWrap/>
            <w:vAlign w:val="center"/>
            <w:hideMark/>
          </w:tcPr>
          <w:p w14:paraId="5128EEBC" w14:textId="70D2CB61" w:rsidR="00C41025" w:rsidRPr="00C66F68" w:rsidRDefault="00C41025" w:rsidP="00C41025">
            <w:pPr>
              <w:spacing w:line="240" w:lineRule="auto"/>
              <w:ind w:firstLine="0"/>
              <w:jc w:val="center"/>
              <w:rPr>
                <w:rFonts w:eastAsia="Times New Roman" w:cs="Times New Roman"/>
                <w:b/>
                <w:bCs/>
                <w:color w:val="000000"/>
                <w:sz w:val="20"/>
                <w:szCs w:val="20"/>
              </w:rPr>
            </w:pPr>
            <w:r>
              <w:rPr>
                <w:b/>
                <w:bCs/>
                <w:color w:val="000000"/>
                <w:sz w:val="20"/>
                <w:szCs w:val="20"/>
              </w:rPr>
              <w:t>1362,877</w:t>
            </w:r>
          </w:p>
        </w:tc>
        <w:tc>
          <w:tcPr>
            <w:tcW w:w="449" w:type="pct"/>
            <w:tcBorders>
              <w:top w:val="nil"/>
              <w:left w:val="nil"/>
              <w:bottom w:val="single" w:sz="4" w:space="0" w:color="auto"/>
              <w:right w:val="single" w:sz="4" w:space="0" w:color="auto"/>
            </w:tcBorders>
            <w:shd w:val="clear" w:color="auto" w:fill="auto"/>
            <w:noWrap/>
            <w:vAlign w:val="center"/>
          </w:tcPr>
          <w:p w14:paraId="2A5B7C5D" w14:textId="77777777" w:rsidR="00C41025" w:rsidRPr="008C1A7C" w:rsidRDefault="00C41025" w:rsidP="00C41025">
            <w:pPr>
              <w:spacing w:line="240" w:lineRule="auto"/>
              <w:ind w:firstLine="0"/>
              <w:jc w:val="center"/>
              <w:rPr>
                <w:rFonts w:eastAsia="Times New Roman" w:cs="Times New Roman"/>
                <w:color w:val="000000"/>
                <w:sz w:val="20"/>
                <w:szCs w:val="20"/>
              </w:rPr>
            </w:pPr>
          </w:p>
        </w:tc>
      </w:tr>
      <w:tr w:rsidR="00C41025" w:rsidRPr="008C1A7C" w14:paraId="1C720FEB" w14:textId="77777777" w:rsidTr="00C41025">
        <w:trPr>
          <w:trHeight w:val="3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3A3F1907" w14:textId="77777777" w:rsidR="00C41025" w:rsidRPr="00F61CF3" w:rsidRDefault="00C41025" w:rsidP="00C41025">
            <w:pPr>
              <w:spacing w:line="240" w:lineRule="auto"/>
              <w:ind w:firstLine="0"/>
              <w:jc w:val="left"/>
              <w:rPr>
                <w:rFonts w:eastAsia="Times New Roman" w:cs="Times New Roman"/>
                <w:b/>
                <w:color w:val="000000"/>
                <w:sz w:val="20"/>
                <w:szCs w:val="20"/>
              </w:rPr>
            </w:pPr>
            <w:r w:rsidRPr="00F61CF3">
              <w:rPr>
                <w:rFonts w:eastAsia="Times New Roman" w:cs="Times New Roman"/>
                <w:b/>
                <w:color w:val="000000"/>
                <w:sz w:val="20"/>
                <w:szCs w:val="20"/>
              </w:rPr>
              <w:t>3.</w:t>
            </w:r>
          </w:p>
        </w:tc>
        <w:tc>
          <w:tcPr>
            <w:tcW w:w="2448" w:type="pct"/>
            <w:tcBorders>
              <w:top w:val="nil"/>
              <w:left w:val="single" w:sz="4" w:space="0" w:color="auto"/>
              <w:bottom w:val="single" w:sz="4" w:space="0" w:color="auto"/>
              <w:right w:val="single" w:sz="4" w:space="0" w:color="auto"/>
            </w:tcBorders>
            <w:shd w:val="clear" w:color="auto" w:fill="auto"/>
            <w:noWrap/>
            <w:vAlign w:val="center"/>
            <w:hideMark/>
          </w:tcPr>
          <w:p w14:paraId="21AFF0E5" w14:textId="344DCECD" w:rsidR="00C41025" w:rsidRPr="00F61CF3" w:rsidRDefault="00C41025" w:rsidP="00C41025">
            <w:pPr>
              <w:spacing w:line="240" w:lineRule="auto"/>
              <w:ind w:firstLine="0"/>
              <w:jc w:val="left"/>
              <w:rPr>
                <w:rFonts w:eastAsia="Times New Roman" w:cs="Times New Roman"/>
                <w:b/>
                <w:color w:val="000000"/>
                <w:sz w:val="20"/>
                <w:szCs w:val="20"/>
              </w:rPr>
            </w:pPr>
            <w:r>
              <w:rPr>
                <w:b/>
                <w:bCs/>
                <w:color w:val="000000"/>
                <w:sz w:val="20"/>
                <w:szCs w:val="20"/>
              </w:rPr>
              <w:t>Отпущено воды всем потребителям</w:t>
            </w:r>
          </w:p>
        </w:tc>
        <w:tc>
          <w:tcPr>
            <w:tcW w:w="903" w:type="pct"/>
            <w:tcBorders>
              <w:top w:val="nil"/>
              <w:left w:val="nil"/>
              <w:bottom w:val="single" w:sz="4" w:space="0" w:color="auto"/>
              <w:right w:val="single" w:sz="4" w:space="0" w:color="auto"/>
            </w:tcBorders>
            <w:shd w:val="clear" w:color="auto" w:fill="auto"/>
            <w:noWrap/>
            <w:vAlign w:val="center"/>
            <w:hideMark/>
          </w:tcPr>
          <w:p w14:paraId="75B94260" w14:textId="25FC3447" w:rsidR="00C41025" w:rsidRPr="005D3421" w:rsidRDefault="00C41025" w:rsidP="00C41025">
            <w:pPr>
              <w:spacing w:line="240" w:lineRule="auto"/>
              <w:ind w:firstLine="0"/>
              <w:jc w:val="center"/>
              <w:rPr>
                <w:b/>
                <w:bCs/>
                <w:color w:val="000000"/>
                <w:sz w:val="20"/>
                <w:szCs w:val="20"/>
              </w:rPr>
            </w:pPr>
            <w:r>
              <w:rPr>
                <w:b/>
                <w:bCs/>
                <w:color w:val="000000"/>
                <w:sz w:val="20"/>
                <w:szCs w:val="20"/>
              </w:rPr>
              <w:t>426210,000</w:t>
            </w:r>
          </w:p>
        </w:tc>
        <w:tc>
          <w:tcPr>
            <w:tcW w:w="806" w:type="pct"/>
            <w:tcBorders>
              <w:top w:val="nil"/>
              <w:left w:val="nil"/>
              <w:bottom w:val="single" w:sz="4" w:space="0" w:color="auto"/>
              <w:right w:val="single" w:sz="4" w:space="0" w:color="auto"/>
            </w:tcBorders>
            <w:shd w:val="clear" w:color="auto" w:fill="auto"/>
            <w:noWrap/>
            <w:vAlign w:val="center"/>
            <w:hideMark/>
          </w:tcPr>
          <w:p w14:paraId="5F345E20" w14:textId="4056B904" w:rsidR="00C41025" w:rsidRPr="008C1A7C" w:rsidRDefault="00C41025" w:rsidP="00C41025">
            <w:pPr>
              <w:spacing w:line="240" w:lineRule="auto"/>
              <w:ind w:firstLine="0"/>
              <w:jc w:val="center"/>
              <w:rPr>
                <w:rFonts w:eastAsia="Times New Roman" w:cs="Times New Roman"/>
                <w:b/>
                <w:bCs/>
                <w:color w:val="000000"/>
                <w:sz w:val="20"/>
                <w:szCs w:val="20"/>
              </w:rPr>
            </w:pPr>
            <w:r>
              <w:rPr>
                <w:b/>
                <w:bCs/>
                <w:color w:val="000000"/>
                <w:sz w:val="20"/>
                <w:szCs w:val="20"/>
              </w:rPr>
              <w:t>1167,699</w:t>
            </w:r>
          </w:p>
        </w:tc>
        <w:tc>
          <w:tcPr>
            <w:tcW w:w="449" w:type="pct"/>
            <w:tcBorders>
              <w:top w:val="nil"/>
              <w:left w:val="nil"/>
              <w:bottom w:val="single" w:sz="4" w:space="0" w:color="auto"/>
              <w:right w:val="single" w:sz="4" w:space="0" w:color="auto"/>
            </w:tcBorders>
            <w:shd w:val="clear" w:color="auto" w:fill="auto"/>
            <w:noWrap/>
            <w:vAlign w:val="center"/>
          </w:tcPr>
          <w:p w14:paraId="770BD833" w14:textId="77777777" w:rsidR="00C41025" w:rsidRPr="008C1A7C" w:rsidRDefault="00C41025" w:rsidP="00C41025">
            <w:pPr>
              <w:spacing w:line="240" w:lineRule="auto"/>
              <w:ind w:firstLine="0"/>
              <w:jc w:val="center"/>
              <w:rPr>
                <w:rFonts w:eastAsia="Times New Roman" w:cs="Times New Roman"/>
                <w:color w:val="000000"/>
                <w:sz w:val="20"/>
                <w:szCs w:val="20"/>
              </w:rPr>
            </w:pPr>
          </w:p>
        </w:tc>
      </w:tr>
      <w:tr w:rsidR="00C41025" w:rsidRPr="008C1A7C" w14:paraId="415E33F3" w14:textId="77777777" w:rsidTr="00C41025">
        <w:trPr>
          <w:trHeight w:val="300"/>
        </w:trPr>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D1908" w14:textId="3B6B694A" w:rsidR="00C41025" w:rsidRPr="00F61CF3" w:rsidRDefault="00C41025" w:rsidP="00C41025">
            <w:pPr>
              <w:spacing w:line="240" w:lineRule="auto"/>
              <w:ind w:firstLine="0"/>
              <w:jc w:val="left"/>
              <w:rPr>
                <w:rFonts w:eastAsia="Times New Roman" w:cs="Times New Roman"/>
                <w:b/>
                <w:color w:val="000000"/>
                <w:sz w:val="20"/>
                <w:szCs w:val="20"/>
              </w:rPr>
            </w:pPr>
            <w:r>
              <w:rPr>
                <w:b/>
                <w:bCs/>
                <w:color w:val="000000"/>
                <w:sz w:val="20"/>
                <w:szCs w:val="20"/>
              </w:rPr>
              <w:t>4.</w:t>
            </w:r>
          </w:p>
        </w:tc>
        <w:tc>
          <w:tcPr>
            <w:tcW w:w="2448" w:type="pct"/>
            <w:tcBorders>
              <w:top w:val="single" w:sz="4" w:space="0" w:color="auto"/>
              <w:left w:val="nil"/>
              <w:bottom w:val="single" w:sz="4" w:space="0" w:color="auto"/>
              <w:right w:val="single" w:sz="4" w:space="0" w:color="auto"/>
            </w:tcBorders>
            <w:shd w:val="clear" w:color="auto" w:fill="auto"/>
            <w:noWrap/>
            <w:vAlign w:val="center"/>
          </w:tcPr>
          <w:p w14:paraId="730636F2" w14:textId="22B31174" w:rsidR="00C41025" w:rsidRPr="00F61CF3" w:rsidRDefault="00C41025" w:rsidP="00C41025">
            <w:pPr>
              <w:spacing w:line="240" w:lineRule="auto"/>
              <w:ind w:firstLine="0"/>
              <w:jc w:val="left"/>
              <w:rPr>
                <w:rFonts w:eastAsia="Times New Roman" w:cs="Times New Roman"/>
                <w:b/>
                <w:color w:val="000000"/>
                <w:sz w:val="20"/>
                <w:szCs w:val="20"/>
              </w:rPr>
            </w:pPr>
            <w:r>
              <w:rPr>
                <w:b/>
                <w:bCs/>
                <w:color w:val="000000"/>
                <w:sz w:val="20"/>
                <w:szCs w:val="20"/>
              </w:rPr>
              <w:t>Неучтенные расходы</w:t>
            </w:r>
          </w:p>
        </w:tc>
        <w:tc>
          <w:tcPr>
            <w:tcW w:w="903" w:type="pct"/>
            <w:tcBorders>
              <w:top w:val="nil"/>
              <w:left w:val="nil"/>
              <w:bottom w:val="single" w:sz="4" w:space="0" w:color="auto"/>
              <w:right w:val="single" w:sz="4" w:space="0" w:color="auto"/>
            </w:tcBorders>
            <w:shd w:val="clear" w:color="auto" w:fill="auto"/>
            <w:noWrap/>
            <w:vAlign w:val="center"/>
          </w:tcPr>
          <w:p w14:paraId="5076E975" w14:textId="77777777" w:rsidR="00C41025" w:rsidRDefault="00C41025" w:rsidP="00C41025">
            <w:pPr>
              <w:spacing w:line="240" w:lineRule="auto"/>
              <w:ind w:firstLine="0"/>
              <w:jc w:val="center"/>
              <w:rPr>
                <w:b/>
                <w:bCs/>
                <w:color w:val="000000"/>
                <w:sz w:val="20"/>
                <w:szCs w:val="20"/>
              </w:rPr>
            </w:pPr>
          </w:p>
        </w:tc>
        <w:tc>
          <w:tcPr>
            <w:tcW w:w="806" w:type="pct"/>
            <w:tcBorders>
              <w:top w:val="nil"/>
              <w:left w:val="nil"/>
              <w:bottom w:val="single" w:sz="4" w:space="0" w:color="auto"/>
              <w:right w:val="single" w:sz="4" w:space="0" w:color="auto"/>
            </w:tcBorders>
            <w:shd w:val="clear" w:color="auto" w:fill="auto"/>
            <w:noWrap/>
            <w:vAlign w:val="center"/>
          </w:tcPr>
          <w:p w14:paraId="7CE71DF8" w14:textId="77777777" w:rsidR="00C41025" w:rsidRDefault="00C41025" w:rsidP="00C41025">
            <w:pPr>
              <w:spacing w:line="240" w:lineRule="auto"/>
              <w:ind w:firstLine="0"/>
              <w:jc w:val="center"/>
              <w:rPr>
                <w:rFonts w:eastAsia="Times New Roman" w:cs="Times New Roman"/>
                <w:b/>
                <w:bCs/>
                <w:color w:val="000000"/>
                <w:sz w:val="20"/>
                <w:szCs w:val="20"/>
              </w:rPr>
            </w:pPr>
          </w:p>
        </w:tc>
        <w:tc>
          <w:tcPr>
            <w:tcW w:w="449" w:type="pct"/>
            <w:tcBorders>
              <w:top w:val="nil"/>
              <w:left w:val="nil"/>
              <w:bottom w:val="single" w:sz="4" w:space="0" w:color="auto"/>
              <w:right w:val="single" w:sz="4" w:space="0" w:color="auto"/>
            </w:tcBorders>
            <w:shd w:val="clear" w:color="auto" w:fill="auto"/>
            <w:noWrap/>
            <w:vAlign w:val="center"/>
          </w:tcPr>
          <w:p w14:paraId="4975A595" w14:textId="77777777" w:rsidR="00C41025" w:rsidRPr="008C1A7C" w:rsidRDefault="00C41025" w:rsidP="00C41025">
            <w:pPr>
              <w:spacing w:line="240" w:lineRule="auto"/>
              <w:ind w:firstLine="0"/>
              <w:jc w:val="center"/>
              <w:rPr>
                <w:rFonts w:eastAsia="Times New Roman" w:cs="Times New Roman"/>
                <w:color w:val="000000"/>
                <w:sz w:val="20"/>
                <w:szCs w:val="20"/>
              </w:rPr>
            </w:pPr>
          </w:p>
        </w:tc>
      </w:tr>
      <w:tr w:rsidR="00474FEE" w:rsidRPr="008C1A7C" w14:paraId="649A6C18" w14:textId="77777777" w:rsidTr="00C41025">
        <w:trPr>
          <w:trHeight w:val="3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5ED979B8" w14:textId="77777777" w:rsidR="00474FEE" w:rsidRPr="008C1A7C" w:rsidRDefault="00474FEE" w:rsidP="00474FEE">
            <w:pPr>
              <w:spacing w:line="240" w:lineRule="auto"/>
              <w:ind w:firstLine="0"/>
              <w:jc w:val="left"/>
              <w:rPr>
                <w:rFonts w:eastAsia="Times New Roman" w:cs="Times New Roman"/>
                <w:color w:val="000000"/>
                <w:sz w:val="20"/>
                <w:szCs w:val="20"/>
              </w:rPr>
            </w:pPr>
            <w:r w:rsidRPr="008C1A7C">
              <w:rPr>
                <w:rFonts w:eastAsia="Times New Roman" w:cs="Times New Roman"/>
                <w:color w:val="000000"/>
                <w:sz w:val="20"/>
                <w:szCs w:val="20"/>
              </w:rPr>
              <w:t> </w:t>
            </w:r>
          </w:p>
        </w:tc>
        <w:tc>
          <w:tcPr>
            <w:tcW w:w="2448" w:type="pct"/>
            <w:tcBorders>
              <w:top w:val="nil"/>
              <w:left w:val="nil"/>
              <w:bottom w:val="single" w:sz="4" w:space="0" w:color="auto"/>
              <w:right w:val="single" w:sz="4" w:space="0" w:color="auto"/>
            </w:tcBorders>
            <w:shd w:val="clear" w:color="auto" w:fill="auto"/>
            <w:vAlign w:val="center"/>
            <w:hideMark/>
          </w:tcPr>
          <w:p w14:paraId="581F6F65" w14:textId="6684911C" w:rsidR="00474FEE" w:rsidRPr="008C1A7C" w:rsidRDefault="00474FEE" w:rsidP="00474FEE">
            <w:pPr>
              <w:spacing w:line="240" w:lineRule="auto"/>
              <w:ind w:firstLine="0"/>
              <w:jc w:val="left"/>
              <w:rPr>
                <w:rFonts w:eastAsia="Times New Roman" w:cs="Times New Roman"/>
                <w:color w:val="000000"/>
                <w:sz w:val="20"/>
                <w:szCs w:val="20"/>
              </w:rPr>
            </w:pPr>
            <w:r w:rsidRPr="008C1A7C">
              <w:rPr>
                <w:rFonts w:eastAsia="Times New Roman" w:cs="Times New Roman"/>
                <w:color w:val="000000"/>
                <w:sz w:val="20"/>
                <w:szCs w:val="20"/>
              </w:rPr>
              <w:t xml:space="preserve"> в % отношении </w:t>
            </w:r>
            <w:proofErr w:type="gramStart"/>
            <w:r w:rsidRPr="008C1A7C">
              <w:rPr>
                <w:rFonts w:eastAsia="Times New Roman" w:cs="Times New Roman"/>
                <w:color w:val="000000"/>
                <w:sz w:val="20"/>
                <w:szCs w:val="20"/>
              </w:rPr>
              <w:t>к</w:t>
            </w:r>
            <w:proofErr w:type="gramEnd"/>
            <w:r w:rsidRPr="008C1A7C">
              <w:rPr>
                <w:rFonts w:eastAsia="Times New Roman" w:cs="Times New Roman"/>
                <w:color w:val="000000"/>
                <w:sz w:val="20"/>
                <w:szCs w:val="20"/>
              </w:rPr>
              <w:t xml:space="preserve"> </w:t>
            </w:r>
            <w:r w:rsidR="00C41025">
              <w:rPr>
                <w:rFonts w:eastAsia="Times New Roman" w:cs="Times New Roman"/>
                <w:color w:val="000000"/>
                <w:sz w:val="20"/>
                <w:szCs w:val="20"/>
              </w:rPr>
              <w:t>поднятой</w:t>
            </w:r>
            <w:r w:rsidRPr="008C1A7C">
              <w:rPr>
                <w:rFonts w:eastAsia="Times New Roman" w:cs="Times New Roman"/>
                <w:color w:val="000000"/>
                <w:sz w:val="20"/>
                <w:szCs w:val="20"/>
              </w:rPr>
              <w:t xml:space="preserve"> воды</w:t>
            </w:r>
          </w:p>
        </w:tc>
        <w:tc>
          <w:tcPr>
            <w:tcW w:w="903" w:type="pct"/>
            <w:tcBorders>
              <w:top w:val="nil"/>
              <w:left w:val="nil"/>
              <w:bottom w:val="single" w:sz="4" w:space="0" w:color="auto"/>
              <w:right w:val="single" w:sz="4" w:space="0" w:color="auto"/>
            </w:tcBorders>
            <w:shd w:val="clear" w:color="auto" w:fill="auto"/>
            <w:noWrap/>
            <w:vAlign w:val="center"/>
            <w:hideMark/>
          </w:tcPr>
          <w:p w14:paraId="49015094" w14:textId="77777777" w:rsidR="00474FEE" w:rsidRPr="008C1A7C" w:rsidRDefault="00474FEE" w:rsidP="005D3421">
            <w:pPr>
              <w:spacing w:line="240" w:lineRule="auto"/>
              <w:ind w:firstLine="0"/>
              <w:jc w:val="center"/>
              <w:rPr>
                <w:rFonts w:eastAsia="Times New Roman" w:cs="Times New Roman"/>
                <w:color w:val="000000"/>
                <w:sz w:val="20"/>
                <w:szCs w:val="20"/>
              </w:rPr>
            </w:pPr>
          </w:p>
        </w:tc>
        <w:tc>
          <w:tcPr>
            <w:tcW w:w="806" w:type="pct"/>
            <w:tcBorders>
              <w:top w:val="nil"/>
              <w:left w:val="nil"/>
              <w:bottom w:val="single" w:sz="4" w:space="0" w:color="auto"/>
              <w:right w:val="single" w:sz="4" w:space="0" w:color="auto"/>
            </w:tcBorders>
            <w:shd w:val="clear" w:color="auto" w:fill="auto"/>
            <w:noWrap/>
            <w:vAlign w:val="center"/>
            <w:hideMark/>
          </w:tcPr>
          <w:p w14:paraId="527D2444" w14:textId="77777777" w:rsidR="00474FEE" w:rsidRPr="008C1A7C" w:rsidRDefault="00474FEE" w:rsidP="005D3421">
            <w:pPr>
              <w:spacing w:line="240" w:lineRule="auto"/>
              <w:ind w:firstLine="0"/>
              <w:jc w:val="center"/>
              <w:rPr>
                <w:rFonts w:eastAsia="Times New Roman" w:cs="Times New Roman"/>
                <w:color w:val="000000"/>
                <w:sz w:val="20"/>
                <w:szCs w:val="20"/>
              </w:rPr>
            </w:pPr>
          </w:p>
        </w:tc>
        <w:tc>
          <w:tcPr>
            <w:tcW w:w="449" w:type="pct"/>
            <w:tcBorders>
              <w:top w:val="nil"/>
              <w:left w:val="nil"/>
              <w:bottom w:val="single" w:sz="4" w:space="0" w:color="auto"/>
              <w:right w:val="single" w:sz="4" w:space="0" w:color="auto"/>
            </w:tcBorders>
            <w:shd w:val="clear" w:color="auto" w:fill="auto"/>
            <w:noWrap/>
            <w:vAlign w:val="center"/>
            <w:hideMark/>
          </w:tcPr>
          <w:p w14:paraId="25E53120" w14:textId="0F8F242B" w:rsidR="00474FEE" w:rsidRPr="008C1A7C" w:rsidRDefault="00C41025" w:rsidP="005D3421">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14,97</w:t>
            </w:r>
            <w:r w:rsidR="00F534DD">
              <w:rPr>
                <w:rFonts w:eastAsia="Times New Roman" w:cs="Times New Roman"/>
                <w:color w:val="000000"/>
                <w:sz w:val="20"/>
                <w:szCs w:val="20"/>
              </w:rPr>
              <w:t>%</w:t>
            </w:r>
          </w:p>
        </w:tc>
      </w:tr>
      <w:tr w:rsidR="00C41025" w:rsidRPr="008C1A7C" w14:paraId="581E82A1" w14:textId="77777777" w:rsidTr="002F1775">
        <w:trPr>
          <w:trHeight w:val="51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1331BBE6" w14:textId="77777777" w:rsidR="00C41025" w:rsidRPr="008C1A7C" w:rsidRDefault="00C41025" w:rsidP="00C41025">
            <w:pPr>
              <w:spacing w:line="240" w:lineRule="auto"/>
              <w:ind w:firstLine="0"/>
              <w:jc w:val="center"/>
              <w:rPr>
                <w:rFonts w:eastAsia="Times New Roman" w:cs="Times New Roman"/>
                <w:color w:val="000000"/>
                <w:sz w:val="20"/>
                <w:szCs w:val="20"/>
              </w:rPr>
            </w:pPr>
            <w:r w:rsidRPr="008C1A7C">
              <w:rPr>
                <w:rFonts w:eastAsia="Times New Roman" w:cs="Times New Roman"/>
                <w:color w:val="000000"/>
                <w:sz w:val="20"/>
                <w:szCs w:val="20"/>
              </w:rPr>
              <w:t>3.1.</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21E99" w14:textId="3CFD10D4" w:rsidR="00C41025" w:rsidRPr="008C1A7C" w:rsidRDefault="00C41025" w:rsidP="00C41025">
            <w:pPr>
              <w:spacing w:line="240" w:lineRule="auto"/>
              <w:ind w:firstLine="0"/>
              <w:jc w:val="right"/>
              <w:rPr>
                <w:rFonts w:eastAsia="Times New Roman" w:cs="Times New Roman"/>
                <w:color w:val="000000"/>
                <w:sz w:val="20"/>
                <w:szCs w:val="20"/>
              </w:rPr>
            </w:pPr>
            <w:r>
              <w:rPr>
                <w:color w:val="000000"/>
                <w:sz w:val="20"/>
                <w:szCs w:val="20"/>
              </w:rPr>
              <w:t>Полезные расходы (технологические нужды)</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14:paraId="4A5CCEB0" w14:textId="42F3A6BD" w:rsidR="00C41025" w:rsidRPr="005D3421" w:rsidRDefault="00C41025" w:rsidP="00C41025">
            <w:pPr>
              <w:spacing w:line="240" w:lineRule="auto"/>
              <w:ind w:firstLine="0"/>
              <w:jc w:val="center"/>
              <w:rPr>
                <w:color w:val="000000"/>
                <w:sz w:val="20"/>
                <w:szCs w:val="20"/>
              </w:rPr>
            </w:pPr>
            <w:r>
              <w:rPr>
                <w:color w:val="000000"/>
                <w:sz w:val="20"/>
                <w:szCs w:val="20"/>
              </w:rPr>
              <w:t>3770,000</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14:paraId="6572208F" w14:textId="60534ADF" w:rsidR="00C41025" w:rsidRPr="008C1A7C" w:rsidRDefault="00C41025" w:rsidP="00C41025">
            <w:pPr>
              <w:spacing w:line="240" w:lineRule="auto"/>
              <w:ind w:firstLine="0"/>
              <w:jc w:val="center"/>
              <w:rPr>
                <w:rFonts w:eastAsia="Times New Roman" w:cs="Times New Roman"/>
                <w:color w:val="000000"/>
                <w:sz w:val="20"/>
                <w:szCs w:val="20"/>
              </w:rPr>
            </w:pPr>
            <w:r>
              <w:rPr>
                <w:color w:val="000000"/>
                <w:sz w:val="20"/>
                <w:szCs w:val="20"/>
              </w:rPr>
              <w:t>10,329</w:t>
            </w:r>
          </w:p>
        </w:tc>
        <w:tc>
          <w:tcPr>
            <w:tcW w:w="449" w:type="pct"/>
            <w:tcBorders>
              <w:top w:val="single" w:sz="4" w:space="0" w:color="auto"/>
              <w:left w:val="nil"/>
              <w:bottom w:val="single" w:sz="4" w:space="0" w:color="auto"/>
              <w:right w:val="single" w:sz="4" w:space="0" w:color="auto"/>
            </w:tcBorders>
            <w:shd w:val="clear" w:color="auto" w:fill="auto"/>
            <w:noWrap/>
            <w:vAlign w:val="center"/>
          </w:tcPr>
          <w:p w14:paraId="6657F9FE" w14:textId="766C3A41" w:rsidR="00C41025" w:rsidRPr="00C41025" w:rsidRDefault="00C41025" w:rsidP="00C41025">
            <w:pPr>
              <w:spacing w:line="240" w:lineRule="auto"/>
              <w:ind w:firstLine="0"/>
              <w:jc w:val="center"/>
              <w:rPr>
                <w:rFonts w:eastAsia="Times New Roman" w:cs="Times New Roman"/>
                <w:i/>
                <w:color w:val="000000"/>
                <w:sz w:val="20"/>
                <w:szCs w:val="20"/>
              </w:rPr>
            </w:pPr>
            <w:r w:rsidRPr="00C41025">
              <w:rPr>
                <w:i/>
                <w:color w:val="000000"/>
                <w:sz w:val="20"/>
                <w:szCs w:val="20"/>
              </w:rPr>
              <w:t>5,03%</w:t>
            </w:r>
          </w:p>
        </w:tc>
      </w:tr>
      <w:tr w:rsidR="00C41025" w:rsidRPr="008C1A7C" w14:paraId="5E8EAB4A" w14:textId="77777777" w:rsidTr="002F1775">
        <w:trPr>
          <w:trHeight w:val="3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25862FE9" w14:textId="77777777" w:rsidR="00C41025" w:rsidRPr="008C1A7C" w:rsidRDefault="00C41025" w:rsidP="00C41025">
            <w:pPr>
              <w:spacing w:line="240" w:lineRule="auto"/>
              <w:ind w:firstLine="0"/>
              <w:jc w:val="center"/>
              <w:rPr>
                <w:rFonts w:eastAsia="Times New Roman" w:cs="Times New Roman"/>
                <w:color w:val="000000"/>
                <w:sz w:val="20"/>
                <w:szCs w:val="20"/>
              </w:rPr>
            </w:pPr>
            <w:r w:rsidRPr="008C1A7C">
              <w:rPr>
                <w:rFonts w:eastAsia="Times New Roman" w:cs="Times New Roman"/>
                <w:color w:val="000000"/>
                <w:sz w:val="20"/>
                <w:szCs w:val="20"/>
              </w:rPr>
              <w:t> </w:t>
            </w:r>
          </w:p>
        </w:tc>
        <w:tc>
          <w:tcPr>
            <w:tcW w:w="2448" w:type="pct"/>
            <w:tcBorders>
              <w:top w:val="nil"/>
              <w:left w:val="single" w:sz="4" w:space="0" w:color="auto"/>
              <w:bottom w:val="single" w:sz="4" w:space="0" w:color="auto"/>
              <w:right w:val="single" w:sz="4" w:space="0" w:color="auto"/>
            </w:tcBorders>
            <w:shd w:val="clear" w:color="auto" w:fill="auto"/>
            <w:vAlign w:val="center"/>
            <w:hideMark/>
          </w:tcPr>
          <w:p w14:paraId="27E8B3D2" w14:textId="795121CB" w:rsidR="00C41025" w:rsidRPr="008C1A7C" w:rsidRDefault="00C41025" w:rsidP="00C41025">
            <w:pPr>
              <w:spacing w:line="240" w:lineRule="auto"/>
              <w:ind w:firstLine="0"/>
              <w:jc w:val="right"/>
              <w:rPr>
                <w:rFonts w:eastAsia="Times New Roman" w:cs="Times New Roman"/>
                <w:color w:val="000000"/>
                <w:sz w:val="20"/>
                <w:szCs w:val="20"/>
              </w:rPr>
            </w:pPr>
            <w:r>
              <w:rPr>
                <w:color w:val="000000"/>
                <w:sz w:val="20"/>
                <w:szCs w:val="20"/>
              </w:rPr>
              <w:t xml:space="preserve"> в % отношении к поднятой воде</w:t>
            </w:r>
          </w:p>
        </w:tc>
        <w:tc>
          <w:tcPr>
            <w:tcW w:w="903" w:type="pct"/>
            <w:tcBorders>
              <w:top w:val="nil"/>
              <w:left w:val="nil"/>
              <w:bottom w:val="single" w:sz="4" w:space="0" w:color="auto"/>
              <w:right w:val="single" w:sz="4" w:space="0" w:color="auto"/>
            </w:tcBorders>
            <w:shd w:val="clear" w:color="auto" w:fill="auto"/>
            <w:noWrap/>
            <w:vAlign w:val="center"/>
            <w:hideMark/>
          </w:tcPr>
          <w:p w14:paraId="25473F48" w14:textId="388A523F" w:rsidR="00C41025" w:rsidRPr="008C1A7C" w:rsidRDefault="00C41025" w:rsidP="00C41025">
            <w:pPr>
              <w:spacing w:line="240" w:lineRule="auto"/>
              <w:ind w:firstLine="0"/>
              <w:jc w:val="center"/>
              <w:rPr>
                <w:rFonts w:eastAsia="Times New Roman" w:cs="Times New Roman"/>
                <w:color w:val="000000"/>
                <w:sz w:val="20"/>
                <w:szCs w:val="20"/>
              </w:rPr>
            </w:pPr>
            <w:r>
              <w:rPr>
                <w:color w:val="000000"/>
                <w:sz w:val="20"/>
                <w:szCs w:val="20"/>
              </w:rPr>
              <w:t> </w:t>
            </w:r>
          </w:p>
        </w:tc>
        <w:tc>
          <w:tcPr>
            <w:tcW w:w="806" w:type="pct"/>
            <w:tcBorders>
              <w:top w:val="nil"/>
              <w:left w:val="nil"/>
              <w:bottom w:val="single" w:sz="4" w:space="0" w:color="auto"/>
              <w:right w:val="single" w:sz="4" w:space="0" w:color="auto"/>
            </w:tcBorders>
            <w:shd w:val="clear" w:color="auto" w:fill="auto"/>
            <w:noWrap/>
            <w:vAlign w:val="center"/>
            <w:hideMark/>
          </w:tcPr>
          <w:p w14:paraId="39536547" w14:textId="2D820B23" w:rsidR="00C41025" w:rsidRPr="008C1A7C" w:rsidRDefault="00C41025" w:rsidP="00C41025">
            <w:pPr>
              <w:spacing w:line="240" w:lineRule="auto"/>
              <w:ind w:firstLine="0"/>
              <w:jc w:val="center"/>
              <w:rPr>
                <w:rFonts w:eastAsia="Times New Roman" w:cs="Times New Roman"/>
                <w:color w:val="000000"/>
                <w:sz w:val="20"/>
                <w:szCs w:val="20"/>
              </w:rPr>
            </w:pPr>
            <w:r>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center"/>
            <w:hideMark/>
          </w:tcPr>
          <w:p w14:paraId="4F613081" w14:textId="0FD532E9" w:rsidR="00C41025" w:rsidRPr="008C1A7C" w:rsidRDefault="00C41025" w:rsidP="00C41025">
            <w:pPr>
              <w:spacing w:line="240" w:lineRule="auto"/>
              <w:ind w:firstLine="0"/>
              <w:jc w:val="center"/>
              <w:rPr>
                <w:rFonts w:eastAsia="Times New Roman" w:cs="Times New Roman"/>
                <w:color w:val="000000"/>
                <w:sz w:val="20"/>
                <w:szCs w:val="20"/>
              </w:rPr>
            </w:pPr>
            <w:r>
              <w:rPr>
                <w:color w:val="000000"/>
                <w:sz w:val="20"/>
                <w:szCs w:val="20"/>
              </w:rPr>
              <w:t>0,75%</w:t>
            </w:r>
          </w:p>
        </w:tc>
      </w:tr>
      <w:tr w:rsidR="00C41025" w:rsidRPr="008C1A7C" w14:paraId="71D4E1C5" w14:textId="77777777" w:rsidTr="002F1775">
        <w:trPr>
          <w:trHeight w:val="3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224E1B56" w14:textId="77777777" w:rsidR="00C41025" w:rsidRPr="008C1A7C" w:rsidRDefault="00C41025" w:rsidP="00C41025">
            <w:pPr>
              <w:spacing w:line="240" w:lineRule="auto"/>
              <w:ind w:firstLine="0"/>
              <w:jc w:val="center"/>
              <w:rPr>
                <w:rFonts w:eastAsia="Times New Roman" w:cs="Times New Roman"/>
                <w:color w:val="000000"/>
                <w:sz w:val="20"/>
                <w:szCs w:val="20"/>
              </w:rPr>
            </w:pPr>
            <w:r w:rsidRPr="008C1A7C">
              <w:rPr>
                <w:rFonts w:eastAsia="Times New Roman" w:cs="Times New Roman"/>
                <w:color w:val="000000"/>
                <w:sz w:val="20"/>
                <w:szCs w:val="20"/>
              </w:rPr>
              <w:t>3.2.</w:t>
            </w:r>
          </w:p>
        </w:tc>
        <w:tc>
          <w:tcPr>
            <w:tcW w:w="2448" w:type="pct"/>
            <w:tcBorders>
              <w:top w:val="nil"/>
              <w:left w:val="single" w:sz="4" w:space="0" w:color="auto"/>
              <w:bottom w:val="single" w:sz="4" w:space="0" w:color="auto"/>
              <w:right w:val="single" w:sz="4" w:space="0" w:color="auto"/>
            </w:tcBorders>
            <w:shd w:val="clear" w:color="auto" w:fill="auto"/>
            <w:noWrap/>
            <w:vAlign w:val="center"/>
            <w:hideMark/>
          </w:tcPr>
          <w:p w14:paraId="297B89D6" w14:textId="31B54131" w:rsidR="00C41025" w:rsidRPr="008C1A7C" w:rsidRDefault="00C41025" w:rsidP="00C41025">
            <w:pPr>
              <w:spacing w:line="240" w:lineRule="auto"/>
              <w:ind w:firstLine="0"/>
              <w:jc w:val="right"/>
              <w:rPr>
                <w:rFonts w:eastAsia="Times New Roman" w:cs="Times New Roman"/>
                <w:color w:val="000000"/>
                <w:sz w:val="20"/>
                <w:szCs w:val="20"/>
              </w:rPr>
            </w:pPr>
            <w:r>
              <w:rPr>
                <w:color w:val="000000"/>
                <w:sz w:val="20"/>
                <w:szCs w:val="20"/>
              </w:rPr>
              <w:t>Потери воды</w:t>
            </w:r>
          </w:p>
        </w:tc>
        <w:tc>
          <w:tcPr>
            <w:tcW w:w="903" w:type="pct"/>
            <w:tcBorders>
              <w:top w:val="nil"/>
              <w:left w:val="nil"/>
              <w:bottom w:val="single" w:sz="4" w:space="0" w:color="auto"/>
              <w:right w:val="single" w:sz="4" w:space="0" w:color="auto"/>
            </w:tcBorders>
            <w:shd w:val="clear" w:color="auto" w:fill="auto"/>
            <w:noWrap/>
            <w:vAlign w:val="center"/>
            <w:hideMark/>
          </w:tcPr>
          <w:p w14:paraId="0363972F" w14:textId="43EC7658" w:rsidR="00C41025" w:rsidRPr="005D3421" w:rsidRDefault="00C41025" w:rsidP="00C41025">
            <w:pPr>
              <w:spacing w:line="240" w:lineRule="auto"/>
              <w:ind w:firstLine="0"/>
              <w:jc w:val="center"/>
              <w:rPr>
                <w:color w:val="000000"/>
                <w:sz w:val="20"/>
                <w:szCs w:val="20"/>
              </w:rPr>
            </w:pPr>
            <w:r>
              <w:rPr>
                <w:color w:val="000000"/>
                <w:sz w:val="20"/>
                <w:szCs w:val="20"/>
              </w:rPr>
              <w:t>71240,000</w:t>
            </w:r>
          </w:p>
        </w:tc>
        <w:tc>
          <w:tcPr>
            <w:tcW w:w="806" w:type="pct"/>
            <w:tcBorders>
              <w:top w:val="nil"/>
              <w:left w:val="nil"/>
              <w:bottom w:val="single" w:sz="4" w:space="0" w:color="auto"/>
              <w:right w:val="single" w:sz="4" w:space="0" w:color="auto"/>
            </w:tcBorders>
            <w:shd w:val="clear" w:color="auto" w:fill="auto"/>
            <w:noWrap/>
            <w:vAlign w:val="center"/>
            <w:hideMark/>
          </w:tcPr>
          <w:p w14:paraId="1EABA1A5" w14:textId="422C9871" w:rsidR="00C41025" w:rsidRPr="008C1A7C" w:rsidRDefault="00C41025" w:rsidP="00C41025">
            <w:pPr>
              <w:spacing w:line="240" w:lineRule="auto"/>
              <w:ind w:firstLine="0"/>
              <w:jc w:val="center"/>
              <w:rPr>
                <w:rFonts w:eastAsia="Times New Roman" w:cs="Times New Roman"/>
                <w:color w:val="000000"/>
                <w:sz w:val="20"/>
                <w:szCs w:val="20"/>
              </w:rPr>
            </w:pPr>
            <w:r>
              <w:rPr>
                <w:color w:val="000000"/>
                <w:sz w:val="20"/>
                <w:szCs w:val="20"/>
              </w:rPr>
              <w:t>195,178</w:t>
            </w:r>
          </w:p>
        </w:tc>
        <w:tc>
          <w:tcPr>
            <w:tcW w:w="449" w:type="pct"/>
            <w:tcBorders>
              <w:top w:val="nil"/>
              <w:left w:val="nil"/>
              <w:bottom w:val="single" w:sz="4" w:space="0" w:color="auto"/>
              <w:right w:val="single" w:sz="4" w:space="0" w:color="auto"/>
            </w:tcBorders>
            <w:shd w:val="clear" w:color="auto" w:fill="auto"/>
            <w:noWrap/>
            <w:vAlign w:val="center"/>
            <w:hideMark/>
          </w:tcPr>
          <w:p w14:paraId="3964F9EE" w14:textId="43E0EDDC" w:rsidR="00C41025" w:rsidRPr="00C41025" w:rsidRDefault="00C41025" w:rsidP="00C41025">
            <w:pPr>
              <w:spacing w:line="240" w:lineRule="auto"/>
              <w:ind w:firstLine="0"/>
              <w:jc w:val="center"/>
              <w:rPr>
                <w:rFonts w:eastAsia="Times New Roman" w:cs="Times New Roman"/>
                <w:i/>
                <w:color w:val="000000"/>
                <w:sz w:val="20"/>
                <w:szCs w:val="20"/>
              </w:rPr>
            </w:pPr>
            <w:r w:rsidRPr="00C41025">
              <w:rPr>
                <w:i/>
                <w:color w:val="000000"/>
                <w:sz w:val="20"/>
                <w:szCs w:val="20"/>
              </w:rPr>
              <w:t>94,97%</w:t>
            </w:r>
          </w:p>
        </w:tc>
      </w:tr>
      <w:tr w:rsidR="00C41025" w:rsidRPr="008C1A7C" w14:paraId="3DBE2023" w14:textId="77777777" w:rsidTr="002F1775">
        <w:trPr>
          <w:trHeight w:val="30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0EE63942" w14:textId="77777777" w:rsidR="00C41025" w:rsidRPr="008C1A7C" w:rsidRDefault="00C41025" w:rsidP="00C41025">
            <w:pPr>
              <w:spacing w:line="240" w:lineRule="auto"/>
              <w:ind w:firstLine="0"/>
              <w:jc w:val="center"/>
              <w:rPr>
                <w:rFonts w:eastAsia="Times New Roman" w:cs="Times New Roman"/>
                <w:color w:val="000000"/>
                <w:sz w:val="20"/>
                <w:szCs w:val="20"/>
              </w:rPr>
            </w:pPr>
            <w:r w:rsidRPr="008C1A7C">
              <w:rPr>
                <w:rFonts w:eastAsia="Times New Roman" w:cs="Times New Roman"/>
                <w:color w:val="000000"/>
                <w:sz w:val="20"/>
                <w:szCs w:val="20"/>
              </w:rPr>
              <w:t> </w:t>
            </w:r>
          </w:p>
        </w:tc>
        <w:tc>
          <w:tcPr>
            <w:tcW w:w="2448" w:type="pct"/>
            <w:tcBorders>
              <w:top w:val="nil"/>
              <w:left w:val="single" w:sz="4" w:space="0" w:color="auto"/>
              <w:bottom w:val="single" w:sz="4" w:space="0" w:color="auto"/>
              <w:right w:val="single" w:sz="4" w:space="0" w:color="auto"/>
            </w:tcBorders>
            <w:shd w:val="clear" w:color="auto" w:fill="auto"/>
            <w:vAlign w:val="center"/>
            <w:hideMark/>
          </w:tcPr>
          <w:p w14:paraId="312F41AA" w14:textId="736583A8" w:rsidR="00C41025" w:rsidRPr="008C1A7C" w:rsidRDefault="00C41025" w:rsidP="00C41025">
            <w:pPr>
              <w:spacing w:line="240" w:lineRule="auto"/>
              <w:ind w:firstLine="0"/>
              <w:jc w:val="right"/>
              <w:rPr>
                <w:rFonts w:eastAsia="Times New Roman" w:cs="Times New Roman"/>
                <w:color w:val="000000"/>
                <w:sz w:val="20"/>
                <w:szCs w:val="20"/>
              </w:rPr>
            </w:pPr>
            <w:r>
              <w:rPr>
                <w:color w:val="000000"/>
                <w:sz w:val="20"/>
                <w:szCs w:val="20"/>
              </w:rPr>
              <w:t xml:space="preserve"> в % отношении к </w:t>
            </w:r>
            <w:proofErr w:type="gramStart"/>
            <w:r>
              <w:rPr>
                <w:color w:val="000000"/>
                <w:sz w:val="20"/>
                <w:szCs w:val="20"/>
              </w:rPr>
              <w:t>поданной</w:t>
            </w:r>
            <w:proofErr w:type="gramEnd"/>
            <w:r>
              <w:rPr>
                <w:color w:val="000000"/>
                <w:sz w:val="20"/>
                <w:szCs w:val="20"/>
              </w:rPr>
              <w:t xml:space="preserve"> в сеть</w:t>
            </w:r>
          </w:p>
        </w:tc>
        <w:tc>
          <w:tcPr>
            <w:tcW w:w="903" w:type="pct"/>
            <w:tcBorders>
              <w:top w:val="nil"/>
              <w:left w:val="nil"/>
              <w:bottom w:val="single" w:sz="4" w:space="0" w:color="auto"/>
              <w:right w:val="single" w:sz="4" w:space="0" w:color="auto"/>
            </w:tcBorders>
            <w:shd w:val="clear" w:color="auto" w:fill="auto"/>
            <w:noWrap/>
            <w:vAlign w:val="center"/>
            <w:hideMark/>
          </w:tcPr>
          <w:p w14:paraId="7CF6E26F" w14:textId="1878CC8E" w:rsidR="00C41025" w:rsidRPr="008C1A7C" w:rsidRDefault="00C41025" w:rsidP="00C41025">
            <w:pPr>
              <w:spacing w:line="240" w:lineRule="auto"/>
              <w:ind w:firstLine="0"/>
              <w:jc w:val="center"/>
              <w:rPr>
                <w:rFonts w:eastAsia="Times New Roman" w:cs="Times New Roman"/>
                <w:color w:val="000000"/>
                <w:sz w:val="20"/>
                <w:szCs w:val="20"/>
              </w:rPr>
            </w:pPr>
            <w:r>
              <w:rPr>
                <w:color w:val="000000"/>
                <w:sz w:val="20"/>
                <w:szCs w:val="20"/>
              </w:rPr>
              <w:t> </w:t>
            </w:r>
          </w:p>
        </w:tc>
        <w:tc>
          <w:tcPr>
            <w:tcW w:w="806" w:type="pct"/>
            <w:tcBorders>
              <w:top w:val="nil"/>
              <w:left w:val="nil"/>
              <w:bottom w:val="single" w:sz="4" w:space="0" w:color="auto"/>
              <w:right w:val="single" w:sz="4" w:space="0" w:color="auto"/>
            </w:tcBorders>
            <w:shd w:val="clear" w:color="auto" w:fill="auto"/>
            <w:noWrap/>
            <w:vAlign w:val="center"/>
            <w:hideMark/>
          </w:tcPr>
          <w:p w14:paraId="2659A7B3" w14:textId="6D4C1543" w:rsidR="00C41025" w:rsidRPr="008C1A7C" w:rsidRDefault="00C41025" w:rsidP="00C41025">
            <w:pPr>
              <w:spacing w:line="240" w:lineRule="auto"/>
              <w:ind w:firstLine="0"/>
              <w:jc w:val="center"/>
              <w:rPr>
                <w:rFonts w:eastAsia="Times New Roman" w:cs="Times New Roman"/>
                <w:color w:val="000000"/>
                <w:sz w:val="20"/>
                <w:szCs w:val="20"/>
              </w:rPr>
            </w:pPr>
            <w:r>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center"/>
            <w:hideMark/>
          </w:tcPr>
          <w:p w14:paraId="58833CBE" w14:textId="01EF8B37" w:rsidR="00C41025" w:rsidRPr="008C1A7C" w:rsidRDefault="00C41025" w:rsidP="00C41025">
            <w:pPr>
              <w:spacing w:line="240" w:lineRule="auto"/>
              <w:ind w:firstLine="0"/>
              <w:jc w:val="center"/>
              <w:rPr>
                <w:rFonts w:eastAsia="Times New Roman" w:cs="Times New Roman"/>
                <w:color w:val="000000"/>
                <w:sz w:val="20"/>
                <w:szCs w:val="20"/>
              </w:rPr>
            </w:pPr>
            <w:r>
              <w:rPr>
                <w:color w:val="000000"/>
                <w:sz w:val="20"/>
                <w:szCs w:val="20"/>
              </w:rPr>
              <w:t>14,32%</w:t>
            </w:r>
          </w:p>
        </w:tc>
      </w:tr>
    </w:tbl>
    <w:p w14:paraId="41E3B3C2" w14:textId="77777777" w:rsidR="00E71FE3" w:rsidRDefault="00E71FE3" w:rsidP="000559FA">
      <w:pPr>
        <w:rPr>
          <w:rFonts w:eastAsia="Calibri"/>
          <w:lang w:eastAsia="en-US"/>
        </w:rPr>
      </w:pPr>
    </w:p>
    <w:p w14:paraId="45C2292E" w14:textId="74E2E8F8" w:rsidR="00F534DD" w:rsidRDefault="00C41025" w:rsidP="009E4337">
      <w:pPr>
        <w:pStyle w:val="afff9"/>
        <w:rPr>
          <w:noProof/>
          <w:lang w:val="ru-RU"/>
        </w:rPr>
      </w:pPr>
      <w:r>
        <w:rPr>
          <w:noProof/>
          <w:lang w:val="ru-RU"/>
        </w:rPr>
        <w:lastRenderedPageBreak/>
        <w:drawing>
          <wp:inline distT="0" distB="0" distL="0" distR="0" wp14:anchorId="40106C14" wp14:editId="510F0A04">
            <wp:extent cx="4572000" cy="2743200"/>
            <wp:effectExtent l="0" t="0" r="0" b="0"/>
            <wp:docPr id="52" name="Диаграмма 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73F989" w14:textId="6551991B" w:rsidR="00474FEE" w:rsidRDefault="00474FEE" w:rsidP="009E4337">
      <w:pPr>
        <w:pStyle w:val="afff9"/>
      </w:pPr>
      <w:r>
        <w:t xml:space="preserve">Рисунок </w:t>
      </w:r>
      <w:r>
        <w:fldChar w:fldCharType="begin"/>
      </w:r>
      <w:r>
        <w:instrText xml:space="preserve"> SEQ Рисунок \* ARABIC </w:instrText>
      </w:r>
      <w:r>
        <w:fldChar w:fldCharType="separate"/>
      </w:r>
      <w:r w:rsidR="00CC1CC7">
        <w:rPr>
          <w:noProof/>
        </w:rPr>
        <w:t>5</w:t>
      </w:r>
      <w:r>
        <w:fldChar w:fldCharType="end"/>
      </w:r>
      <w:r>
        <w:t>.</w:t>
      </w:r>
      <w:r w:rsidR="009E4337" w:rsidRPr="009E4337">
        <w:t xml:space="preserve"> </w:t>
      </w:r>
      <w:r w:rsidR="009E4337">
        <w:t>Структурные составляющие неучтенных расходов</w:t>
      </w:r>
    </w:p>
    <w:p w14:paraId="1738D15E" w14:textId="77777777" w:rsidR="009E4337" w:rsidRPr="009E4337" w:rsidRDefault="00F3060F" w:rsidP="00712C94">
      <w:pPr>
        <w:pStyle w:val="22"/>
        <w:rPr>
          <w:rFonts w:eastAsia="Times New Roman"/>
        </w:rPr>
      </w:pPr>
      <w:bookmarkStart w:id="162" w:name="_Toc399162689"/>
      <w:bookmarkStart w:id="163" w:name="_Toc430682944"/>
      <w:bookmarkStart w:id="164" w:name="_Toc430683701"/>
      <w:bookmarkStart w:id="165" w:name="_Toc441672590"/>
      <w:bookmarkStart w:id="166" w:name="_Toc20781227"/>
      <w:bookmarkStart w:id="167" w:name="_Toc25617140"/>
      <w:r>
        <w:rPr>
          <w:rFonts w:eastAsia="Times New Roman"/>
        </w:rPr>
        <w:t>3</w:t>
      </w:r>
      <w:r w:rsidR="009E4337" w:rsidRPr="009E4337">
        <w:rPr>
          <w:rFonts w:eastAsia="Times New Roman"/>
        </w:rPr>
        <w:t>.4. Сведения о фактическом потреблении населением воды исходя и сведений о действующих нормативах потребления коммунальных услуг</w:t>
      </w:r>
      <w:bookmarkEnd w:id="162"/>
      <w:bookmarkEnd w:id="163"/>
      <w:bookmarkEnd w:id="164"/>
      <w:bookmarkEnd w:id="165"/>
      <w:bookmarkEnd w:id="166"/>
      <w:bookmarkEnd w:id="167"/>
    </w:p>
    <w:p w14:paraId="79C4B965" w14:textId="77777777" w:rsidR="009E4337" w:rsidRPr="009E4337" w:rsidRDefault="009E4337" w:rsidP="002F1775">
      <w:pPr>
        <w:rPr>
          <w:rFonts w:eastAsia="Calibri"/>
          <w:lang w:eastAsia="en-US"/>
        </w:rPr>
      </w:pPr>
      <w:r w:rsidRPr="009E4337">
        <w:rPr>
          <w:rFonts w:eastAsia="Calibri"/>
          <w:lang w:eastAsia="en-US"/>
        </w:rPr>
        <w:t xml:space="preserve">Общее водопотребление </w:t>
      </w:r>
      <w:r w:rsidR="00226D42">
        <w:rPr>
          <w:rFonts w:eastAsia="Calibri"/>
          <w:lang w:eastAsia="en-US"/>
        </w:rPr>
        <w:t>города</w:t>
      </w:r>
      <w:r w:rsidRPr="009E4337">
        <w:rPr>
          <w:rFonts w:eastAsia="Calibri"/>
          <w:lang w:eastAsia="en-US"/>
        </w:rPr>
        <w:t xml:space="preserve"> складывается из расходов воды на хозяйственно-питьевые нужды населения, промышленности и коммунальных служб, на пожаротушение, на полив территорий.</w:t>
      </w:r>
    </w:p>
    <w:p w14:paraId="7ED83300" w14:textId="77777777" w:rsidR="00C41025" w:rsidRDefault="00C41025" w:rsidP="002F1775">
      <w:pPr>
        <w:rPr>
          <w:rFonts w:eastAsia="Calibri"/>
          <w:lang w:eastAsia="en-US"/>
        </w:rPr>
      </w:pPr>
      <w:r w:rsidRPr="00C41025">
        <w:rPr>
          <w:rFonts w:eastAsia="Calibri"/>
          <w:lang w:eastAsia="en-US"/>
        </w:rPr>
        <w:t>Нормы водопотребления приняты в соответствии с СП 30.13330.2012 «СНиП 2.04.01-85* Внутренний водопровод и канализация зданий».</w:t>
      </w:r>
    </w:p>
    <w:p w14:paraId="683C4476" w14:textId="47298F85" w:rsidR="009E4337" w:rsidRPr="009E4337" w:rsidRDefault="009E4337" w:rsidP="002F1775">
      <w:pPr>
        <w:rPr>
          <w:rFonts w:eastAsia="Times New Roman"/>
        </w:rPr>
      </w:pPr>
      <w:r w:rsidRPr="009E4337">
        <w:rPr>
          <w:rFonts w:eastAsia="Times New Roman"/>
        </w:rPr>
        <w:t>Коэффициенты суточной неравномерно</w:t>
      </w:r>
      <w:r w:rsidR="005D5EEC">
        <w:rPr>
          <w:rFonts w:eastAsia="Times New Roman"/>
        </w:rPr>
        <w:t>сти водопотребления, учитывающие</w:t>
      </w:r>
      <w:r w:rsidRPr="009E4337">
        <w:rPr>
          <w:rFonts w:eastAsia="Times New Roman"/>
        </w:rPr>
        <w:t xml:space="preserve"> степень благоустройства зданий, изменения водопотребления по сезонам года и дням недели приняты равными </w:t>
      </w:r>
      <w:proofErr w:type="spellStart"/>
      <w:r w:rsidRPr="009E4337">
        <w:rPr>
          <w:rFonts w:eastAsia="Times New Roman"/>
        </w:rPr>
        <w:t>Ксут</w:t>
      </w:r>
      <w:proofErr w:type="spellEnd"/>
      <w:r w:rsidRPr="009E4337">
        <w:rPr>
          <w:rFonts w:eastAsia="Times New Roman"/>
        </w:rPr>
        <w:t>.</w:t>
      </w:r>
      <w:r w:rsidRPr="009E4337">
        <w:rPr>
          <w:rFonts w:eastAsia="Times New Roman"/>
          <w:lang w:val="en-US"/>
        </w:rPr>
        <w:t>max</w:t>
      </w:r>
      <w:r w:rsidRPr="009E4337">
        <w:rPr>
          <w:rFonts w:eastAsia="Times New Roman"/>
        </w:rPr>
        <w:t xml:space="preserve">=1,3; </w:t>
      </w:r>
      <w:proofErr w:type="spellStart"/>
      <w:r w:rsidRPr="009E4337">
        <w:rPr>
          <w:rFonts w:eastAsia="Times New Roman"/>
        </w:rPr>
        <w:t>Ксут</w:t>
      </w:r>
      <w:proofErr w:type="spellEnd"/>
      <w:r w:rsidRPr="009E4337">
        <w:rPr>
          <w:rFonts w:eastAsia="Times New Roman"/>
        </w:rPr>
        <w:t>.</w:t>
      </w:r>
      <w:r w:rsidRPr="009E4337">
        <w:rPr>
          <w:rFonts w:eastAsia="Times New Roman"/>
          <w:lang w:val="en-US"/>
        </w:rPr>
        <w:t>min</w:t>
      </w:r>
      <w:r w:rsidRPr="009E4337">
        <w:rPr>
          <w:rFonts w:eastAsia="Times New Roman"/>
        </w:rPr>
        <w:t xml:space="preserve">=0,8 (п. </w:t>
      </w:r>
      <w:r w:rsidR="005D5EEC">
        <w:rPr>
          <w:rFonts w:eastAsia="Times New Roman"/>
        </w:rPr>
        <w:t>5.</w:t>
      </w:r>
      <w:r w:rsidRPr="009E4337">
        <w:rPr>
          <w:rFonts w:eastAsia="Times New Roman"/>
        </w:rPr>
        <w:t xml:space="preserve">2.2 </w:t>
      </w:r>
      <w:r w:rsidR="005D5EEC">
        <w:rPr>
          <w:rFonts w:eastAsia="Times New Roman"/>
        </w:rPr>
        <w:t>СП 30.13330.2016</w:t>
      </w:r>
      <w:r w:rsidRPr="009E4337">
        <w:rPr>
          <w:rFonts w:eastAsia="Times New Roman"/>
        </w:rPr>
        <w:t>).</w:t>
      </w:r>
    </w:p>
    <w:p w14:paraId="6B1B4120" w14:textId="77777777" w:rsidR="009E4337" w:rsidRPr="009E4337" w:rsidRDefault="009E4337" w:rsidP="002F1775">
      <w:pPr>
        <w:rPr>
          <w:rFonts w:eastAsia="Calibri"/>
          <w:lang w:eastAsia="en-US"/>
        </w:rPr>
      </w:pPr>
      <w:r w:rsidRPr="009E4337">
        <w:rPr>
          <w:rFonts w:eastAsia="Calibri"/>
          <w:lang w:eastAsia="en-US"/>
        </w:rPr>
        <w:t xml:space="preserve">Расходы воды для планируемых объектов производственного, общественно-делового и рекреационного назначения рассчитаны по нормам </w:t>
      </w:r>
      <w:r w:rsidR="005D5EEC">
        <w:rPr>
          <w:rFonts w:eastAsia="Calibri"/>
          <w:lang w:eastAsia="en-US"/>
        </w:rPr>
        <w:t>СП 30.13330.2016</w:t>
      </w:r>
      <w:r w:rsidRPr="009E4337">
        <w:rPr>
          <w:rFonts w:eastAsia="Calibri"/>
          <w:lang w:eastAsia="en-US"/>
        </w:rPr>
        <w:t xml:space="preserve"> «СНиП 2.04.01-85* Внутренний водопровод и канализация зданий», исходя из планируемой численности работников. Расходы воды на технологические нужды производственных объектов приняты ориентировочно, исходя из территории предприятия и численности работников. </w:t>
      </w:r>
    </w:p>
    <w:p w14:paraId="0C1BB5AD" w14:textId="77777777" w:rsidR="002F1775" w:rsidRDefault="002F1775" w:rsidP="002F1775">
      <w:pPr>
        <w:rPr>
          <w:rFonts w:eastAsia="Calibri"/>
          <w:lang w:eastAsia="en-US"/>
        </w:rPr>
      </w:pPr>
      <w:r w:rsidRPr="002F1775">
        <w:rPr>
          <w:rFonts w:eastAsia="Calibri"/>
          <w:lang w:eastAsia="en-US"/>
        </w:rPr>
        <w:t xml:space="preserve">Расходы на технологические нужды объектов производственного назначения приняты ориентировочно и должны уточняться специализированными организациями на последующих стадиях проектирования.  </w:t>
      </w:r>
    </w:p>
    <w:p w14:paraId="38685A9D" w14:textId="77777777" w:rsidR="002F1775" w:rsidRDefault="002F1775" w:rsidP="002F1775">
      <w:pPr>
        <w:rPr>
          <w:rFonts w:eastAsia="Calibri"/>
          <w:lang w:eastAsia="en-US"/>
        </w:rPr>
      </w:pPr>
      <w:r w:rsidRPr="002F1775">
        <w:rPr>
          <w:rFonts w:eastAsia="Calibri"/>
          <w:lang w:eastAsia="en-US"/>
        </w:rPr>
        <w:lastRenderedPageBreak/>
        <w:t xml:space="preserve">Расходы воды на наружное пожаротушение и расчётное количество одновременных пожаров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 исходя из численности населения и объёма зданий. </w:t>
      </w:r>
    </w:p>
    <w:p w14:paraId="5781B2FF" w14:textId="77777777" w:rsidR="002F1775" w:rsidRDefault="002F1775" w:rsidP="002F1775">
      <w:pPr>
        <w:rPr>
          <w:rFonts w:eastAsia="Calibri"/>
          <w:lang w:eastAsia="en-US"/>
        </w:rPr>
      </w:pPr>
      <w:r w:rsidRPr="002F1775">
        <w:rPr>
          <w:rFonts w:eastAsia="Calibri"/>
          <w:lang w:eastAsia="en-US"/>
        </w:rPr>
        <w:t>Расход воды на наружное пожаротушение в жилых кварталах на I очередь строительства – 15 л/с, на расчётный срок – 35 л/с; для коммунально-производственных объектов – 40 л/</w:t>
      </w:r>
      <w:proofErr w:type="gramStart"/>
      <w:r w:rsidRPr="002F1775">
        <w:rPr>
          <w:rFonts w:eastAsia="Calibri"/>
          <w:lang w:eastAsia="en-US"/>
        </w:rPr>
        <w:t>с</w:t>
      </w:r>
      <w:proofErr w:type="gramEnd"/>
      <w:r w:rsidRPr="002F1775">
        <w:rPr>
          <w:rFonts w:eastAsia="Calibri"/>
          <w:lang w:eastAsia="en-US"/>
        </w:rPr>
        <w:t xml:space="preserve">.  </w:t>
      </w:r>
    </w:p>
    <w:p w14:paraId="53E330A6" w14:textId="77777777" w:rsidR="002F1775" w:rsidRDefault="002F1775" w:rsidP="002F1775">
      <w:pPr>
        <w:rPr>
          <w:rFonts w:eastAsia="Calibri"/>
          <w:lang w:eastAsia="en-US"/>
        </w:rPr>
      </w:pPr>
      <w:r w:rsidRPr="002F1775">
        <w:rPr>
          <w:rFonts w:eastAsia="Calibri"/>
          <w:lang w:eastAsia="en-US"/>
        </w:rPr>
        <w:t>Расчётное количество одновременных пожаров в поселении – 2 (1 – в жилых зонах, 1 – на производственн</w:t>
      </w:r>
      <w:proofErr w:type="gramStart"/>
      <w:r w:rsidRPr="002F1775">
        <w:rPr>
          <w:rFonts w:eastAsia="Calibri"/>
          <w:lang w:eastAsia="en-US"/>
        </w:rPr>
        <w:t>о-</w:t>
      </w:r>
      <w:proofErr w:type="gramEnd"/>
      <w:r w:rsidRPr="002F1775">
        <w:rPr>
          <w:rFonts w:eastAsia="Calibri"/>
          <w:lang w:eastAsia="en-US"/>
        </w:rPr>
        <w:t xml:space="preserve"> складских объектах). Продолжительность тушения пожара – 3 часа. Восстановление противопожарного запаса производится в течение 24 часов.   </w:t>
      </w:r>
    </w:p>
    <w:p w14:paraId="5DDCAA84" w14:textId="1447FAE0" w:rsidR="009E4337" w:rsidRPr="009E4337" w:rsidRDefault="009E4337" w:rsidP="009E4337">
      <w:pPr>
        <w:rPr>
          <w:rFonts w:eastAsia="Calibri" w:cs="Times New Roman"/>
          <w:lang w:eastAsia="en-US"/>
        </w:rPr>
      </w:pPr>
      <w:r w:rsidRPr="009E4337">
        <w:rPr>
          <w:rFonts w:eastAsia="Calibri" w:cs="Times New Roman"/>
          <w:lang w:eastAsia="en-US"/>
        </w:rPr>
        <w:t>В соответствии с СП 31.13330.2012 «СНиП 2.04.02-84* Водоснабжение. Наружные сети и сооружения» таблица 3 (примечание) норма на полив улиц и зеленых насаждений принята 50 л/чел. в сутки. Вода на полив должна отбираться из поверхностных источников и в расчёте хозяйственно-питьевого водопотребления не учитывается.</w:t>
      </w:r>
    </w:p>
    <w:p w14:paraId="75866A02" w14:textId="669A779A" w:rsidR="009E4337" w:rsidRDefault="009E4337" w:rsidP="009E4337">
      <w:pPr>
        <w:rPr>
          <w:rFonts w:eastAsia="Calibri" w:cs="Times New Roman"/>
          <w:lang w:eastAsia="en-US"/>
        </w:rPr>
      </w:pPr>
      <w:r w:rsidRPr="009E4337">
        <w:rPr>
          <w:rFonts w:eastAsia="Calibri" w:cs="Times New Roman"/>
          <w:lang w:eastAsia="en-US"/>
        </w:rPr>
        <w:t xml:space="preserve">В последние годы </w:t>
      </w:r>
      <w:r>
        <w:rPr>
          <w:rFonts w:eastAsia="Calibri" w:cs="Times New Roman"/>
          <w:lang w:eastAsia="en-US"/>
        </w:rPr>
        <w:t xml:space="preserve">г. </w:t>
      </w:r>
      <w:r w:rsidR="00C90554">
        <w:rPr>
          <w:rFonts w:eastAsia="Calibri" w:cs="Times New Roman"/>
          <w:lang w:eastAsia="en-US"/>
        </w:rPr>
        <w:t>Ермолино</w:t>
      </w:r>
      <w:r w:rsidRPr="009E4337">
        <w:rPr>
          <w:rFonts w:eastAsia="Calibri" w:cs="Times New Roman"/>
          <w:lang w:eastAsia="en-US"/>
        </w:rPr>
        <w:t xml:space="preserve"> уделяет большое внимание вопросам организации приборного учета воды на всех этапах ее подготовки и подачи. Особое место в этом занимает совершенствование учета водопотребления в жилом фонде путем установки как общедомовых, так и индивидуальных приборов учета воды.</w:t>
      </w:r>
    </w:p>
    <w:p w14:paraId="004F1B44" w14:textId="3345821E" w:rsidR="009E4337" w:rsidRPr="009E4337" w:rsidRDefault="009E4337" w:rsidP="009E4337">
      <w:pPr>
        <w:rPr>
          <w:rFonts w:eastAsia="Calibri" w:cs="Times New Roman"/>
          <w:lang w:eastAsia="en-US"/>
        </w:rPr>
      </w:pPr>
      <w:r w:rsidRPr="009E4337">
        <w:rPr>
          <w:rFonts w:eastAsia="Calibri" w:cs="Times New Roman"/>
          <w:lang w:eastAsia="en-US"/>
        </w:rPr>
        <w:t>Общеизвестно, что установка индивидуальных приборов учета</w:t>
      </w:r>
      <w:r w:rsidR="00F6796D">
        <w:rPr>
          <w:rFonts w:eastAsia="Calibri" w:cs="Times New Roman"/>
          <w:lang w:eastAsia="en-US"/>
        </w:rPr>
        <w:t xml:space="preserve"> </w:t>
      </w:r>
      <w:r w:rsidRPr="009E4337">
        <w:rPr>
          <w:rFonts w:eastAsia="Calibri" w:cs="Times New Roman"/>
          <w:lang w:eastAsia="en-US"/>
        </w:rPr>
        <w:t xml:space="preserve">(ИПУ) потребления воды стимулирует жителей рационально и экономно расходовать воду. В свою очередь, установка ИПУ, наряду с установкой общедомовых приборов учета воды, позволяет решать задачу оптимизации системы подачи и распределения воды в </w:t>
      </w:r>
      <w:r w:rsidR="00226D42">
        <w:rPr>
          <w:rFonts w:eastAsia="Calibri" w:cs="Times New Roman"/>
          <w:lang w:eastAsia="en-US"/>
        </w:rPr>
        <w:t xml:space="preserve">г. </w:t>
      </w:r>
      <w:r w:rsidR="00C90554">
        <w:rPr>
          <w:rFonts w:eastAsia="Calibri" w:cs="Times New Roman"/>
          <w:lang w:eastAsia="en-US"/>
        </w:rPr>
        <w:t>Ермолино</w:t>
      </w:r>
      <w:r w:rsidRPr="009E4337">
        <w:rPr>
          <w:rFonts w:eastAsia="Calibri" w:cs="Times New Roman"/>
          <w:lang w:eastAsia="en-US"/>
        </w:rPr>
        <w:t xml:space="preserve"> в целях экономии водных и энергетических ресурсов.</w:t>
      </w:r>
    </w:p>
    <w:p w14:paraId="75D5A743" w14:textId="77777777" w:rsidR="009E4337" w:rsidRPr="009E4337" w:rsidRDefault="009E4337" w:rsidP="009E4337">
      <w:pPr>
        <w:rPr>
          <w:rFonts w:eastAsia="Calibri"/>
          <w:lang w:eastAsia="en-US"/>
        </w:rPr>
      </w:pPr>
      <w:r w:rsidRPr="009E4337">
        <w:rPr>
          <w:rFonts w:eastAsia="Calibri"/>
          <w:lang w:eastAsia="en-US"/>
        </w:rPr>
        <w:t>С целью совершенствования работы с потребителями услуг разработаны и реализуются комплексные мероприятия, предусматривающие изучение опыта работы предприятий сферы ЖКХ, внедрение эффективных способов и методов организации взаимоотношений с потребителями, укрепление материальной базы и условий труда, выполнение программы по рациональному использованию воды населением.</w:t>
      </w:r>
    </w:p>
    <w:p w14:paraId="207EB1F3" w14:textId="1B8484BA" w:rsidR="009E4337" w:rsidRDefault="0099767A" w:rsidP="009E4337">
      <w:r w:rsidRPr="00FA6CFF">
        <w:t>В 201</w:t>
      </w:r>
      <w:r w:rsidR="000E0CCF">
        <w:t>8</w:t>
      </w:r>
      <w:r w:rsidR="009E4337" w:rsidRPr="00FA6CFF">
        <w:t xml:space="preserve"> году удельная норма потребления на человека состави</w:t>
      </w:r>
      <w:r w:rsidR="00FA6CFF">
        <w:t xml:space="preserve">ла </w:t>
      </w:r>
      <w:r w:rsidR="002F1775">
        <w:t>114,4</w:t>
      </w:r>
      <w:r w:rsidR="009E4337" w:rsidRPr="00FA6CFF">
        <w:t xml:space="preserve"> литра в сутки.</w:t>
      </w:r>
      <w:r w:rsidR="000E0CCF">
        <w:t xml:space="preserve"> </w:t>
      </w:r>
    </w:p>
    <w:p w14:paraId="06DAAD86" w14:textId="2CA4DFE7" w:rsidR="002F1775" w:rsidRDefault="002F1775" w:rsidP="002F1775">
      <w:pPr>
        <w:pStyle w:val="1e"/>
        <w:pageBreakBefore/>
      </w:pPr>
      <w:r>
        <w:lastRenderedPageBreak/>
        <w:t xml:space="preserve">Таблица </w:t>
      </w:r>
      <w:r>
        <w:fldChar w:fldCharType="begin"/>
      </w:r>
      <w:r>
        <w:instrText xml:space="preserve"> SEQ Таблица \* ARABIC </w:instrText>
      </w:r>
      <w:r>
        <w:fldChar w:fldCharType="separate"/>
      </w:r>
      <w:r w:rsidR="00CC1CC7">
        <w:rPr>
          <w:noProof/>
        </w:rPr>
        <w:t>9</w:t>
      </w:r>
      <w:r>
        <w:fldChar w:fldCharType="end"/>
      </w:r>
      <w:r>
        <w:t>.</w:t>
      </w:r>
      <w:r w:rsidRPr="002F1775">
        <w:t xml:space="preserve"> Нормативы потребления коммунальных услуг на территории г. </w:t>
      </w:r>
      <w:r>
        <w:t>Ермолино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9"/>
        <w:gridCol w:w="4109"/>
        <w:gridCol w:w="1328"/>
        <w:gridCol w:w="1695"/>
        <w:gridCol w:w="1804"/>
      </w:tblGrid>
      <w:tr w:rsidR="002F1775" w:rsidRPr="002F1775" w14:paraId="5C843B4A" w14:textId="77777777" w:rsidTr="00CC1CC7">
        <w:trPr>
          <w:tblHeader/>
        </w:trPr>
        <w:tc>
          <w:tcPr>
            <w:tcW w:w="255" w:type="pct"/>
            <w:shd w:val="clear" w:color="auto" w:fill="FFFFFF"/>
            <w:tcMar>
              <w:top w:w="30" w:type="dxa"/>
              <w:left w:w="30" w:type="dxa"/>
              <w:bottom w:w="30" w:type="dxa"/>
              <w:right w:w="30" w:type="dxa"/>
            </w:tcMar>
            <w:vAlign w:val="center"/>
            <w:hideMark/>
          </w:tcPr>
          <w:p w14:paraId="3568D59F" w14:textId="77777777" w:rsidR="002F1775" w:rsidRPr="002F1775" w:rsidRDefault="002F1775" w:rsidP="002F1775">
            <w:pPr>
              <w:pStyle w:val="1b"/>
            </w:pPr>
            <w:r w:rsidRPr="002F1775">
              <w:rPr>
                <w:bdr w:val="none" w:sz="0" w:space="0" w:color="auto" w:frame="1"/>
              </w:rPr>
              <w:t> </w:t>
            </w:r>
          </w:p>
        </w:tc>
        <w:tc>
          <w:tcPr>
            <w:tcW w:w="2182" w:type="pct"/>
            <w:shd w:val="clear" w:color="auto" w:fill="FFFFFF"/>
            <w:tcMar>
              <w:top w:w="30" w:type="dxa"/>
              <w:left w:w="30" w:type="dxa"/>
              <w:bottom w:w="30" w:type="dxa"/>
              <w:right w:w="30" w:type="dxa"/>
            </w:tcMar>
            <w:vAlign w:val="center"/>
            <w:hideMark/>
          </w:tcPr>
          <w:p w14:paraId="11D80743" w14:textId="77777777" w:rsidR="002F1775" w:rsidRPr="002F1775" w:rsidRDefault="002F1775" w:rsidP="002F1775">
            <w:pPr>
              <w:pStyle w:val="1b"/>
            </w:pPr>
            <w:r w:rsidRPr="002F1775">
              <w:t> </w:t>
            </w:r>
          </w:p>
          <w:p w14:paraId="279B484B" w14:textId="77777777" w:rsidR="002F1775" w:rsidRPr="002F1775" w:rsidRDefault="002F1775" w:rsidP="002F1775">
            <w:pPr>
              <w:pStyle w:val="1b"/>
            </w:pPr>
            <w:r w:rsidRPr="002F1775">
              <w:rPr>
                <w:b/>
                <w:bCs/>
                <w:bdr w:val="none" w:sz="0" w:space="0" w:color="auto" w:frame="1"/>
              </w:rPr>
              <w:t>Категория жилых помещений</w:t>
            </w:r>
          </w:p>
        </w:tc>
        <w:tc>
          <w:tcPr>
            <w:tcW w:w="705" w:type="pct"/>
            <w:shd w:val="clear" w:color="auto" w:fill="FFFFFF"/>
            <w:tcMar>
              <w:top w:w="30" w:type="dxa"/>
              <w:left w:w="30" w:type="dxa"/>
              <w:bottom w:w="30" w:type="dxa"/>
              <w:right w:w="30" w:type="dxa"/>
            </w:tcMar>
            <w:vAlign w:val="center"/>
            <w:hideMark/>
          </w:tcPr>
          <w:p w14:paraId="0B312C82" w14:textId="77777777" w:rsidR="002F1775" w:rsidRPr="002F1775" w:rsidRDefault="002F1775" w:rsidP="002F1775">
            <w:pPr>
              <w:pStyle w:val="1b"/>
            </w:pPr>
            <w:r w:rsidRPr="002F1775">
              <w:t> </w:t>
            </w:r>
          </w:p>
          <w:p w14:paraId="788520BC" w14:textId="77777777" w:rsidR="002F1775" w:rsidRPr="002F1775" w:rsidRDefault="002F1775" w:rsidP="002F1775">
            <w:pPr>
              <w:pStyle w:val="1b"/>
            </w:pPr>
            <w:r w:rsidRPr="002F1775">
              <w:rPr>
                <w:b/>
                <w:bCs/>
                <w:bdr w:val="none" w:sz="0" w:space="0" w:color="auto" w:frame="1"/>
              </w:rPr>
              <w:t>Единица измерения</w:t>
            </w:r>
          </w:p>
        </w:tc>
        <w:tc>
          <w:tcPr>
            <w:tcW w:w="900" w:type="pct"/>
            <w:shd w:val="clear" w:color="auto" w:fill="FFFFFF"/>
            <w:tcMar>
              <w:top w:w="30" w:type="dxa"/>
              <w:left w:w="30" w:type="dxa"/>
              <w:bottom w:w="30" w:type="dxa"/>
              <w:right w:w="30" w:type="dxa"/>
            </w:tcMar>
            <w:vAlign w:val="center"/>
            <w:hideMark/>
          </w:tcPr>
          <w:p w14:paraId="2645BE44" w14:textId="77777777" w:rsidR="002F1775" w:rsidRPr="002F1775" w:rsidRDefault="002F1775" w:rsidP="002F1775">
            <w:pPr>
              <w:pStyle w:val="1b"/>
            </w:pPr>
            <w:r w:rsidRPr="002F1775">
              <w:t> </w:t>
            </w:r>
          </w:p>
          <w:p w14:paraId="5CA0F4D1" w14:textId="77777777" w:rsidR="002F1775" w:rsidRPr="002F1775" w:rsidRDefault="002F1775" w:rsidP="002F1775">
            <w:pPr>
              <w:pStyle w:val="1b"/>
            </w:pPr>
            <w:r w:rsidRPr="002F1775">
              <w:rPr>
                <w:b/>
                <w:bCs/>
                <w:bdr w:val="none" w:sz="0" w:space="0" w:color="auto" w:frame="1"/>
              </w:rPr>
              <w:t>Норматив потребления коммунальной услуги холодного водоснабжения</w:t>
            </w:r>
          </w:p>
        </w:tc>
        <w:tc>
          <w:tcPr>
            <w:tcW w:w="958" w:type="pct"/>
            <w:shd w:val="clear" w:color="auto" w:fill="FFFFFF"/>
            <w:tcMar>
              <w:top w:w="30" w:type="dxa"/>
              <w:left w:w="30" w:type="dxa"/>
              <w:bottom w:w="30" w:type="dxa"/>
              <w:right w:w="30" w:type="dxa"/>
            </w:tcMar>
            <w:vAlign w:val="center"/>
            <w:hideMark/>
          </w:tcPr>
          <w:p w14:paraId="25DCE605" w14:textId="77777777" w:rsidR="002F1775" w:rsidRPr="002F1775" w:rsidRDefault="002F1775" w:rsidP="002F1775">
            <w:pPr>
              <w:pStyle w:val="1b"/>
            </w:pPr>
            <w:r w:rsidRPr="002F1775">
              <w:t> </w:t>
            </w:r>
          </w:p>
          <w:p w14:paraId="26711D78" w14:textId="77777777" w:rsidR="002F1775" w:rsidRPr="002F1775" w:rsidRDefault="002F1775" w:rsidP="002F1775">
            <w:pPr>
              <w:pStyle w:val="1b"/>
            </w:pPr>
            <w:r w:rsidRPr="002F1775">
              <w:rPr>
                <w:b/>
                <w:bCs/>
                <w:bdr w:val="none" w:sz="0" w:space="0" w:color="auto" w:frame="1"/>
              </w:rPr>
              <w:t>Норматив потребления коммунальной услуги горячего водоснабжения</w:t>
            </w:r>
          </w:p>
        </w:tc>
      </w:tr>
      <w:tr w:rsidR="002F1775" w:rsidRPr="002F1775" w14:paraId="482168A5" w14:textId="77777777" w:rsidTr="00CC1CC7">
        <w:tc>
          <w:tcPr>
            <w:tcW w:w="255" w:type="pct"/>
            <w:shd w:val="clear" w:color="auto" w:fill="FFFFFF"/>
            <w:tcMar>
              <w:top w:w="30" w:type="dxa"/>
              <w:left w:w="30" w:type="dxa"/>
              <w:bottom w:w="30" w:type="dxa"/>
              <w:right w:w="30" w:type="dxa"/>
            </w:tcMar>
            <w:vAlign w:val="center"/>
            <w:hideMark/>
          </w:tcPr>
          <w:p w14:paraId="57E376A6" w14:textId="77777777" w:rsidR="002F1775" w:rsidRPr="002F1775" w:rsidRDefault="002F1775" w:rsidP="002F1775">
            <w:pPr>
              <w:pStyle w:val="1b"/>
            </w:pPr>
            <w:r w:rsidRPr="002F1775">
              <w:rPr>
                <w:bdr w:val="none" w:sz="0" w:space="0" w:color="auto" w:frame="1"/>
              </w:rPr>
              <w:t>1</w:t>
            </w:r>
          </w:p>
        </w:tc>
        <w:tc>
          <w:tcPr>
            <w:tcW w:w="2182" w:type="pct"/>
            <w:shd w:val="clear" w:color="auto" w:fill="FFFFFF"/>
            <w:tcMar>
              <w:top w:w="30" w:type="dxa"/>
              <w:left w:w="30" w:type="dxa"/>
              <w:bottom w:w="30" w:type="dxa"/>
              <w:right w:w="30" w:type="dxa"/>
            </w:tcMar>
            <w:vAlign w:val="center"/>
            <w:hideMark/>
          </w:tcPr>
          <w:p w14:paraId="4C4BA64E" w14:textId="77777777" w:rsidR="002F1775" w:rsidRPr="002F1775" w:rsidRDefault="002F1775" w:rsidP="002F1775">
            <w:pPr>
              <w:pStyle w:val="1b"/>
            </w:pPr>
            <w:r w:rsidRPr="002F1775">
              <w:rPr>
                <w:bdr w:val="none" w:sz="0" w:space="0" w:color="auto" w:frame="1"/>
              </w:rPr>
              <w:t>2</w:t>
            </w:r>
          </w:p>
        </w:tc>
        <w:tc>
          <w:tcPr>
            <w:tcW w:w="705" w:type="pct"/>
            <w:shd w:val="clear" w:color="auto" w:fill="FFFFFF"/>
            <w:tcMar>
              <w:top w:w="30" w:type="dxa"/>
              <w:left w:w="30" w:type="dxa"/>
              <w:bottom w:w="30" w:type="dxa"/>
              <w:right w:w="30" w:type="dxa"/>
            </w:tcMar>
            <w:vAlign w:val="center"/>
            <w:hideMark/>
          </w:tcPr>
          <w:p w14:paraId="0D37DCAD" w14:textId="77777777" w:rsidR="002F1775" w:rsidRPr="002F1775" w:rsidRDefault="002F1775" w:rsidP="002F1775">
            <w:pPr>
              <w:pStyle w:val="1b"/>
            </w:pPr>
            <w:r w:rsidRPr="002F1775">
              <w:rPr>
                <w:bdr w:val="none" w:sz="0" w:space="0" w:color="auto" w:frame="1"/>
              </w:rPr>
              <w:t>3</w:t>
            </w:r>
          </w:p>
        </w:tc>
        <w:tc>
          <w:tcPr>
            <w:tcW w:w="900" w:type="pct"/>
            <w:shd w:val="clear" w:color="auto" w:fill="FFFFFF"/>
            <w:tcMar>
              <w:top w:w="30" w:type="dxa"/>
              <w:left w:w="30" w:type="dxa"/>
              <w:bottom w:w="30" w:type="dxa"/>
              <w:right w:w="30" w:type="dxa"/>
            </w:tcMar>
            <w:vAlign w:val="center"/>
            <w:hideMark/>
          </w:tcPr>
          <w:p w14:paraId="33198043" w14:textId="77777777" w:rsidR="002F1775" w:rsidRPr="002F1775" w:rsidRDefault="002F1775" w:rsidP="002F1775">
            <w:pPr>
              <w:pStyle w:val="1b"/>
            </w:pPr>
            <w:r w:rsidRPr="002F1775">
              <w:rPr>
                <w:bdr w:val="none" w:sz="0" w:space="0" w:color="auto" w:frame="1"/>
              </w:rPr>
              <w:t>4</w:t>
            </w:r>
          </w:p>
        </w:tc>
        <w:tc>
          <w:tcPr>
            <w:tcW w:w="958" w:type="pct"/>
            <w:shd w:val="clear" w:color="auto" w:fill="FFFFFF"/>
            <w:tcMar>
              <w:top w:w="30" w:type="dxa"/>
              <w:left w:w="30" w:type="dxa"/>
              <w:bottom w:w="30" w:type="dxa"/>
              <w:right w:w="30" w:type="dxa"/>
            </w:tcMar>
            <w:vAlign w:val="center"/>
            <w:hideMark/>
          </w:tcPr>
          <w:p w14:paraId="745A52A5" w14:textId="77777777" w:rsidR="002F1775" w:rsidRPr="002F1775" w:rsidRDefault="002F1775" w:rsidP="002F1775">
            <w:pPr>
              <w:pStyle w:val="1b"/>
            </w:pPr>
            <w:r w:rsidRPr="002F1775">
              <w:rPr>
                <w:bdr w:val="none" w:sz="0" w:space="0" w:color="auto" w:frame="1"/>
              </w:rPr>
              <w:t>5</w:t>
            </w:r>
          </w:p>
        </w:tc>
      </w:tr>
      <w:tr w:rsidR="002F1775" w:rsidRPr="002F1775" w14:paraId="1136F111" w14:textId="77777777" w:rsidTr="00CC1CC7">
        <w:tc>
          <w:tcPr>
            <w:tcW w:w="255" w:type="pct"/>
            <w:shd w:val="clear" w:color="auto" w:fill="FFFFFF"/>
            <w:tcMar>
              <w:top w:w="30" w:type="dxa"/>
              <w:left w:w="30" w:type="dxa"/>
              <w:bottom w:w="30" w:type="dxa"/>
              <w:right w:w="30" w:type="dxa"/>
            </w:tcMar>
            <w:vAlign w:val="center"/>
            <w:hideMark/>
          </w:tcPr>
          <w:p w14:paraId="44B86093" w14:textId="77777777" w:rsidR="002F1775" w:rsidRPr="002F1775" w:rsidRDefault="002F1775" w:rsidP="002F1775">
            <w:pPr>
              <w:pStyle w:val="1b"/>
            </w:pPr>
            <w:r w:rsidRPr="002F1775">
              <w:rPr>
                <w:bdr w:val="none" w:sz="0" w:space="0" w:color="auto" w:frame="1"/>
              </w:rPr>
              <w:t>1</w:t>
            </w:r>
          </w:p>
        </w:tc>
        <w:tc>
          <w:tcPr>
            <w:tcW w:w="2182" w:type="pct"/>
            <w:shd w:val="clear" w:color="auto" w:fill="FFFFFF"/>
            <w:tcMar>
              <w:top w:w="30" w:type="dxa"/>
              <w:left w:w="30" w:type="dxa"/>
              <w:bottom w:w="30" w:type="dxa"/>
              <w:right w:w="30" w:type="dxa"/>
            </w:tcMar>
            <w:vAlign w:val="center"/>
            <w:hideMark/>
          </w:tcPr>
          <w:p w14:paraId="705DD10C"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705" w:type="pct"/>
            <w:shd w:val="clear" w:color="auto" w:fill="FFFFFF"/>
            <w:tcMar>
              <w:top w:w="30" w:type="dxa"/>
              <w:left w:w="30" w:type="dxa"/>
              <w:bottom w:w="30" w:type="dxa"/>
              <w:right w:w="30" w:type="dxa"/>
            </w:tcMar>
            <w:vAlign w:val="center"/>
            <w:hideMark/>
          </w:tcPr>
          <w:p w14:paraId="5A29BDE8"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0E675390" w14:textId="77777777" w:rsidR="002F1775" w:rsidRPr="002F1775" w:rsidRDefault="002F1775" w:rsidP="002F1775">
            <w:pPr>
              <w:pStyle w:val="1b"/>
            </w:pPr>
            <w:r w:rsidRPr="002F1775">
              <w:rPr>
                <w:bdr w:val="none" w:sz="0" w:space="0" w:color="auto" w:frame="1"/>
              </w:rPr>
              <w:t>4,27</w:t>
            </w:r>
          </w:p>
        </w:tc>
        <w:tc>
          <w:tcPr>
            <w:tcW w:w="958" w:type="pct"/>
            <w:shd w:val="clear" w:color="auto" w:fill="FFFFFF"/>
            <w:tcMar>
              <w:top w:w="30" w:type="dxa"/>
              <w:left w:w="30" w:type="dxa"/>
              <w:bottom w:w="30" w:type="dxa"/>
              <w:right w:w="30" w:type="dxa"/>
            </w:tcMar>
            <w:vAlign w:val="center"/>
            <w:hideMark/>
          </w:tcPr>
          <w:p w14:paraId="2CFD6C78" w14:textId="77777777" w:rsidR="002F1775" w:rsidRPr="002F1775" w:rsidRDefault="002F1775" w:rsidP="002F1775">
            <w:pPr>
              <w:pStyle w:val="1b"/>
            </w:pPr>
            <w:r w:rsidRPr="002F1775">
              <w:rPr>
                <w:bdr w:val="none" w:sz="0" w:space="0" w:color="auto" w:frame="1"/>
              </w:rPr>
              <w:t>3,09</w:t>
            </w:r>
          </w:p>
        </w:tc>
      </w:tr>
      <w:tr w:rsidR="002F1775" w:rsidRPr="002F1775" w14:paraId="6804A982" w14:textId="77777777" w:rsidTr="00CC1CC7">
        <w:tc>
          <w:tcPr>
            <w:tcW w:w="255" w:type="pct"/>
            <w:shd w:val="clear" w:color="auto" w:fill="FFFFFF"/>
            <w:tcMar>
              <w:top w:w="30" w:type="dxa"/>
              <w:left w:w="30" w:type="dxa"/>
              <w:bottom w:w="30" w:type="dxa"/>
              <w:right w:w="30" w:type="dxa"/>
            </w:tcMar>
            <w:vAlign w:val="center"/>
            <w:hideMark/>
          </w:tcPr>
          <w:p w14:paraId="03CAD8DE" w14:textId="77777777" w:rsidR="002F1775" w:rsidRPr="002F1775" w:rsidRDefault="002F1775" w:rsidP="002F1775">
            <w:pPr>
              <w:pStyle w:val="1b"/>
            </w:pPr>
            <w:r w:rsidRPr="002F1775">
              <w:rPr>
                <w:bdr w:val="none" w:sz="0" w:space="0" w:color="auto" w:frame="1"/>
              </w:rPr>
              <w:t>2</w:t>
            </w:r>
          </w:p>
        </w:tc>
        <w:tc>
          <w:tcPr>
            <w:tcW w:w="2182" w:type="pct"/>
            <w:shd w:val="clear" w:color="auto" w:fill="FFFFFF"/>
            <w:tcMar>
              <w:top w:w="30" w:type="dxa"/>
              <w:left w:w="30" w:type="dxa"/>
              <w:bottom w:w="30" w:type="dxa"/>
              <w:right w:w="30" w:type="dxa"/>
            </w:tcMar>
            <w:vAlign w:val="center"/>
            <w:hideMark/>
          </w:tcPr>
          <w:p w14:paraId="17EE7F43"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705" w:type="pct"/>
            <w:shd w:val="clear" w:color="auto" w:fill="FFFFFF"/>
            <w:tcMar>
              <w:top w:w="30" w:type="dxa"/>
              <w:left w:w="30" w:type="dxa"/>
              <w:bottom w:w="30" w:type="dxa"/>
              <w:right w:w="30" w:type="dxa"/>
            </w:tcMar>
            <w:vAlign w:val="center"/>
            <w:hideMark/>
          </w:tcPr>
          <w:p w14:paraId="3394F32D"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7441C3E9" w14:textId="77777777" w:rsidR="002F1775" w:rsidRPr="002F1775" w:rsidRDefault="002F1775" w:rsidP="002F1775">
            <w:pPr>
              <w:pStyle w:val="1b"/>
            </w:pPr>
            <w:r w:rsidRPr="002F1775">
              <w:rPr>
                <w:bdr w:val="none" w:sz="0" w:space="0" w:color="auto" w:frame="1"/>
              </w:rPr>
              <w:t>4,31</w:t>
            </w:r>
          </w:p>
        </w:tc>
        <w:tc>
          <w:tcPr>
            <w:tcW w:w="958" w:type="pct"/>
            <w:shd w:val="clear" w:color="auto" w:fill="FFFFFF"/>
            <w:tcMar>
              <w:top w:w="30" w:type="dxa"/>
              <w:left w:w="30" w:type="dxa"/>
              <w:bottom w:w="30" w:type="dxa"/>
              <w:right w:w="30" w:type="dxa"/>
            </w:tcMar>
            <w:vAlign w:val="center"/>
            <w:hideMark/>
          </w:tcPr>
          <w:p w14:paraId="1A05B530" w14:textId="77777777" w:rsidR="002F1775" w:rsidRPr="002F1775" w:rsidRDefault="002F1775" w:rsidP="002F1775">
            <w:pPr>
              <w:pStyle w:val="1b"/>
            </w:pPr>
            <w:r w:rsidRPr="002F1775">
              <w:rPr>
                <w:bdr w:val="none" w:sz="0" w:space="0" w:color="auto" w:frame="1"/>
              </w:rPr>
              <w:t>3,15</w:t>
            </w:r>
          </w:p>
        </w:tc>
      </w:tr>
      <w:tr w:rsidR="002F1775" w:rsidRPr="002F1775" w14:paraId="598B6383" w14:textId="77777777" w:rsidTr="00CC1CC7">
        <w:tc>
          <w:tcPr>
            <w:tcW w:w="255" w:type="pct"/>
            <w:shd w:val="clear" w:color="auto" w:fill="FFFFFF"/>
            <w:tcMar>
              <w:top w:w="30" w:type="dxa"/>
              <w:left w:w="30" w:type="dxa"/>
              <w:bottom w:w="30" w:type="dxa"/>
              <w:right w:w="30" w:type="dxa"/>
            </w:tcMar>
            <w:vAlign w:val="center"/>
            <w:hideMark/>
          </w:tcPr>
          <w:p w14:paraId="15E7CD7A" w14:textId="77777777" w:rsidR="002F1775" w:rsidRPr="002F1775" w:rsidRDefault="002F1775" w:rsidP="002F1775">
            <w:pPr>
              <w:pStyle w:val="1b"/>
            </w:pPr>
            <w:r w:rsidRPr="002F1775">
              <w:rPr>
                <w:bdr w:val="none" w:sz="0" w:space="0" w:color="auto" w:frame="1"/>
              </w:rPr>
              <w:t>3</w:t>
            </w:r>
          </w:p>
        </w:tc>
        <w:tc>
          <w:tcPr>
            <w:tcW w:w="2182" w:type="pct"/>
            <w:shd w:val="clear" w:color="auto" w:fill="FFFFFF"/>
            <w:tcMar>
              <w:top w:w="30" w:type="dxa"/>
              <w:left w:w="30" w:type="dxa"/>
              <w:bottom w:w="30" w:type="dxa"/>
              <w:right w:w="30" w:type="dxa"/>
            </w:tcMar>
            <w:vAlign w:val="center"/>
            <w:hideMark/>
          </w:tcPr>
          <w:p w14:paraId="78C26E59"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705" w:type="pct"/>
            <w:shd w:val="clear" w:color="auto" w:fill="FFFFFF"/>
            <w:tcMar>
              <w:top w:w="30" w:type="dxa"/>
              <w:left w:w="30" w:type="dxa"/>
              <w:bottom w:w="30" w:type="dxa"/>
              <w:right w:w="30" w:type="dxa"/>
            </w:tcMar>
            <w:vAlign w:val="center"/>
            <w:hideMark/>
          </w:tcPr>
          <w:p w14:paraId="561052E7"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4B494A73" w14:textId="77777777" w:rsidR="002F1775" w:rsidRPr="002F1775" w:rsidRDefault="002F1775" w:rsidP="002F1775">
            <w:pPr>
              <w:pStyle w:val="1b"/>
            </w:pPr>
            <w:r w:rsidRPr="002F1775">
              <w:rPr>
                <w:bdr w:val="none" w:sz="0" w:space="0" w:color="auto" w:frame="1"/>
              </w:rPr>
              <w:t>4,36</w:t>
            </w:r>
          </w:p>
        </w:tc>
        <w:tc>
          <w:tcPr>
            <w:tcW w:w="958" w:type="pct"/>
            <w:shd w:val="clear" w:color="auto" w:fill="FFFFFF"/>
            <w:tcMar>
              <w:top w:w="30" w:type="dxa"/>
              <w:left w:w="30" w:type="dxa"/>
              <w:bottom w:w="30" w:type="dxa"/>
              <w:right w:w="30" w:type="dxa"/>
            </w:tcMar>
            <w:vAlign w:val="center"/>
            <w:hideMark/>
          </w:tcPr>
          <w:p w14:paraId="55B9F225" w14:textId="77777777" w:rsidR="002F1775" w:rsidRPr="002F1775" w:rsidRDefault="002F1775" w:rsidP="002F1775">
            <w:pPr>
              <w:pStyle w:val="1b"/>
            </w:pPr>
            <w:r w:rsidRPr="002F1775">
              <w:rPr>
                <w:bdr w:val="none" w:sz="0" w:space="0" w:color="auto" w:frame="1"/>
              </w:rPr>
              <w:t>3,20</w:t>
            </w:r>
          </w:p>
        </w:tc>
      </w:tr>
      <w:tr w:rsidR="002F1775" w:rsidRPr="002F1775" w14:paraId="7B22EFFA" w14:textId="77777777" w:rsidTr="00CC1CC7">
        <w:tc>
          <w:tcPr>
            <w:tcW w:w="255" w:type="pct"/>
            <w:shd w:val="clear" w:color="auto" w:fill="FFFFFF"/>
            <w:tcMar>
              <w:top w:w="30" w:type="dxa"/>
              <w:left w:w="30" w:type="dxa"/>
              <w:bottom w:w="30" w:type="dxa"/>
              <w:right w:w="30" w:type="dxa"/>
            </w:tcMar>
            <w:vAlign w:val="center"/>
            <w:hideMark/>
          </w:tcPr>
          <w:p w14:paraId="53756BE9" w14:textId="77777777" w:rsidR="002F1775" w:rsidRPr="002F1775" w:rsidRDefault="002F1775" w:rsidP="002F1775">
            <w:pPr>
              <w:pStyle w:val="1b"/>
            </w:pPr>
            <w:r w:rsidRPr="002F1775">
              <w:rPr>
                <w:bdr w:val="none" w:sz="0" w:space="0" w:color="auto" w:frame="1"/>
              </w:rPr>
              <w:t>4</w:t>
            </w:r>
          </w:p>
        </w:tc>
        <w:tc>
          <w:tcPr>
            <w:tcW w:w="2182" w:type="pct"/>
            <w:shd w:val="clear" w:color="auto" w:fill="FFFFFF"/>
            <w:tcMar>
              <w:top w:w="30" w:type="dxa"/>
              <w:left w:w="30" w:type="dxa"/>
              <w:bottom w:w="30" w:type="dxa"/>
              <w:right w:w="30" w:type="dxa"/>
            </w:tcMar>
            <w:vAlign w:val="center"/>
            <w:hideMark/>
          </w:tcPr>
          <w:p w14:paraId="5AB9A2E2"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705" w:type="pct"/>
            <w:shd w:val="clear" w:color="auto" w:fill="FFFFFF"/>
            <w:tcMar>
              <w:top w:w="30" w:type="dxa"/>
              <w:left w:w="30" w:type="dxa"/>
              <w:bottom w:w="30" w:type="dxa"/>
              <w:right w:w="30" w:type="dxa"/>
            </w:tcMar>
            <w:vAlign w:val="center"/>
            <w:hideMark/>
          </w:tcPr>
          <w:p w14:paraId="1EAA9EC1"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1299261C" w14:textId="77777777" w:rsidR="002F1775" w:rsidRPr="002F1775" w:rsidRDefault="002F1775" w:rsidP="002F1775">
            <w:pPr>
              <w:pStyle w:val="1b"/>
            </w:pPr>
            <w:r w:rsidRPr="002F1775">
              <w:rPr>
                <w:bdr w:val="none" w:sz="0" w:space="0" w:color="auto" w:frame="1"/>
              </w:rPr>
              <w:t>3,04</w:t>
            </w:r>
          </w:p>
        </w:tc>
        <w:tc>
          <w:tcPr>
            <w:tcW w:w="958" w:type="pct"/>
            <w:shd w:val="clear" w:color="auto" w:fill="FFFFFF"/>
            <w:tcMar>
              <w:top w:w="30" w:type="dxa"/>
              <w:left w:w="30" w:type="dxa"/>
              <w:bottom w:w="30" w:type="dxa"/>
              <w:right w:w="30" w:type="dxa"/>
            </w:tcMar>
            <w:vAlign w:val="center"/>
            <w:hideMark/>
          </w:tcPr>
          <w:p w14:paraId="1857CB67" w14:textId="77777777" w:rsidR="002F1775" w:rsidRPr="002F1775" w:rsidRDefault="002F1775" w:rsidP="002F1775">
            <w:pPr>
              <w:pStyle w:val="1b"/>
            </w:pPr>
            <w:r w:rsidRPr="002F1775">
              <w:rPr>
                <w:bdr w:val="none" w:sz="0" w:space="0" w:color="auto" w:frame="1"/>
              </w:rPr>
              <w:t>1,62</w:t>
            </w:r>
          </w:p>
        </w:tc>
      </w:tr>
      <w:tr w:rsidR="002F1775" w:rsidRPr="002F1775" w14:paraId="523CF362" w14:textId="77777777" w:rsidTr="00CC1CC7">
        <w:tc>
          <w:tcPr>
            <w:tcW w:w="255" w:type="pct"/>
            <w:shd w:val="clear" w:color="auto" w:fill="FFFFFF"/>
            <w:tcMar>
              <w:top w:w="30" w:type="dxa"/>
              <w:left w:w="30" w:type="dxa"/>
              <w:bottom w:w="30" w:type="dxa"/>
              <w:right w:w="30" w:type="dxa"/>
            </w:tcMar>
            <w:vAlign w:val="center"/>
            <w:hideMark/>
          </w:tcPr>
          <w:p w14:paraId="065D478E" w14:textId="77777777" w:rsidR="002F1775" w:rsidRPr="002F1775" w:rsidRDefault="002F1775" w:rsidP="002F1775">
            <w:pPr>
              <w:pStyle w:val="1b"/>
            </w:pPr>
            <w:r w:rsidRPr="002F1775">
              <w:rPr>
                <w:bdr w:val="none" w:sz="0" w:space="0" w:color="auto" w:frame="1"/>
              </w:rPr>
              <w:t>5</w:t>
            </w:r>
          </w:p>
        </w:tc>
        <w:tc>
          <w:tcPr>
            <w:tcW w:w="2182" w:type="pct"/>
            <w:shd w:val="clear" w:color="auto" w:fill="FFFFFF"/>
            <w:tcMar>
              <w:top w:w="30" w:type="dxa"/>
              <w:left w:w="30" w:type="dxa"/>
              <w:bottom w:w="30" w:type="dxa"/>
              <w:right w:w="30" w:type="dxa"/>
            </w:tcMar>
            <w:vAlign w:val="center"/>
            <w:hideMark/>
          </w:tcPr>
          <w:p w14:paraId="438EBE45"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705" w:type="pct"/>
            <w:shd w:val="clear" w:color="auto" w:fill="FFFFFF"/>
            <w:tcMar>
              <w:top w:w="30" w:type="dxa"/>
              <w:left w:w="30" w:type="dxa"/>
              <w:bottom w:w="30" w:type="dxa"/>
              <w:right w:w="30" w:type="dxa"/>
            </w:tcMar>
            <w:vAlign w:val="center"/>
            <w:hideMark/>
          </w:tcPr>
          <w:p w14:paraId="562632EF"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127CDACF" w14:textId="77777777" w:rsidR="002F1775" w:rsidRPr="002F1775" w:rsidRDefault="002F1775" w:rsidP="002F1775">
            <w:pPr>
              <w:pStyle w:val="1b"/>
            </w:pPr>
            <w:r w:rsidRPr="002F1775">
              <w:rPr>
                <w:bdr w:val="none" w:sz="0" w:space="0" w:color="auto" w:frame="1"/>
              </w:rPr>
              <w:t>3,81</w:t>
            </w:r>
          </w:p>
        </w:tc>
        <w:tc>
          <w:tcPr>
            <w:tcW w:w="958" w:type="pct"/>
            <w:shd w:val="clear" w:color="auto" w:fill="FFFFFF"/>
            <w:tcMar>
              <w:top w:w="30" w:type="dxa"/>
              <w:left w:w="30" w:type="dxa"/>
              <w:bottom w:w="30" w:type="dxa"/>
              <w:right w:w="30" w:type="dxa"/>
            </w:tcMar>
            <w:vAlign w:val="center"/>
            <w:hideMark/>
          </w:tcPr>
          <w:p w14:paraId="5AE304D3" w14:textId="77777777" w:rsidR="002F1775" w:rsidRPr="002F1775" w:rsidRDefault="002F1775" w:rsidP="002F1775">
            <w:pPr>
              <w:pStyle w:val="1b"/>
            </w:pPr>
            <w:r w:rsidRPr="002F1775">
              <w:rPr>
                <w:bdr w:val="none" w:sz="0" w:space="0" w:color="auto" w:frame="1"/>
              </w:rPr>
              <w:t>2,55</w:t>
            </w:r>
          </w:p>
        </w:tc>
      </w:tr>
      <w:tr w:rsidR="002F1775" w:rsidRPr="002F1775" w14:paraId="34D78EC3" w14:textId="77777777" w:rsidTr="00CC1CC7">
        <w:tc>
          <w:tcPr>
            <w:tcW w:w="255" w:type="pct"/>
            <w:shd w:val="clear" w:color="auto" w:fill="FFFFFF"/>
            <w:tcMar>
              <w:top w:w="30" w:type="dxa"/>
              <w:left w:w="30" w:type="dxa"/>
              <w:bottom w:w="30" w:type="dxa"/>
              <w:right w:w="30" w:type="dxa"/>
            </w:tcMar>
            <w:vAlign w:val="center"/>
            <w:hideMark/>
          </w:tcPr>
          <w:p w14:paraId="0751E38D" w14:textId="77777777" w:rsidR="002F1775" w:rsidRPr="002F1775" w:rsidRDefault="002F1775" w:rsidP="002F1775">
            <w:pPr>
              <w:pStyle w:val="1b"/>
            </w:pPr>
            <w:r w:rsidRPr="002F1775">
              <w:rPr>
                <w:bdr w:val="none" w:sz="0" w:space="0" w:color="auto" w:frame="1"/>
              </w:rPr>
              <w:t>6</w:t>
            </w:r>
          </w:p>
        </w:tc>
        <w:tc>
          <w:tcPr>
            <w:tcW w:w="2182" w:type="pct"/>
            <w:shd w:val="clear" w:color="auto" w:fill="FFFFFF"/>
            <w:tcMar>
              <w:top w:w="30" w:type="dxa"/>
              <w:left w:w="30" w:type="dxa"/>
              <w:bottom w:w="30" w:type="dxa"/>
              <w:right w:w="30" w:type="dxa"/>
            </w:tcMar>
            <w:vAlign w:val="center"/>
            <w:hideMark/>
          </w:tcPr>
          <w:p w14:paraId="6B934FBE"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705" w:type="pct"/>
            <w:shd w:val="clear" w:color="auto" w:fill="FFFFFF"/>
            <w:tcMar>
              <w:top w:w="30" w:type="dxa"/>
              <w:left w:w="30" w:type="dxa"/>
              <w:bottom w:w="30" w:type="dxa"/>
              <w:right w:w="30" w:type="dxa"/>
            </w:tcMar>
            <w:vAlign w:val="center"/>
            <w:hideMark/>
          </w:tcPr>
          <w:p w14:paraId="0D671CB8"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47C57983" w14:textId="77777777" w:rsidR="002F1775" w:rsidRPr="002F1775" w:rsidRDefault="002F1775" w:rsidP="002F1775">
            <w:pPr>
              <w:pStyle w:val="1b"/>
            </w:pPr>
            <w:r w:rsidRPr="002F1775">
              <w:rPr>
                <w:bdr w:val="none" w:sz="0" w:space="0" w:color="auto" w:frame="1"/>
              </w:rPr>
              <w:t>7,36</w:t>
            </w:r>
          </w:p>
        </w:tc>
        <w:tc>
          <w:tcPr>
            <w:tcW w:w="958" w:type="pct"/>
            <w:shd w:val="clear" w:color="auto" w:fill="FFFFFF"/>
            <w:tcMar>
              <w:top w:w="30" w:type="dxa"/>
              <w:left w:w="30" w:type="dxa"/>
              <w:bottom w:w="30" w:type="dxa"/>
              <w:right w:w="30" w:type="dxa"/>
            </w:tcMar>
            <w:vAlign w:val="center"/>
            <w:hideMark/>
          </w:tcPr>
          <w:p w14:paraId="7DD3790B" w14:textId="77777777" w:rsidR="002F1775" w:rsidRPr="002F1775" w:rsidRDefault="002F1775" w:rsidP="002F1775">
            <w:pPr>
              <w:pStyle w:val="1b"/>
            </w:pPr>
            <w:r w:rsidRPr="002F1775">
              <w:rPr>
                <w:bdr w:val="none" w:sz="0" w:space="0" w:color="auto" w:frame="1"/>
              </w:rPr>
              <w:t>X</w:t>
            </w:r>
          </w:p>
        </w:tc>
      </w:tr>
      <w:tr w:rsidR="002F1775" w:rsidRPr="002F1775" w14:paraId="416B497F" w14:textId="77777777" w:rsidTr="00CC1CC7">
        <w:tc>
          <w:tcPr>
            <w:tcW w:w="255" w:type="pct"/>
            <w:shd w:val="clear" w:color="auto" w:fill="FFFFFF"/>
            <w:tcMar>
              <w:top w:w="30" w:type="dxa"/>
              <w:left w:w="30" w:type="dxa"/>
              <w:bottom w:w="30" w:type="dxa"/>
              <w:right w:w="30" w:type="dxa"/>
            </w:tcMar>
            <w:vAlign w:val="center"/>
            <w:hideMark/>
          </w:tcPr>
          <w:p w14:paraId="4C8C9ABE" w14:textId="77777777" w:rsidR="002F1775" w:rsidRPr="002F1775" w:rsidRDefault="002F1775" w:rsidP="002F1775">
            <w:pPr>
              <w:pStyle w:val="1b"/>
            </w:pPr>
            <w:r w:rsidRPr="002F1775">
              <w:rPr>
                <w:bdr w:val="none" w:sz="0" w:space="0" w:color="auto" w:frame="1"/>
              </w:rPr>
              <w:t>7</w:t>
            </w:r>
          </w:p>
        </w:tc>
        <w:tc>
          <w:tcPr>
            <w:tcW w:w="2182" w:type="pct"/>
            <w:shd w:val="clear" w:color="auto" w:fill="FFFFFF"/>
            <w:tcMar>
              <w:top w:w="30" w:type="dxa"/>
              <w:left w:w="30" w:type="dxa"/>
              <w:bottom w:w="30" w:type="dxa"/>
              <w:right w:w="30" w:type="dxa"/>
            </w:tcMar>
            <w:vAlign w:val="center"/>
            <w:hideMark/>
          </w:tcPr>
          <w:p w14:paraId="491944F0"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705" w:type="pct"/>
            <w:shd w:val="clear" w:color="auto" w:fill="FFFFFF"/>
            <w:tcMar>
              <w:top w:w="30" w:type="dxa"/>
              <w:left w:w="30" w:type="dxa"/>
              <w:bottom w:w="30" w:type="dxa"/>
              <w:right w:w="30" w:type="dxa"/>
            </w:tcMar>
            <w:vAlign w:val="center"/>
            <w:hideMark/>
          </w:tcPr>
          <w:p w14:paraId="697683D3"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02AC314A" w14:textId="77777777" w:rsidR="002F1775" w:rsidRPr="002F1775" w:rsidRDefault="002F1775" w:rsidP="002F1775">
            <w:pPr>
              <w:pStyle w:val="1b"/>
            </w:pPr>
            <w:r w:rsidRPr="002F1775">
              <w:rPr>
                <w:bdr w:val="none" w:sz="0" w:space="0" w:color="auto" w:frame="1"/>
              </w:rPr>
              <w:t>7,46</w:t>
            </w:r>
          </w:p>
        </w:tc>
        <w:tc>
          <w:tcPr>
            <w:tcW w:w="958" w:type="pct"/>
            <w:shd w:val="clear" w:color="auto" w:fill="FFFFFF"/>
            <w:tcMar>
              <w:top w:w="30" w:type="dxa"/>
              <w:left w:w="30" w:type="dxa"/>
              <w:bottom w:w="30" w:type="dxa"/>
              <w:right w:w="30" w:type="dxa"/>
            </w:tcMar>
            <w:vAlign w:val="center"/>
            <w:hideMark/>
          </w:tcPr>
          <w:p w14:paraId="22EB8C1F" w14:textId="77777777" w:rsidR="002F1775" w:rsidRPr="002F1775" w:rsidRDefault="002F1775" w:rsidP="002F1775">
            <w:pPr>
              <w:pStyle w:val="1b"/>
            </w:pPr>
            <w:r w:rsidRPr="002F1775">
              <w:rPr>
                <w:bdr w:val="none" w:sz="0" w:space="0" w:color="auto" w:frame="1"/>
              </w:rPr>
              <w:t>X</w:t>
            </w:r>
          </w:p>
        </w:tc>
      </w:tr>
      <w:tr w:rsidR="002F1775" w:rsidRPr="002F1775" w14:paraId="2C6BFCD8" w14:textId="77777777" w:rsidTr="00CC1CC7">
        <w:tc>
          <w:tcPr>
            <w:tcW w:w="255" w:type="pct"/>
            <w:shd w:val="clear" w:color="auto" w:fill="FFFFFF"/>
            <w:tcMar>
              <w:top w:w="30" w:type="dxa"/>
              <w:left w:w="30" w:type="dxa"/>
              <w:bottom w:w="30" w:type="dxa"/>
              <w:right w:w="30" w:type="dxa"/>
            </w:tcMar>
            <w:vAlign w:val="center"/>
            <w:hideMark/>
          </w:tcPr>
          <w:p w14:paraId="4BEF5B83" w14:textId="77777777" w:rsidR="002F1775" w:rsidRPr="002F1775" w:rsidRDefault="002F1775" w:rsidP="002F1775">
            <w:pPr>
              <w:pStyle w:val="1b"/>
            </w:pPr>
            <w:r w:rsidRPr="002F1775">
              <w:rPr>
                <w:bdr w:val="none" w:sz="0" w:space="0" w:color="auto" w:frame="1"/>
              </w:rPr>
              <w:t>8</w:t>
            </w:r>
          </w:p>
        </w:tc>
        <w:tc>
          <w:tcPr>
            <w:tcW w:w="2182" w:type="pct"/>
            <w:shd w:val="clear" w:color="auto" w:fill="FFFFFF"/>
            <w:tcMar>
              <w:top w:w="30" w:type="dxa"/>
              <w:left w:w="30" w:type="dxa"/>
              <w:bottom w:w="30" w:type="dxa"/>
              <w:right w:w="30" w:type="dxa"/>
            </w:tcMar>
            <w:vAlign w:val="center"/>
            <w:hideMark/>
          </w:tcPr>
          <w:p w14:paraId="38968A48"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705" w:type="pct"/>
            <w:shd w:val="clear" w:color="auto" w:fill="FFFFFF"/>
            <w:tcMar>
              <w:top w:w="30" w:type="dxa"/>
              <w:left w:w="30" w:type="dxa"/>
              <w:bottom w:w="30" w:type="dxa"/>
              <w:right w:w="30" w:type="dxa"/>
            </w:tcMar>
            <w:vAlign w:val="center"/>
            <w:hideMark/>
          </w:tcPr>
          <w:p w14:paraId="0243AFE5"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79BF9F75" w14:textId="77777777" w:rsidR="002F1775" w:rsidRPr="002F1775" w:rsidRDefault="002F1775" w:rsidP="002F1775">
            <w:pPr>
              <w:pStyle w:val="1b"/>
            </w:pPr>
            <w:r w:rsidRPr="002F1775">
              <w:rPr>
                <w:bdr w:val="none" w:sz="0" w:space="0" w:color="auto" w:frame="1"/>
              </w:rPr>
              <w:t>7,56</w:t>
            </w:r>
          </w:p>
        </w:tc>
        <w:tc>
          <w:tcPr>
            <w:tcW w:w="958" w:type="pct"/>
            <w:shd w:val="clear" w:color="auto" w:fill="FFFFFF"/>
            <w:tcMar>
              <w:top w:w="30" w:type="dxa"/>
              <w:left w:w="30" w:type="dxa"/>
              <w:bottom w:w="30" w:type="dxa"/>
              <w:right w:w="30" w:type="dxa"/>
            </w:tcMar>
            <w:vAlign w:val="center"/>
            <w:hideMark/>
          </w:tcPr>
          <w:p w14:paraId="47553F58" w14:textId="77777777" w:rsidR="002F1775" w:rsidRPr="002F1775" w:rsidRDefault="002F1775" w:rsidP="002F1775">
            <w:pPr>
              <w:pStyle w:val="1b"/>
            </w:pPr>
            <w:r w:rsidRPr="002F1775">
              <w:rPr>
                <w:bdr w:val="none" w:sz="0" w:space="0" w:color="auto" w:frame="1"/>
              </w:rPr>
              <w:t>X</w:t>
            </w:r>
          </w:p>
        </w:tc>
      </w:tr>
      <w:tr w:rsidR="002F1775" w:rsidRPr="002F1775" w14:paraId="11A8F984" w14:textId="77777777" w:rsidTr="00CC1CC7">
        <w:tc>
          <w:tcPr>
            <w:tcW w:w="255" w:type="pct"/>
            <w:shd w:val="clear" w:color="auto" w:fill="FFFFFF"/>
            <w:tcMar>
              <w:top w:w="30" w:type="dxa"/>
              <w:left w:w="30" w:type="dxa"/>
              <w:bottom w:w="30" w:type="dxa"/>
              <w:right w:w="30" w:type="dxa"/>
            </w:tcMar>
            <w:vAlign w:val="center"/>
            <w:hideMark/>
          </w:tcPr>
          <w:p w14:paraId="45CFB732" w14:textId="77777777" w:rsidR="002F1775" w:rsidRPr="002F1775" w:rsidRDefault="002F1775" w:rsidP="002F1775">
            <w:pPr>
              <w:pStyle w:val="1b"/>
            </w:pPr>
            <w:r w:rsidRPr="002F1775">
              <w:rPr>
                <w:bdr w:val="none" w:sz="0" w:space="0" w:color="auto" w:frame="1"/>
              </w:rPr>
              <w:lastRenderedPageBreak/>
              <w:t>9</w:t>
            </w:r>
          </w:p>
        </w:tc>
        <w:tc>
          <w:tcPr>
            <w:tcW w:w="2182" w:type="pct"/>
            <w:shd w:val="clear" w:color="auto" w:fill="FFFFFF"/>
            <w:tcMar>
              <w:top w:w="30" w:type="dxa"/>
              <w:left w:w="30" w:type="dxa"/>
              <w:bottom w:w="30" w:type="dxa"/>
              <w:right w:w="30" w:type="dxa"/>
            </w:tcMar>
            <w:vAlign w:val="center"/>
            <w:hideMark/>
          </w:tcPr>
          <w:p w14:paraId="4CB3D301"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705" w:type="pct"/>
            <w:shd w:val="clear" w:color="auto" w:fill="FFFFFF"/>
            <w:tcMar>
              <w:top w:w="30" w:type="dxa"/>
              <w:left w:w="30" w:type="dxa"/>
              <w:bottom w:w="30" w:type="dxa"/>
              <w:right w:w="30" w:type="dxa"/>
            </w:tcMar>
            <w:vAlign w:val="center"/>
            <w:hideMark/>
          </w:tcPr>
          <w:p w14:paraId="29B29F09"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448BF5A9" w14:textId="77777777" w:rsidR="002F1775" w:rsidRPr="002F1775" w:rsidRDefault="002F1775" w:rsidP="002F1775">
            <w:pPr>
              <w:pStyle w:val="1b"/>
            </w:pPr>
            <w:r w:rsidRPr="002F1775">
              <w:rPr>
                <w:bdr w:val="none" w:sz="0" w:space="0" w:color="auto" w:frame="1"/>
              </w:rPr>
              <w:t>7,16</w:t>
            </w:r>
          </w:p>
        </w:tc>
        <w:tc>
          <w:tcPr>
            <w:tcW w:w="958" w:type="pct"/>
            <w:shd w:val="clear" w:color="auto" w:fill="FFFFFF"/>
            <w:tcMar>
              <w:top w:w="30" w:type="dxa"/>
              <w:left w:w="30" w:type="dxa"/>
              <w:bottom w:w="30" w:type="dxa"/>
              <w:right w:w="30" w:type="dxa"/>
            </w:tcMar>
            <w:vAlign w:val="center"/>
            <w:hideMark/>
          </w:tcPr>
          <w:p w14:paraId="485C229F" w14:textId="77777777" w:rsidR="002F1775" w:rsidRPr="002F1775" w:rsidRDefault="002F1775" w:rsidP="002F1775">
            <w:pPr>
              <w:pStyle w:val="1b"/>
            </w:pPr>
            <w:r w:rsidRPr="002F1775">
              <w:rPr>
                <w:bdr w:val="none" w:sz="0" w:space="0" w:color="auto" w:frame="1"/>
              </w:rPr>
              <w:t>X</w:t>
            </w:r>
          </w:p>
        </w:tc>
      </w:tr>
      <w:tr w:rsidR="002F1775" w:rsidRPr="002F1775" w14:paraId="0346C940" w14:textId="77777777" w:rsidTr="00CC1CC7">
        <w:tc>
          <w:tcPr>
            <w:tcW w:w="255" w:type="pct"/>
            <w:shd w:val="clear" w:color="auto" w:fill="FFFFFF"/>
            <w:tcMar>
              <w:top w:w="30" w:type="dxa"/>
              <w:left w:w="30" w:type="dxa"/>
              <w:bottom w:w="30" w:type="dxa"/>
              <w:right w:w="30" w:type="dxa"/>
            </w:tcMar>
            <w:vAlign w:val="center"/>
            <w:hideMark/>
          </w:tcPr>
          <w:p w14:paraId="1A7908EF" w14:textId="77777777" w:rsidR="002F1775" w:rsidRPr="002F1775" w:rsidRDefault="002F1775" w:rsidP="002F1775">
            <w:pPr>
              <w:pStyle w:val="1b"/>
            </w:pPr>
            <w:r w:rsidRPr="002F1775">
              <w:rPr>
                <w:bdr w:val="none" w:sz="0" w:space="0" w:color="auto" w:frame="1"/>
              </w:rPr>
              <w:t>10</w:t>
            </w:r>
          </w:p>
        </w:tc>
        <w:tc>
          <w:tcPr>
            <w:tcW w:w="2182" w:type="pct"/>
            <w:shd w:val="clear" w:color="auto" w:fill="FFFFFF"/>
            <w:tcMar>
              <w:top w:w="30" w:type="dxa"/>
              <w:left w:w="30" w:type="dxa"/>
              <w:bottom w:w="30" w:type="dxa"/>
              <w:right w:w="30" w:type="dxa"/>
            </w:tcMar>
            <w:vAlign w:val="center"/>
            <w:hideMark/>
          </w:tcPr>
          <w:p w14:paraId="30587358"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705" w:type="pct"/>
            <w:shd w:val="clear" w:color="auto" w:fill="FFFFFF"/>
            <w:tcMar>
              <w:top w:w="30" w:type="dxa"/>
              <w:left w:w="30" w:type="dxa"/>
              <w:bottom w:w="30" w:type="dxa"/>
              <w:right w:w="30" w:type="dxa"/>
            </w:tcMar>
            <w:vAlign w:val="center"/>
            <w:hideMark/>
          </w:tcPr>
          <w:p w14:paraId="4C4DCB7D"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5F84500D" w14:textId="77777777" w:rsidR="002F1775" w:rsidRPr="002F1775" w:rsidRDefault="002F1775" w:rsidP="002F1775">
            <w:pPr>
              <w:pStyle w:val="1b"/>
            </w:pPr>
            <w:r w:rsidRPr="002F1775">
              <w:rPr>
                <w:bdr w:val="none" w:sz="0" w:space="0" w:color="auto" w:frame="1"/>
              </w:rPr>
              <w:t>6,36</w:t>
            </w:r>
          </w:p>
        </w:tc>
        <w:tc>
          <w:tcPr>
            <w:tcW w:w="958" w:type="pct"/>
            <w:shd w:val="clear" w:color="auto" w:fill="FFFFFF"/>
            <w:tcMar>
              <w:top w:w="30" w:type="dxa"/>
              <w:left w:w="30" w:type="dxa"/>
              <w:bottom w:w="30" w:type="dxa"/>
              <w:right w:w="30" w:type="dxa"/>
            </w:tcMar>
            <w:vAlign w:val="center"/>
            <w:hideMark/>
          </w:tcPr>
          <w:p w14:paraId="71FFF429" w14:textId="77777777" w:rsidR="002F1775" w:rsidRPr="002F1775" w:rsidRDefault="002F1775" w:rsidP="002F1775">
            <w:pPr>
              <w:pStyle w:val="1b"/>
            </w:pPr>
            <w:r w:rsidRPr="002F1775">
              <w:rPr>
                <w:bdr w:val="none" w:sz="0" w:space="0" w:color="auto" w:frame="1"/>
              </w:rPr>
              <w:t>X</w:t>
            </w:r>
          </w:p>
        </w:tc>
      </w:tr>
      <w:tr w:rsidR="002F1775" w:rsidRPr="002F1775" w14:paraId="1A31ED27" w14:textId="77777777" w:rsidTr="00CC1CC7">
        <w:tc>
          <w:tcPr>
            <w:tcW w:w="255" w:type="pct"/>
            <w:shd w:val="clear" w:color="auto" w:fill="FFFFFF"/>
            <w:tcMar>
              <w:top w:w="30" w:type="dxa"/>
              <w:left w:w="30" w:type="dxa"/>
              <w:bottom w:w="30" w:type="dxa"/>
              <w:right w:w="30" w:type="dxa"/>
            </w:tcMar>
            <w:vAlign w:val="center"/>
            <w:hideMark/>
          </w:tcPr>
          <w:p w14:paraId="4DA35592" w14:textId="77777777" w:rsidR="002F1775" w:rsidRPr="002F1775" w:rsidRDefault="002F1775" w:rsidP="002F1775">
            <w:pPr>
              <w:pStyle w:val="1b"/>
            </w:pPr>
            <w:r w:rsidRPr="002F1775">
              <w:rPr>
                <w:bdr w:val="none" w:sz="0" w:space="0" w:color="auto" w:frame="1"/>
              </w:rPr>
              <w:t>11</w:t>
            </w:r>
          </w:p>
        </w:tc>
        <w:tc>
          <w:tcPr>
            <w:tcW w:w="2182" w:type="pct"/>
            <w:shd w:val="clear" w:color="auto" w:fill="FFFFFF"/>
            <w:tcMar>
              <w:top w:w="30" w:type="dxa"/>
              <w:left w:w="30" w:type="dxa"/>
              <w:bottom w:w="30" w:type="dxa"/>
              <w:right w:w="30" w:type="dxa"/>
            </w:tcMar>
            <w:vAlign w:val="center"/>
            <w:hideMark/>
          </w:tcPr>
          <w:p w14:paraId="0E169A29" w14:textId="77777777" w:rsidR="002F1775" w:rsidRPr="002F1775" w:rsidRDefault="002F1775" w:rsidP="002F1775">
            <w:pPr>
              <w:pStyle w:val="1b"/>
            </w:pPr>
            <w:r w:rsidRPr="002F1775">
              <w:rPr>
                <w:bdr w:val="none" w:sz="0" w:space="0" w:color="auto" w:frame="1"/>
              </w:rPr>
              <w:t>Многоквартирные и жилые дома без водонагревателей с водопроводом и канализацией, оборудованные раковинами, мойками и унитазами</w:t>
            </w:r>
          </w:p>
        </w:tc>
        <w:tc>
          <w:tcPr>
            <w:tcW w:w="705" w:type="pct"/>
            <w:shd w:val="clear" w:color="auto" w:fill="FFFFFF"/>
            <w:tcMar>
              <w:top w:w="30" w:type="dxa"/>
              <w:left w:w="30" w:type="dxa"/>
              <w:bottom w:w="30" w:type="dxa"/>
              <w:right w:w="30" w:type="dxa"/>
            </w:tcMar>
            <w:vAlign w:val="center"/>
            <w:hideMark/>
          </w:tcPr>
          <w:p w14:paraId="1424D264"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63A80258" w14:textId="77777777" w:rsidR="002F1775" w:rsidRPr="002F1775" w:rsidRDefault="002F1775" w:rsidP="002F1775">
            <w:pPr>
              <w:pStyle w:val="1b"/>
            </w:pPr>
            <w:r w:rsidRPr="002F1775">
              <w:rPr>
                <w:bdr w:val="none" w:sz="0" w:space="0" w:color="auto" w:frame="1"/>
              </w:rPr>
              <w:t>3,86</w:t>
            </w:r>
          </w:p>
        </w:tc>
        <w:tc>
          <w:tcPr>
            <w:tcW w:w="958" w:type="pct"/>
            <w:shd w:val="clear" w:color="auto" w:fill="FFFFFF"/>
            <w:tcMar>
              <w:top w:w="30" w:type="dxa"/>
              <w:left w:w="30" w:type="dxa"/>
              <w:bottom w:w="30" w:type="dxa"/>
              <w:right w:w="30" w:type="dxa"/>
            </w:tcMar>
            <w:vAlign w:val="center"/>
            <w:hideMark/>
          </w:tcPr>
          <w:p w14:paraId="3F6ED6C4" w14:textId="77777777" w:rsidR="002F1775" w:rsidRPr="002F1775" w:rsidRDefault="002F1775" w:rsidP="002F1775">
            <w:pPr>
              <w:pStyle w:val="1b"/>
            </w:pPr>
            <w:r w:rsidRPr="002F1775">
              <w:rPr>
                <w:bdr w:val="none" w:sz="0" w:space="0" w:color="auto" w:frame="1"/>
              </w:rPr>
              <w:t>X</w:t>
            </w:r>
          </w:p>
        </w:tc>
      </w:tr>
      <w:tr w:rsidR="002F1775" w:rsidRPr="002F1775" w14:paraId="797103EE" w14:textId="77777777" w:rsidTr="00CC1CC7">
        <w:tc>
          <w:tcPr>
            <w:tcW w:w="255" w:type="pct"/>
            <w:shd w:val="clear" w:color="auto" w:fill="FFFFFF"/>
            <w:tcMar>
              <w:top w:w="30" w:type="dxa"/>
              <w:left w:w="30" w:type="dxa"/>
              <w:bottom w:w="30" w:type="dxa"/>
              <w:right w:w="30" w:type="dxa"/>
            </w:tcMar>
            <w:vAlign w:val="center"/>
            <w:hideMark/>
          </w:tcPr>
          <w:p w14:paraId="0863C3BE" w14:textId="77777777" w:rsidR="002F1775" w:rsidRPr="002F1775" w:rsidRDefault="002F1775" w:rsidP="002F1775">
            <w:pPr>
              <w:pStyle w:val="1b"/>
            </w:pPr>
            <w:r w:rsidRPr="002F1775">
              <w:rPr>
                <w:bdr w:val="none" w:sz="0" w:space="0" w:color="auto" w:frame="1"/>
              </w:rPr>
              <w:t>12</w:t>
            </w:r>
          </w:p>
        </w:tc>
        <w:tc>
          <w:tcPr>
            <w:tcW w:w="2182" w:type="pct"/>
            <w:shd w:val="clear" w:color="auto" w:fill="FFFFFF"/>
            <w:tcMar>
              <w:top w:w="30" w:type="dxa"/>
              <w:left w:w="30" w:type="dxa"/>
              <w:bottom w:w="30" w:type="dxa"/>
              <w:right w:w="30" w:type="dxa"/>
            </w:tcMar>
            <w:vAlign w:val="center"/>
            <w:hideMark/>
          </w:tcPr>
          <w:p w14:paraId="765909F1" w14:textId="77777777" w:rsidR="002F1775" w:rsidRPr="002F1775" w:rsidRDefault="002F1775" w:rsidP="002F1775">
            <w:pPr>
              <w:pStyle w:val="1b"/>
            </w:pPr>
            <w:r w:rsidRPr="002F1775">
              <w:rPr>
                <w:bdr w:val="none" w:sz="0" w:space="0" w:color="auto" w:frame="1"/>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705" w:type="pct"/>
            <w:shd w:val="clear" w:color="auto" w:fill="FFFFFF"/>
            <w:tcMar>
              <w:top w:w="30" w:type="dxa"/>
              <w:left w:w="30" w:type="dxa"/>
              <w:bottom w:w="30" w:type="dxa"/>
              <w:right w:w="30" w:type="dxa"/>
            </w:tcMar>
            <w:vAlign w:val="center"/>
            <w:hideMark/>
          </w:tcPr>
          <w:p w14:paraId="50DF4C0D"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21755EF9" w14:textId="77777777" w:rsidR="002F1775" w:rsidRPr="002F1775" w:rsidRDefault="002F1775" w:rsidP="002F1775">
            <w:pPr>
              <w:pStyle w:val="1b"/>
            </w:pPr>
            <w:r w:rsidRPr="002F1775">
              <w:rPr>
                <w:bdr w:val="none" w:sz="0" w:space="0" w:color="auto" w:frame="1"/>
              </w:rPr>
              <w:t>3,15</w:t>
            </w:r>
          </w:p>
        </w:tc>
        <w:tc>
          <w:tcPr>
            <w:tcW w:w="958" w:type="pct"/>
            <w:shd w:val="clear" w:color="auto" w:fill="FFFFFF"/>
            <w:tcMar>
              <w:top w:w="30" w:type="dxa"/>
              <w:left w:w="30" w:type="dxa"/>
              <w:bottom w:w="30" w:type="dxa"/>
              <w:right w:w="30" w:type="dxa"/>
            </w:tcMar>
            <w:vAlign w:val="center"/>
            <w:hideMark/>
          </w:tcPr>
          <w:p w14:paraId="2EC93E8A" w14:textId="77777777" w:rsidR="002F1775" w:rsidRPr="002F1775" w:rsidRDefault="002F1775" w:rsidP="002F1775">
            <w:pPr>
              <w:pStyle w:val="1b"/>
            </w:pPr>
            <w:r w:rsidRPr="002F1775">
              <w:rPr>
                <w:bdr w:val="none" w:sz="0" w:space="0" w:color="auto" w:frame="1"/>
              </w:rPr>
              <w:t>X</w:t>
            </w:r>
          </w:p>
        </w:tc>
      </w:tr>
      <w:tr w:rsidR="002F1775" w:rsidRPr="002F1775" w14:paraId="280A30D0" w14:textId="77777777" w:rsidTr="00CC1CC7">
        <w:tc>
          <w:tcPr>
            <w:tcW w:w="255" w:type="pct"/>
            <w:shd w:val="clear" w:color="auto" w:fill="FFFFFF"/>
            <w:tcMar>
              <w:top w:w="30" w:type="dxa"/>
              <w:left w:w="30" w:type="dxa"/>
              <w:bottom w:w="30" w:type="dxa"/>
              <w:right w:w="30" w:type="dxa"/>
            </w:tcMar>
            <w:vAlign w:val="center"/>
            <w:hideMark/>
          </w:tcPr>
          <w:p w14:paraId="7FB0AC74" w14:textId="77777777" w:rsidR="002F1775" w:rsidRPr="002F1775" w:rsidRDefault="002F1775" w:rsidP="002F1775">
            <w:pPr>
              <w:pStyle w:val="1b"/>
            </w:pPr>
            <w:r w:rsidRPr="002F1775">
              <w:rPr>
                <w:bdr w:val="none" w:sz="0" w:space="0" w:color="auto" w:frame="1"/>
              </w:rPr>
              <w:t>13</w:t>
            </w:r>
          </w:p>
        </w:tc>
        <w:tc>
          <w:tcPr>
            <w:tcW w:w="2182" w:type="pct"/>
            <w:shd w:val="clear" w:color="auto" w:fill="FFFFFF"/>
            <w:tcMar>
              <w:top w:w="30" w:type="dxa"/>
              <w:left w:w="30" w:type="dxa"/>
              <w:bottom w:w="30" w:type="dxa"/>
              <w:right w:w="30" w:type="dxa"/>
            </w:tcMar>
            <w:vAlign w:val="center"/>
            <w:hideMark/>
          </w:tcPr>
          <w:p w14:paraId="37D4ED08"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705" w:type="pct"/>
            <w:shd w:val="clear" w:color="auto" w:fill="FFFFFF"/>
            <w:tcMar>
              <w:top w:w="30" w:type="dxa"/>
              <w:left w:w="30" w:type="dxa"/>
              <w:bottom w:w="30" w:type="dxa"/>
              <w:right w:w="30" w:type="dxa"/>
            </w:tcMar>
            <w:vAlign w:val="center"/>
            <w:hideMark/>
          </w:tcPr>
          <w:p w14:paraId="7E960E5D"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5DB20A68" w14:textId="77777777" w:rsidR="002F1775" w:rsidRPr="002F1775" w:rsidRDefault="002F1775" w:rsidP="002F1775">
            <w:pPr>
              <w:pStyle w:val="1b"/>
            </w:pPr>
            <w:r w:rsidRPr="002F1775">
              <w:rPr>
                <w:bdr w:val="none" w:sz="0" w:space="0" w:color="auto" w:frame="1"/>
              </w:rPr>
              <w:t>5,02</w:t>
            </w:r>
          </w:p>
        </w:tc>
        <w:tc>
          <w:tcPr>
            <w:tcW w:w="958" w:type="pct"/>
            <w:shd w:val="clear" w:color="auto" w:fill="FFFFFF"/>
            <w:tcMar>
              <w:top w:w="30" w:type="dxa"/>
              <w:left w:w="30" w:type="dxa"/>
              <w:bottom w:w="30" w:type="dxa"/>
              <w:right w:w="30" w:type="dxa"/>
            </w:tcMar>
            <w:vAlign w:val="center"/>
            <w:hideMark/>
          </w:tcPr>
          <w:p w14:paraId="1246251B" w14:textId="77777777" w:rsidR="002F1775" w:rsidRPr="002F1775" w:rsidRDefault="002F1775" w:rsidP="002F1775">
            <w:pPr>
              <w:pStyle w:val="1b"/>
            </w:pPr>
            <w:r w:rsidRPr="002F1775">
              <w:rPr>
                <w:bdr w:val="none" w:sz="0" w:space="0" w:color="auto" w:frame="1"/>
              </w:rPr>
              <w:t>X</w:t>
            </w:r>
          </w:p>
        </w:tc>
      </w:tr>
      <w:tr w:rsidR="002F1775" w:rsidRPr="002F1775" w14:paraId="7B8B5074" w14:textId="77777777" w:rsidTr="00CC1CC7">
        <w:tc>
          <w:tcPr>
            <w:tcW w:w="255" w:type="pct"/>
            <w:shd w:val="clear" w:color="auto" w:fill="FFFFFF"/>
            <w:tcMar>
              <w:top w:w="30" w:type="dxa"/>
              <w:left w:w="30" w:type="dxa"/>
              <w:bottom w:w="30" w:type="dxa"/>
              <w:right w:w="30" w:type="dxa"/>
            </w:tcMar>
            <w:vAlign w:val="center"/>
            <w:hideMark/>
          </w:tcPr>
          <w:p w14:paraId="29FF514A" w14:textId="77777777" w:rsidR="002F1775" w:rsidRPr="002F1775" w:rsidRDefault="002F1775" w:rsidP="002F1775">
            <w:pPr>
              <w:pStyle w:val="1b"/>
            </w:pPr>
            <w:r w:rsidRPr="002F1775">
              <w:rPr>
                <w:bdr w:val="none" w:sz="0" w:space="0" w:color="auto" w:frame="1"/>
              </w:rPr>
              <w:t>14</w:t>
            </w:r>
          </w:p>
        </w:tc>
        <w:tc>
          <w:tcPr>
            <w:tcW w:w="2182" w:type="pct"/>
            <w:shd w:val="clear" w:color="auto" w:fill="FFFFFF"/>
            <w:tcMar>
              <w:top w:w="30" w:type="dxa"/>
              <w:left w:w="30" w:type="dxa"/>
              <w:bottom w:w="30" w:type="dxa"/>
              <w:right w:w="30" w:type="dxa"/>
            </w:tcMar>
            <w:vAlign w:val="center"/>
            <w:hideMark/>
          </w:tcPr>
          <w:p w14:paraId="42DE406D" w14:textId="77777777" w:rsidR="002F1775" w:rsidRPr="002F1775" w:rsidRDefault="002F1775" w:rsidP="002F1775">
            <w:pPr>
              <w:pStyle w:val="1b"/>
            </w:pPr>
            <w:r w:rsidRPr="002F1775">
              <w:rPr>
                <w:bdr w:val="none" w:sz="0" w:space="0" w:color="auto" w:frame="1"/>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705" w:type="pct"/>
            <w:shd w:val="clear" w:color="auto" w:fill="FFFFFF"/>
            <w:tcMar>
              <w:top w:w="30" w:type="dxa"/>
              <w:left w:w="30" w:type="dxa"/>
              <w:bottom w:w="30" w:type="dxa"/>
              <w:right w:w="30" w:type="dxa"/>
            </w:tcMar>
            <w:vAlign w:val="center"/>
            <w:hideMark/>
          </w:tcPr>
          <w:p w14:paraId="635A6672"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1E18FCE1" w14:textId="77777777" w:rsidR="002F1775" w:rsidRPr="002F1775" w:rsidRDefault="002F1775" w:rsidP="002F1775">
            <w:pPr>
              <w:pStyle w:val="1b"/>
            </w:pPr>
            <w:r w:rsidRPr="002F1775">
              <w:rPr>
                <w:bdr w:val="none" w:sz="0" w:space="0" w:color="auto" w:frame="1"/>
              </w:rPr>
              <w:t>1,72</w:t>
            </w:r>
          </w:p>
        </w:tc>
        <w:tc>
          <w:tcPr>
            <w:tcW w:w="958" w:type="pct"/>
            <w:shd w:val="clear" w:color="auto" w:fill="FFFFFF"/>
            <w:tcMar>
              <w:top w:w="30" w:type="dxa"/>
              <w:left w:w="30" w:type="dxa"/>
              <w:bottom w:w="30" w:type="dxa"/>
              <w:right w:w="30" w:type="dxa"/>
            </w:tcMar>
            <w:vAlign w:val="center"/>
            <w:hideMark/>
          </w:tcPr>
          <w:p w14:paraId="3FAA18EF" w14:textId="77777777" w:rsidR="002F1775" w:rsidRPr="002F1775" w:rsidRDefault="002F1775" w:rsidP="002F1775">
            <w:pPr>
              <w:pStyle w:val="1b"/>
            </w:pPr>
            <w:r w:rsidRPr="002F1775">
              <w:rPr>
                <w:bdr w:val="none" w:sz="0" w:space="0" w:color="auto" w:frame="1"/>
              </w:rPr>
              <w:t>X</w:t>
            </w:r>
          </w:p>
        </w:tc>
      </w:tr>
      <w:tr w:rsidR="002F1775" w:rsidRPr="002F1775" w14:paraId="6B0223DA" w14:textId="77777777" w:rsidTr="00CC1CC7">
        <w:tc>
          <w:tcPr>
            <w:tcW w:w="255" w:type="pct"/>
            <w:shd w:val="clear" w:color="auto" w:fill="FFFFFF"/>
            <w:tcMar>
              <w:top w:w="30" w:type="dxa"/>
              <w:left w:w="30" w:type="dxa"/>
              <w:bottom w:w="30" w:type="dxa"/>
              <w:right w:w="30" w:type="dxa"/>
            </w:tcMar>
            <w:vAlign w:val="center"/>
            <w:hideMark/>
          </w:tcPr>
          <w:p w14:paraId="2A9A64DC" w14:textId="77777777" w:rsidR="002F1775" w:rsidRPr="002F1775" w:rsidRDefault="002F1775" w:rsidP="002F1775">
            <w:pPr>
              <w:pStyle w:val="1b"/>
            </w:pPr>
            <w:r w:rsidRPr="002F1775">
              <w:rPr>
                <w:bdr w:val="none" w:sz="0" w:space="0" w:color="auto" w:frame="1"/>
              </w:rPr>
              <w:t>15</w:t>
            </w:r>
          </w:p>
        </w:tc>
        <w:tc>
          <w:tcPr>
            <w:tcW w:w="2182" w:type="pct"/>
            <w:shd w:val="clear" w:color="auto" w:fill="FFFFFF"/>
            <w:tcMar>
              <w:top w:w="30" w:type="dxa"/>
              <w:left w:w="30" w:type="dxa"/>
              <w:bottom w:w="30" w:type="dxa"/>
              <w:right w:w="30" w:type="dxa"/>
            </w:tcMar>
            <w:vAlign w:val="center"/>
            <w:hideMark/>
          </w:tcPr>
          <w:p w14:paraId="001C0300" w14:textId="77777777" w:rsidR="002F1775" w:rsidRPr="002F1775" w:rsidRDefault="002F1775" w:rsidP="002F1775">
            <w:pPr>
              <w:pStyle w:val="1b"/>
            </w:pPr>
            <w:r w:rsidRPr="002F1775">
              <w:rPr>
                <w:bdr w:val="none" w:sz="0" w:space="0" w:color="auto" w:frame="1"/>
              </w:rPr>
              <w:t>Многоквартирные и жилые дома с водоразборной колонкой</w:t>
            </w:r>
          </w:p>
        </w:tc>
        <w:tc>
          <w:tcPr>
            <w:tcW w:w="705" w:type="pct"/>
            <w:shd w:val="clear" w:color="auto" w:fill="FFFFFF"/>
            <w:tcMar>
              <w:top w:w="30" w:type="dxa"/>
              <w:left w:w="30" w:type="dxa"/>
              <w:bottom w:w="30" w:type="dxa"/>
              <w:right w:w="30" w:type="dxa"/>
            </w:tcMar>
            <w:vAlign w:val="center"/>
            <w:hideMark/>
          </w:tcPr>
          <w:p w14:paraId="4DABB785"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4FAC3CB6" w14:textId="77777777" w:rsidR="002F1775" w:rsidRPr="002F1775" w:rsidRDefault="002F1775" w:rsidP="002F1775">
            <w:pPr>
              <w:pStyle w:val="1b"/>
            </w:pPr>
            <w:r w:rsidRPr="002F1775">
              <w:rPr>
                <w:bdr w:val="none" w:sz="0" w:space="0" w:color="auto" w:frame="1"/>
              </w:rPr>
              <w:t>0,91</w:t>
            </w:r>
          </w:p>
        </w:tc>
        <w:tc>
          <w:tcPr>
            <w:tcW w:w="958" w:type="pct"/>
            <w:shd w:val="clear" w:color="auto" w:fill="FFFFFF"/>
            <w:tcMar>
              <w:top w:w="30" w:type="dxa"/>
              <w:left w:w="30" w:type="dxa"/>
              <w:bottom w:w="30" w:type="dxa"/>
              <w:right w:w="30" w:type="dxa"/>
            </w:tcMar>
            <w:vAlign w:val="center"/>
            <w:hideMark/>
          </w:tcPr>
          <w:p w14:paraId="1DA200B7" w14:textId="77777777" w:rsidR="002F1775" w:rsidRPr="002F1775" w:rsidRDefault="002F1775" w:rsidP="002F1775">
            <w:pPr>
              <w:pStyle w:val="1b"/>
            </w:pPr>
            <w:r w:rsidRPr="002F1775">
              <w:rPr>
                <w:bdr w:val="none" w:sz="0" w:space="0" w:color="auto" w:frame="1"/>
              </w:rPr>
              <w:t>X</w:t>
            </w:r>
          </w:p>
        </w:tc>
      </w:tr>
      <w:tr w:rsidR="002F1775" w:rsidRPr="002F1775" w14:paraId="194DC1E0" w14:textId="77777777" w:rsidTr="00CC1CC7">
        <w:tc>
          <w:tcPr>
            <w:tcW w:w="255" w:type="pct"/>
            <w:shd w:val="clear" w:color="auto" w:fill="FFFFFF"/>
            <w:tcMar>
              <w:top w:w="30" w:type="dxa"/>
              <w:left w:w="30" w:type="dxa"/>
              <w:bottom w:w="30" w:type="dxa"/>
              <w:right w:w="30" w:type="dxa"/>
            </w:tcMar>
            <w:vAlign w:val="center"/>
            <w:hideMark/>
          </w:tcPr>
          <w:p w14:paraId="4C2644F3" w14:textId="77777777" w:rsidR="002F1775" w:rsidRPr="002F1775" w:rsidRDefault="002F1775" w:rsidP="002F1775">
            <w:pPr>
              <w:pStyle w:val="1b"/>
            </w:pPr>
            <w:r w:rsidRPr="002F1775">
              <w:rPr>
                <w:bdr w:val="none" w:sz="0" w:space="0" w:color="auto" w:frame="1"/>
              </w:rPr>
              <w:t>16</w:t>
            </w:r>
          </w:p>
        </w:tc>
        <w:tc>
          <w:tcPr>
            <w:tcW w:w="2182" w:type="pct"/>
            <w:shd w:val="clear" w:color="auto" w:fill="FFFFFF"/>
            <w:tcMar>
              <w:top w:w="30" w:type="dxa"/>
              <w:left w:w="30" w:type="dxa"/>
              <w:bottom w:w="30" w:type="dxa"/>
              <w:right w:w="30" w:type="dxa"/>
            </w:tcMar>
            <w:vAlign w:val="center"/>
            <w:hideMark/>
          </w:tcPr>
          <w:p w14:paraId="733007B3" w14:textId="77777777" w:rsidR="002F1775" w:rsidRPr="002F1775" w:rsidRDefault="002F1775" w:rsidP="002F1775">
            <w:pPr>
              <w:pStyle w:val="1b"/>
            </w:pPr>
            <w:r w:rsidRPr="002F1775">
              <w:rPr>
                <w:bdr w:val="none" w:sz="0" w:space="0" w:color="auto" w:frame="1"/>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705" w:type="pct"/>
            <w:shd w:val="clear" w:color="auto" w:fill="FFFFFF"/>
            <w:tcMar>
              <w:top w:w="30" w:type="dxa"/>
              <w:left w:w="30" w:type="dxa"/>
              <w:bottom w:w="30" w:type="dxa"/>
              <w:right w:w="30" w:type="dxa"/>
            </w:tcMar>
            <w:vAlign w:val="center"/>
            <w:hideMark/>
          </w:tcPr>
          <w:p w14:paraId="14A44DAC" w14:textId="77777777" w:rsidR="002F1775" w:rsidRPr="002F1775" w:rsidRDefault="002F1775" w:rsidP="002F1775">
            <w:pPr>
              <w:pStyle w:val="1b"/>
            </w:pPr>
            <w:r w:rsidRPr="002F1775">
              <w:rPr>
                <w:bdr w:val="none" w:sz="0" w:space="0" w:color="auto" w:frame="1"/>
              </w:rPr>
              <w:t>куб. метр в месяц на человека</w:t>
            </w:r>
          </w:p>
        </w:tc>
        <w:tc>
          <w:tcPr>
            <w:tcW w:w="900" w:type="pct"/>
            <w:shd w:val="clear" w:color="auto" w:fill="FFFFFF"/>
            <w:tcMar>
              <w:top w:w="30" w:type="dxa"/>
              <w:left w:w="30" w:type="dxa"/>
              <w:bottom w:w="30" w:type="dxa"/>
              <w:right w:w="30" w:type="dxa"/>
            </w:tcMar>
            <w:vAlign w:val="center"/>
            <w:hideMark/>
          </w:tcPr>
          <w:p w14:paraId="7E448BD5" w14:textId="77777777" w:rsidR="002F1775" w:rsidRPr="002F1775" w:rsidRDefault="002F1775" w:rsidP="002F1775">
            <w:pPr>
              <w:pStyle w:val="1b"/>
            </w:pPr>
            <w:r w:rsidRPr="002F1775">
              <w:rPr>
                <w:bdr w:val="none" w:sz="0" w:space="0" w:color="auto" w:frame="1"/>
              </w:rPr>
              <w:t>3,03</w:t>
            </w:r>
          </w:p>
        </w:tc>
        <w:tc>
          <w:tcPr>
            <w:tcW w:w="958" w:type="pct"/>
            <w:shd w:val="clear" w:color="auto" w:fill="FFFFFF"/>
            <w:tcMar>
              <w:top w:w="30" w:type="dxa"/>
              <w:left w:w="30" w:type="dxa"/>
              <w:bottom w:w="30" w:type="dxa"/>
              <w:right w:w="30" w:type="dxa"/>
            </w:tcMar>
            <w:vAlign w:val="center"/>
            <w:hideMark/>
          </w:tcPr>
          <w:p w14:paraId="26B56E1B" w14:textId="77777777" w:rsidR="002F1775" w:rsidRPr="002F1775" w:rsidRDefault="002F1775" w:rsidP="002F1775">
            <w:pPr>
              <w:pStyle w:val="1b"/>
            </w:pPr>
            <w:r w:rsidRPr="002F1775">
              <w:rPr>
                <w:bdr w:val="none" w:sz="0" w:space="0" w:color="auto" w:frame="1"/>
              </w:rPr>
              <w:t>1,85</w:t>
            </w:r>
          </w:p>
        </w:tc>
      </w:tr>
    </w:tbl>
    <w:p w14:paraId="45E48553" w14:textId="77777777" w:rsidR="002F1775" w:rsidRDefault="002F1775" w:rsidP="009E4337"/>
    <w:p w14:paraId="60118799" w14:textId="77777777" w:rsidR="009E4337" w:rsidRPr="009E4337" w:rsidRDefault="00F3060F" w:rsidP="00712C94">
      <w:pPr>
        <w:pStyle w:val="22"/>
        <w:rPr>
          <w:rFonts w:eastAsia="Times New Roman"/>
        </w:rPr>
      </w:pPr>
      <w:bookmarkStart w:id="168" w:name="_Toc390434284"/>
      <w:bookmarkStart w:id="169" w:name="_Toc399162690"/>
      <w:bookmarkStart w:id="170" w:name="_Toc430682945"/>
      <w:bookmarkStart w:id="171" w:name="_Toc430683702"/>
      <w:bookmarkStart w:id="172" w:name="_Toc441672591"/>
      <w:bookmarkStart w:id="173" w:name="_Toc20781228"/>
      <w:bookmarkStart w:id="174" w:name="_Toc25617141"/>
      <w:r>
        <w:rPr>
          <w:rFonts w:eastAsia="Times New Roman"/>
        </w:rPr>
        <w:lastRenderedPageBreak/>
        <w:t>3</w:t>
      </w:r>
      <w:r w:rsidR="009E4337" w:rsidRPr="009E4337">
        <w:rPr>
          <w:rFonts w:eastAsia="Times New Roman"/>
        </w:rPr>
        <w:t>.5. Описание существующей системы коммерческого учета воды и планов по установке приборов учета</w:t>
      </w:r>
      <w:bookmarkEnd w:id="168"/>
      <w:bookmarkEnd w:id="169"/>
      <w:bookmarkEnd w:id="170"/>
      <w:bookmarkEnd w:id="171"/>
      <w:bookmarkEnd w:id="172"/>
      <w:bookmarkEnd w:id="173"/>
      <w:bookmarkEnd w:id="174"/>
    </w:p>
    <w:p w14:paraId="1B8BED66" w14:textId="77777777" w:rsidR="009E4337" w:rsidRPr="009E4337" w:rsidRDefault="009E4337" w:rsidP="009E4337">
      <w:pPr>
        <w:rPr>
          <w:rFonts w:eastAsia="Times New Roman" w:cs="Times New Roman"/>
        </w:rPr>
      </w:pPr>
      <w:r w:rsidRPr="009E4337">
        <w:rPr>
          <w:rFonts w:eastAsia="Times New Roman" w:cs="Times New Roman"/>
        </w:rPr>
        <w:t>Коммерческий учет воды - определение количества поданной (полученной) за определенный период воды с помощью средств измерений (далее - приборы учета) или расчетным способом.</w:t>
      </w:r>
    </w:p>
    <w:p w14:paraId="621F1C59" w14:textId="77777777" w:rsidR="009E4337" w:rsidRPr="009E4337" w:rsidRDefault="009E4337" w:rsidP="009E4337">
      <w:pPr>
        <w:rPr>
          <w:rFonts w:eastAsia="Times New Roman" w:cs="Times New Roman"/>
        </w:rPr>
      </w:pPr>
      <w:r w:rsidRPr="009E4337">
        <w:rPr>
          <w:rFonts w:eastAsia="Times New Roman" w:cs="Times New Roman"/>
        </w:rPr>
        <w:t>Коммерческий учёт воды осуществляется в соответствии со следующими нормативными документами:</w:t>
      </w:r>
    </w:p>
    <w:p w14:paraId="5E8F684F" w14:textId="77777777" w:rsidR="009E4337" w:rsidRPr="009E4337" w:rsidRDefault="009E4337" w:rsidP="009E4337">
      <w:pPr>
        <w:rPr>
          <w:rFonts w:eastAsia="Times New Roman" w:cs="Times New Roman"/>
        </w:rPr>
      </w:pPr>
      <w:r w:rsidRPr="009E4337">
        <w:rPr>
          <w:rFonts w:eastAsia="Times New Roman" w:cs="Times New Roman"/>
        </w:rPr>
        <w:t>1) Федеральный закон «О водоснабжении и водоотведении» от 07.12.2011 г. № 416-ФЗ;</w:t>
      </w:r>
    </w:p>
    <w:p w14:paraId="3EA180B5" w14:textId="77777777" w:rsidR="009E4337" w:rsidRPr="009E4337" w:rsidRDefault="009E4337" w:rsidP="009E4337">
      <w:pPr>
        <w:rPr>
          <w:rFonts w:eastAsia="Times New Roman" w:cs="Times New Roman"/>
        </w:rPr>
      </w:pPr>
      <w:r w:rsidRPr="009E4337">
        <w:rPr>
          <w:rFonts w:eastAsia="Times New Roman" w:cs="Times New Roman"/>
        </w:rPr>
        <w:t>2) «Правила холодного водоснабжения и водоотведения», утверждённые Постановлением Правительства РФ от 29.07.2013 г. № 644;</w:t>
      </w:r>
    </w:p>
    <w:p w14:paraId="54D369B5" w14:textId="77777777" w:rsidR="009E4337" w:rsidRPr="009E4337" w:rsidRDefault="009E4337" w:rsidP="009E4337">
      <w:pPr>
        <w:rPr>
          <w:rFonts w:eastAsia="Times New Roman" w:cs="Times New Roman"/>
        </w:rPr>
      </w:pPr>
      <w:r w:rsidRPr="009E4337">
        <w:rPr>
          <w:rFonts w:eastAsia="Times New Roman" w:cs="Times New Roman"/>
        </w:rPr>
        <w:t>3) «Правила организации коммерческого учёта воды, сточных вод», утверждённые Постановлением Правительства РФ от 04.089.2013 г. № 776.</w:t>
      </w:r>
    </w:p>
    <w:p w14:paraId="4D8B294F" w14:textId="77777777" w:rsidR="009E4337" w:rsidRPr="009E4337" w:rsidRDefault="009E4337" w:rsidP="009E4337">
      <w:pPr>
        <w:rPr>
          <w:rFonts w:eastAsia="Times New Roman" w:cs="Times New Roman"/>
        </w:rPr>
      </w:pPr>
      <w:r w:rsidRPr="009E4337">
        <w:rPr>
          <w:rFonts w:eastAsia="Times New Roman" w:cs="Times New Roman"/>
        </w:rPr>
        <w:t>Коммерческому учету подлежит количество:</w:t>
      </w:r>
    </w:p>
    <w:p w14:paraId="6EBC8C65" w14:textId="77777777" w:rsidR="009E4337" w:rsidRPr="009E4337" w:rsidRDefault="009E4337" w:rsidP="009E4337">
      <w:pPr>
        <w:rPr>
          <w:rFonts w:eastAsia="Times New Roman" w:cs="Times New Roman"/>
        </w:rPr>
      </w:pPr>
      <w:r w:rsidRPr="009E4337">
        <w:rPr>
          <w:rFonts w:eastAsia="Times New Roman" w:cs="Times New Roman"/>
        </w:rPr>
        <w:t>1) воды, поданной (полученной) за определенный период абонентам по договорам водоснабжения;</w:t>
      </w:r>
    </w:p>
    <w:p w14:paraId="5262F095" w14:textId="77777777" w:rsidR="009E4337" w:rsidRPr="009E4337" w:rsidRDefault="009E4337" w:rsidP="009E4337">
      <w:pPr>
        <w:rPr>
          <w:rFonts w:eastAsia="Times New Roman" w:cs="Times New Roman"/>
        </w:rPr>
      </w:pPr>
      <w:r w:rsidRPr="009E4337">
        <w:rPr>
          <w:rFonts w:eastAsia="Times New Roman" w:cs="Times New Roman"/>
        </w:rPr>
        <w:t>2) воды, транспортируемой организацией, осуществляющей эксплуатацию водопроводных сетей, по договору по транспортировке воды;</w:t>
      </w:r>
    </w:p>
    <w:p w14:paraId="38B46191" w14:textId="77777777" w:rsidR="009E4337" w:rsidRPr="009E4337" w:rsidRDefault="009E4337" w:rsidP="009E4337">
      <w:pPr>
        <w:rPr>
          <w:rFonts w:eastAsia="Times New Roman" w:cs="Times New Roman"/>
        </w:rPr>
      </w:pPr>
      <w:r w:rsidRPr="009E4337">
        <w:rPr>
          <w:rFonts w:eastAsia="Times New Roman" w:cs="Times New Roman"/>
        </w:rPr>
        <w:t>3) воды, в отношении которой проведены мероприятия водоподготовки по договору по водоподготовке воды.</w:t>
      </w:r>
    </w:p>
    <w:p w14:paraId="7B0FBE8E" w14:textId="77777777" w:rsidR="009E4337" w:rsidRPr="009E4337" w:rsidRDefault="009E4337" w:rsidP="009E4337">
      <w:pPr>
        <w:rPr>
          <w:rFonts w:eastAsia="Times New Roman" w:cs="Times New Roman"/>
        </w:rPr>
      </w:pPr>
      <w:r w:rsidRPr="009E4337">
        <w:rPr>
          <w:rFonts w:eastAsia="Times New Roman" w:cs="Times New Roman"/>
        </w:rPr>
        <w:t>Коммерческий учет воды осуществляется:</w:t>
      </w:r>
    </w:p>
    <w:p w14:paraId="260E4759" w14:textId="77777777" w:rsidR="009E4337" w:rsidRPr="009E4337" w:rsidRDefault="009E4337" w:rsidP="009E4337">
      <w:pPr>
        <w:rPr>
          <w:rFonts w:eastAsia="Times New Roman" w:cs="Times New Roman"/>
        </w:rPr>
      </w:pPr>
      <w:r w:rsidRPr="009E4337">
        <w:rPr>
          <w:rFonts w:eastAsia="Times New Roman" w:cs="Times New Roman"/>
        </w:rPr>
        <w:t>а) абонентом, если иное не предусмотрено договорами водоснабжения и (или) единым договором холодного водоснабжения и водоотведения;</w:t>
      </w:r>
    </w:p>
    <w:p w14:paraId="0CD3DB41" w14:textId="77777777" w:rsidR="009E4337" w:rsidRPr="009E4337" w:rsidRDefault="009E4337" w:rsidP="009E4337">
      <w:pPr>
        <w:rPr>
          <w:rFonts w:eastAsia="Times New Roman" w:cs="Times New Roman"/>
        </w:rPr>
      </w:pPr>
      <w:r w:rsidRPr="009E4337">
        <w:rPr>
          <w:rFonts w:eastAsia="Times New Roman" w:cs="Times New Roman"/>
        </w:rPr>
        <w:t>б) транзитной организацией, если иное не предусмотрено договором по транспортировке воды.</w:t>
      </w:r>
    </w:p>
    <w:p w14:paraId="368F0FC0" w14:textId="77777777" w:rsidR="009E4337" w:rsidRPr="009E4337" w:rsidRDefault="009E4337" w:rsidP="009E4337">
      <w:pPr>
        <w:rPr>
          <w:rFonts w:eastAsia="Times New Roman" w:cs="Times New Roman"/>
        </w:rPr>
      </w:pPr>
      <w:r w:rsidRPr="009E4337">
        <w:rPr>
          <w:rFonts w:eastAsia="Times New Roman" w:cs="Times New Roman"/>
        </w:rPr>
        <w:t>Установка, эксплуатация, поверка, ремонт и замена узлов учета осуществляются абонентом. Абонент может привлечь иную организацию для осуществления указанных действий.</w:t>
      </w:r>
    </w:p>
    <w:p w14:paraId="295C0900" w14:textId="12194519" w:rsidR="009E4337" w:rsidRPr="009E4337" w:rsidRDefault="009E4337" w:rsidP="009E4337">
      <w:pPr>
        <w:rPr>
          <w:rFonts w:eastAsia="Times New Roman" w:cs="Times New Roman"/>
        </w:rPr>
      </w:pPr>
      <w:r w:rsidRPr="009E4337">
        <w:rPr>
          <w:rFonts w:eastAsia="Times New Roman" w:cs="Times New Roman"/>
        </w:rPr>
        <w:t xml:space="preserve">Существующая система коммерческого учёта воды в </w:t>
      </w:r>
      <w:r w:rsidR="00226D42">
        <w:rPr>
          <w:rFonts w:eastAsia="Times New Roman" w:cs="Times New Roman"/>
        </w:rPr>
        <w:t xml:space="preserve">г. </w:t>
      </w:r>
      <w:r w:rsidR="00C90554">
        <w:rPr>
          <w:rFonts w:eastAsia="Times New Roman" w:cs="Times New Roman"/>
        </w:rPr>
        <w:t>Ермолино</w:t>
      </w:r>
      <w:r w:rsidRPr="009E4337">
        <w:rPr>
          <w:rFonts w:eastAsia="Times New Roman" w:cs="Times New Roman"/>
        </w:rPr>
        <w:t xml:space="preserve"> включает в себя два способа определения количества поданной (полученной) воды за определённый период.</w:t>
      </w:r>
    </w:p>
    <w:p w14:paraId="4AD20D15" w14:textId="77777777" w:rsidR="009E4337" w:rsidRPr="009E4337" w:rsidRDefault="009E4337" w:rsidP="009E4337">
      <w:pPr>
        <w:rPr>
          <w:rFonts w:eastAsia="Times New Roman" w:cs="Times New Roman"/>
        </w:rPr>
      </w:pPr>
      <w:r w:rsidRPr="009E4337">
        <w:rPr>
          <w:rFonts w:eastAsia="Times New Roman" w:cs="Times New Roman"/>
        </w:rPr>
        <w:lastRenderedPageBreak/>
        <w:t>Первый способ — по показаниям приборов учёта воды, которые надлежащим образом установлены и приняты в эксплуатацию. Обязанность по установке приборов учёта воды возложена на абонента.</w:t>
      </w:r>
    </w:p>
    <w:p w14:paraId="774CAE6D" w14:textId="77777777" w:rsidR="009E4337" w:rsidRPr="009E4337" w:rsidRDefault="009E4337" w:rsidP="009E4337">
      <w:pPr>
        <w:rPr>
          <w:rFonts w:eastAsia="Times New Roman" w:cs="Times New Roman"/>
        </w:rPr>
      </w:pPr>
      <w:r w:rsidRPr="009E4337">
        <w:rPr>
          <w:rFonts w:eastAsia="Times New Roman" w:cs="Times New Roman"/>
        </w:rPr>
        <w:t xml:space="preserve">В отдельных случаях, предусмотренных Федеральным законом «Об энергосбережении и повышении энергетической эффективности» от 23.11.2009 г. № 261-ФЗ, обязанность предпринять действия по оснащению объектов приборами учёта воды (в частности, многоквартирных домов) также возлагается на </w:t>
      </w:r>
      <w:proofErr w:type="spellStart"/>
      <w:r w:rsidRPr="009E4337">
        <w:rPr>
          <w:rFonts w:eastAsia="Times New Roman" w:cs="Times New Roman"/>
        </w:rPr>
        <w:t>ресурсоснабжающие</w:t>
      </w:r>
      <w:proofErr w:type="spellEnd"/>
      <w:r w:rsidRPr="009E4337">
        <w:rPr>
          <w:rFonts w:eastAsia="Times New Roman" w:cs="Times New Roman"/>
        </w:rPr>
        <w:t xml:space="preserve"> организации.</w:t>
      </w:r>
    </w:p>
    <w:p w14:paraId="53CC7698" w14:textId="77777777" w:rsidR="009E4337" w:rsidRPr="009E4337" w:rsidRDefault="009E4337" w:rsidP="009E4337">
      <w:pPr>
        <w:rPr>
          <w:rFonts w:eastAsia="Times New Roman" w:cs="Times New Roman"/>
        </w:rPr>
      </w:pPr>
      <w:r w:rsidRPr="009E4337">
        <w:rPr>
          <w:rFonts w:eastAsia="Times New Roman" w:cs="Times New Roman"/>
        </w:rPr>
        <w:t xml:space="preserve">Абоненты в установленные договорами сроки снимают показания приборов учёта, определяют количество потреблённой воды за период и передают сведения в </w:t>
      </w:r>
      <w:proofErr w:type="spellStart"/>
      <w:r w:rsidRPr="009E4337">
        <w:rPr>
          <w:rFonts w:eastAsia="Times New Roman" w:cs="Times New Roman"/>
        </w:rPr>
        <w:t>ресурсоснабжающие</w:t>
      </w:r>
      <w:proofErr w:type="spellEnd"/>
      <w:r w:rsidRPr="009E4337">
        <w:rPr>
          <w:rFonts w:eastAsia="Times New Roman" w:cs="Times New Roman"/>
        </w:rPr>
        <w:t xml:space="preserve"> организации, где на основе данной информации формируют платёжные документы для оплаты полученной воды.</w:t>
      </w:r>
    </w:p>
    <w:p w14:paraId="65EE8DBE" w14:textId="77777777" w:rsidR="009E4337" w:rsidRPr="009E4337" w:rsidRDefault="009E4337" w:rsidP="009E4337">
      <w:pPr>
        <w:rPr>
          <w:rFonts w:eastAsia="Times New Roman" w:cs="Times New Roman"/>
        </w:rPr>
      </w:pPr>
      <w:r w:rsidRPr="009E4337">
        <w:rPr>
          <w:rFonts w:eastAsia="Times New Roman" w:cs="Times New Roman"/>
        </w:rPr>
        <w:t>Абоненты осуществляют эксплуатацию приборов учета, их ремонт, замену и организуют производство периодической поверки.</w:t>
      </w:r>
    </w:p>
    <w:p w14:paraId="0BC09AC7" w14:textId="77777777" w:rsidR="009E4337" w:rsidRPr="009E4337" w:rsidRDefault="009E4337" w:rsidP="009E4337">
      <w:pPr>
        <w:rPr>
          <w:rFonts w:eastAsia="Times New Roman" w:cs="Times New Roman"/>
        </w:rPr>
      </w:pPr>
      <w:r w:rsidRPr="009E4337">
        <w:rPr>
          <w:rFonts w:eastAsia="Times New Roman" w:cs="Times New Roman"/>
        </w:rPr>
        <w:t>Второй способ — расчётным методом при отсутствии приборов учёта воды, их неисправности или несвоевременной передаче показаний приборов учёта.</w:t>
      </w:r>
    </w:p>
    <w:p w14:paraId="76FE7538" w14:textId="77777777" w:rsidR="009E4337" w:rsidRPr="009E4337" w:rsidRDefault="009E4337" w:rsidP="009E4337">
      <w:pPr>
        <w:rPr>
          <w:rFonts w:eastAsia="Times New Roman" w:cs="Times New Roman"/>
        </w:rPr>
      </w:pPr>
      <w:r w:rsidRPr="009E4337">
        <w:rPr>
          <w:rFonts w:eastAsia="Times New Roman" w:cs="Times New Roman"/>
        </w:rPr>
        <w:t xml:space="preserve">Если абонент не исполнил свои обязанности по установке приборов учёта и их эксплуатации, а также несвоевременно предоставляет в </w:t>
      </w:r>
      <w:proofErr w:type="spellStart"/>
      <w:r w:rsidRPr="009E4337">
        <w:rPr>
          <w:rFonts w:eastAsia="Times New Roman" w:cs="Times New Roman"/>
        </w:rPr>
        <w:t>ресурсоснабжающие</w:t>
      </w:r>
      <w:proofErr w:type="spellEnd"/>
      <w:r w:rsidRPr="009E4337">
        <w:rPr>
          <w:rFonts w:eastAsia="Times New Roman" w:cs="Times New Roman"/>
        </w:rPr>
        <w:t xml:space="preserve"> организации сведения о показаниях приборов учёта и количестве потреблённой воды, то количество потреблённой абонентом воды определяется расчётным путём — в течение определённого периода — по среднемесячному потреблению воды или гарантированному объёму подачи воды, в дальнейшем— </w:t>
      </w:r>
      <w:proofErr w:type="gramStart"/>
      <w:r w:rsidRPr="009E4337">
        <w:rPr>
          <w:rFonts w:eastAsia="Times New Roman" w:cs="Times New Roman"/>
        </w:rPr>
        <w:t>по</w:t>
      </w:r>
      <w:proofErr w:type="gramEnd"/>
      <w:r w:rsidRPr="009E4337">
        <w:rPr>
          <w:rFonts w:eastAsia="Times New Roman" w:cs="Times New Roman"/>
        </w:rPr>
        <w:t xml:space="preserve"> пропускной способности устройств и сооружений, используемых для присоединения к централизованным системам водоснабжения.</w:t>
      </w:r>
    </w:p>
    <w:p w14:paraId="1AE3D6A3" w14:textId="6BBE2C9C" w:rsidR="009E4337" w:rsidRPr="009E4337" w:rsidRDefault="009E4337" w:rsidP="009E4337">
      <w:pPr>
        <w:rPr>
          <w:rFonts w:eastAsia="Times New Roman" w:cs="Times New Roman"/>
        </w:rPr>
      </w:pPr>
      <w:r w:rsidRPr="009E4337">
        <w:rPr>
          <w:rFonts w:eastAsia="Times New Roman" w:cs="Times New Roman"/>
        </w:rPr>
        <w:t>Приборы учета также устанавливаются на водозаборном узле, н</w:t>
      </w:r>
      <w:r w:rsidR="00AC1487">
        <w:rPr>
          <w:rFonts w:eastAsia="Times New Roman" w:cs="Times New Roman"/>
        </w:rPr>
        <w:t xml:space="preserve">а </w:t>
      </w:r>
      <w:proofErr w:type="spellStart"/>
      <w:r w:rsidR="00AC1487">
        <w:rPr>
          <w:rFonts w:eastAsia="Times New Roman" w:cs="Times New Roman"/>
        </w:rPr>
        <w:t>повысительных</w:t>
      </w:r>
      <w:proofErr w:type="spellEnd"/>
      <w:r w:rsidR="00AC1487">
        <w:rPr>
          <w:rFonts w:eastAsia="Times New Roman" w:cs="Times New Roman"/>
        </w:rPr>
        <w:t xml:space="preserve"> насосных станциях</w:t>
      </w:r>
      <w:r w:rsidRPr="009E4337">
        <w:rPr>
          <w:rFonts w:eastAsia="Times New Roman" w:cs="Times New Roman"/>
        </w:rPr>
        <w:t>, у потребителей (общедомовые и индивидуальные), а также на границах раздела зон действия эксплуатирующих организаций.</w:t>
      </w:r>
    </w:p>
    <w:p w14:paraId="31ADF745" w14:textId="77777777" w:rsidR="009E4337" w:rsidRDefault="009E4337" w:rsidP="009E4337">
      <w:pPr>
        <w:rPr>
          <w:rFonts w:eastAsia="Times New Roman" w:cs="Times New Roman"/>
        </w:rPr>
      </w:pPr>
      <w:r w:rsidRPr="009E4337">
        <w:rPr>
          <w:rFonts w:eastAsia="Times New Roman" w:cs="Times New Roman"/>
        </w:rPr>
        <w:t>Уровень использования производственных мощностей, обеспеченность приборами учета, характеризуют сбалансированность систем.</w:t>
      </w:r>
    </w:p>
    <w:p w14:paraId="79F3D38D" w14:textId="0F0A143D" w:rsidR="009E4337" w:rsidRDefault="009E4337" w:rsidP="009E4337">
      <w:pPr>
        <w:rPr>
          <w:rFonts w:eastAsia="Times New Roman" w:cs="Times New Roman"/>
        </w:rPr>
      </w:pPr>
      <w:r w:rsidRPr="009E4337">
        <w:rPr>
          <w:rFonts w:eastAsia="Times New Roman" w:cs="Times New Roman"/>
        </w:rPr>
        <w:t>Общедомовые и индивидуальные приборы учета водоснабжения находятся в ведении управляющих компаний ЖКХ.</w:t>
      </w:r>
    </w:p>
    <w:p w14:paraId="10B72395" w14:textId="19D3E157" w:rsidR="002F1775" w:rsidRDefault="002F1775" w:rsidP="002F1775">
      <w:pPr>
        <w:rPr>
          <w:rFonts w:eastAsia="Times New Roman"/>
        </w:rPr>
      </w:pPr>
      <w:r w:rsidRPr="002F1775">
        <w:rPr>
          <w:rFonts w:eastAsia="Times New Roman"/>
        </w:rPr>
        <w:lastRenderedPageBreak/>
        <w:t>На конец 2018 года фактическое наличие квартирных приборов учета (</w:t>
      </w:r>
      <w:proofErr w:type="gramStart"/>
      <w:r w:rsidRPr="002F1775">
        <w:rPr>
          <w:rFonts w:eastAsia="Times New Roman"/>
        </w:rPr>
        <w:t>индивидуальные</w:t>
      </w:r>
      <w:proofErr w:type="gramEnd"/>
      <w:r w:rsidRPr="002F1775">
        <w:rPr>
          <w:rFonts w:eastAsia="Times New Roman"/>
        </w:rPr>
        <w:t xml:space="preserve">) составляет </w:t>
      </w:r>
      <w:r>
        <w:rPr>
          <w:rFonts w:eastAsia="Times New Roman"/>
        </w:rPr>
        <w:t>3162</w:t>
      </w:r>
      <w:r w:rsidRPr="002F1775">
        <w:rPr>
          <w:rFonts w:eastAsia="Times New Roman"/>
        </w:rPr>
        <w:t xml:space="preserve"> шт. Что составляет </w:t>
      </w:r>
      <w:r>
        <w:rPr>
          <w:rFonts w:eastAsia="Times New Roman"/>
        </w:rPr>
        <w:t>74,35</w:t>
      </w:r>
      <w:r w:rsidRPr="002F1775">
        <w:rPr>
          <w:rFonts w:eastAsia="Times New Roman"/>
        </w:rPr>
        <w:t xml:space="preserve">%. Потребность в индивидуальных приборах учета составляет </w:t>
      </w:r>
      <w:r>
        <w:rPr>
          <w:rFonts w:eastAsia="Times New Roman"/>
        </w:rPr>
        <w:t>1091</w:t>
      </w:r>
      <w:r w:rsidRPr="002F1775">
        <w:rPr>
          <w:rFonts w:eastAsia="Times New Roman"/>
        </w:rPr>
        <w:t xml:space="preserve"> шт. Общедомовыми приборами учета оснащены </w:t>
      </w:r>
      <w:r>
        <w:rPr>
          <w:rFonts w:eastAsia="Times New Roman"/>
        </w:rPr>
        <w:t>4 абонента 8,7</w:t>
      </w:r>
      <w:r w:rsidRPr="002F1775">
        <w:rPr>
          <w:rFonts w:eastAsia="Times New Roman"/>
        </w:rPr>
        <w:t>%</w:t>
      </w:r>
      <w:r>
        <w:rPr>
          <w:rFonts w:eastAsia="Times New Roman"/>
        </w:rPr>
        <w:t xml:space="preserve">. Потребность </w:t>
      </w:r>
      <w:r w:rsidR="00237934">
        <w:rPr>
          <w:rFonts w:eastAsia="Times New Roman"/>
        </w:rPr>
        <w:t>в общедомовых приборах учета составляет 42 шт.</w:t>
      </w:r>
    </w:p>
    <w:p w14:paraId="70787402" w14:textId="0F996359" w:rsidR="004D4227" w:rsidRPr="009E4337" w:rsidRDefault="004D4227" w:rsidP="002F1775">
      <w:pPr>
        <w:rPr>
          <w:rFonts w:eastAsia="Times New Roman"/>
        </w:rPr>
      </w:pPr>
      <w:proofErr w:type="gramStart"/>
      <w:r w:rsidRPr="004D4227">
        <w:rPr>
          <w:rFonts w:eastAsia="Times New Roman"/>
        </w:rPr>
        <w:t>Немаловажным направлением работы по установке коммерческих приборов учета является переход на установку приборов высокого класса точности (С вместо В), имеющих высокий порог чувствительности, а также использование приборов с импульсным выходом, и перспективным переходом на диспетчеризацию коммерческого учета.</w:t>
      </w:r>
      <w:proofErr w:type="gramEnd"/>
    </w:p>
    <w:p w14:paraId="6A841249" w14:textId="77777777" w:rsidR="009E4337" w:rsidRPr="009E4337" w:rsidRDefault="00F3060F" w:rsidP="00712C94">
      <w:pPr>
        <w:pStyle w:val="22"/>
        <w:rPr>
          <w:rFonts w:eastAsia="Times New Roman"/>
        </w:rPr>
      </w:pPr>
      <w:bookmarkStart w:id="175" w:name="_Toc441672592"/>
      <w:bookmarkStart w:id="176" w:name="_Toc20781229"/>
      <w:bookmarkStart w:id="177" w:name="_Toc25617142"/>
      <w:r>
        <w:rPr>
          <w:rFonts w:eastAsia="Times New Roman"/>
        </w:rPr>
        <w:t>3</w:t>
      </w:r>
      <w:r w:rsidR="009E4337" w:rsidRPr="009E4337">
        <w:rPr>
          <w:rFonts w:eastAsia="Times New Roman"/>
        </w:rPr>
        <w:t xml:space="preserve">.6. Анализ резервов и дефицитов производственных мощностей системы водоснабжения </w:t>
      </w:r>
      <w:bookmarkEnd w:id="175"/>
      <w:r w:rsidR="009E4337">
        <w:rPr>
          <w:rFonts w:eastAsia="Times New Roman"/>
        </w:rPr>
        <w:t>города</w:t>
      </w:r>
      <w:bookmarkEnd w:id="176"/>
      <w:bookmarkEnd w:id="177"/>
    </w:p>
    <w:p w14:paraId="2FE06CC7" w14:textId="48EC86A2" w:rsidR="004D4227" w:rsidRDefault="00C90DCB" w:rsidP="00AA778A">
      <w:r w:rsidRPr="00C90DCB">
        <w:t xml:space="preserve">Анализ резервов и дефицитов производственных мощностей систем водоснабжения городского поселения г. </w:t>
      </w:r>
      <w:r>
        <w:t>Ермолино</w:t>
      </w:r>
      <w:r w:rsidRPr="00C90DCB">
        <w:t xml:space="preserve"> представлен в таблице ниже.</w:t>
      </w:r>
    </w:p>
    <w:p w14:paraId="6B4A0696" w14:textId="34BE660E" w:rsidR="00C90DCB" w:rsidRDefault="00C90DCB" w:rsidP="00C90DCB">
      <w:pPr>
        <w:pStyle w:val="1e"/>
      </w:pPr>
      <w:r>
        <w:t xml:space="preserve">Таблица </w:t>
      </w:r>
      <w:r>
        <w:fldChar w:fldCharType="begin"/>
      </w:r>
      <w:r>
        <w:instrText xml:space="preserve"> SEQ Таблица \* ARABIC </w:instrText>
      </w:r>
      <w:r>
        <w:fldChar w:fldCharType="separate"/>
      </w:r>
      <w:r w:rsidR="00CC1CC7">
        <w:rPr>
          <w:noProof/>
        </w:rPr>
        <w:t>10</w:t>
      </w:r>
      <w:r>
        <w:fldChar w:fldCharType="end"/>
      </w:r>
      <w:r>
        <w:t>.</w:t>
      </w:r>
      <w:r w:rsidRPr="00C90DCB">
        <w:t xml:space="preserve"> Анализ резервов и дефицитов производственных мощностей</w:t>
      </w:r>
    </w:p>
    <w:tbl>
      <w:tblPr>
        <w:tblW w:w="5000" w:type="pct"/>
        <w:tblLook w:val="04A0" w:firstRow="1" w:lastRow="0" w:firstColumn="1" w:lastColumn="0" w:noHBand="0" w:noVBand="1"/>
      </w:tblPr>
      <w:tblGrid>
        <w:gridCol w:w="779"/>
        <w:gridCol w:w="3589"/>
        <w:gridCol w:w="2219"/>
        <w:gridCol w:w="1250"/>
        <w:gridCol w:w="1734"/>
      </w:tblGrid>
      <w:tr w:rsidR="00C90DCB" w:rsidRPr="004D4227" w14:paraId="24F6F635" w14:textId="77777777" w:rsidTr="00C90DCB">
        <w:trPr>
          <w:trHeight w:val="20"/>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A990E" w14:textId="77777777" w:rsidR="004D4227" w:rsidRPr="004D4227" w:rsidRDefault="004D4227" w:rsidP="004D4227">
            <w:pPr>
              <w:keepLines w:val="0"/>
              <w:spacing w:line="240" w:lineRule="auto"/>
              <w:ind w:firstLine="0"/>
              <w:jc w:val="center"/>
              <w:rPr>
                <w:rFonts w:eastAsia="Times New Roman" w:cs="Times New Roman"/>
                <w:b/>
                <w:bCs/>
                <w:color w:val="000000"/>
                <w:sz w:val="20"/>
                <w:szCs w:val="20"/>
              </w:rPr>
            </w:pPr>
            <w:r w:rsidRPr="004D4227">
              <w:rPr>
                <w:rFonts w:eastAsia="Times New Roman" w:cs="Times New Roman"/>
                <w:b/>
                <w:bCs/>
                <w:color w:val="000000"/>
                <w:sz w:val="20"/>
                <w:szCs w:val="20"/>
              </w:rPr>
              <w:t xml:space="preserve">№ </w:t>
            </w:r>
            <w:proofErr w:type="gramStart"/>
            <w:r w:rsidRPr="004D4227">
              <w:rPr>
                <w:rFonts w:eastAsia="Times New Roman" w:cs="Times New Roman"/>
                <w:b/>
                <w:bCs/>
                <w:color w:val="000000"/>
                <w:sz w:val="20"/>
                <w:szCs w:val="20"/>
              </w:rPr>
              <w:t>п</w:t>
            </w:r>
            <w:proofErr w:type="gramEnd"/>
            <w:r w:rsidRPr="004D4227">
              <w:rPr>
                <w:rFonts w:eastAsia="Times New Roman" w:cs="Times New Roman"/>
                <w:b/>
                <w:bCs/>
                <w:color w:val="000000"/>
                <w:sz w:val="20"/>
                <w:szCs w:val="20"/>
              </w:rPr>
              <w:t>/п</w:t>
            </w:r>
          </w:p>
        </w:tc>
        <w:tc>
          <w:tcPr>
            <w:tcW w:w="1875" w:type="pct"/>
            <w:tcBorders>
              <w:top w:val="single" w:sz="4" w:space="0" w:color="auto"/>
              <w:left w:val="nil"/>
              <w:bottom w:val="single" w:sz="4" w:space="0" w:color="auto"/>
              <w:right w:val="single" w:sz="4" w:space="0" w:color="auto"/>
            </w:tcBorders>
            <w:shd w:val="clear" w:color="auto" w:fill="auto"/>
            <w:vAlign w:val="center"/>
            <w:hideMark/>
          </w:tcPr>
          <w:p w14:paraId="0A1E6EC1" w14:textId="77777777" w:rsidR="004D4227" w:rsidRPr="004D4227" w:rsidRDefault="004D4227" w:rsidP="004D4227">
            <w:pPr>
              <w:keepLines w:val="0"/>
              <w:spacing w:line="240" w:lineRule="auto"/>
              <w:ind w:firstLine="0"/>
              <w:jc w:val="center"/>
              <w:rPr>
                <w:rFonts w:eastAsia="Times New Roman" w:cs="Times New Roman"/>
                <w:b/>
                <w:bCs/>
                <w:color w:val="000000"/>
                <w:sz w:val="20"/>
                <w:szCs w:val="20"/>
              </w:rPr>
            </w:pPr>
            <w:r w:rsidRPr="004D4227">
              <w:rPr>
                <w:rFonts w:eastAsia="Times New Roman" w:cs="Times New Roman"/>
                <w:b/>
                <w:bCs/>
                <w:color w:val="000000"/>
                <w:sz w:val="20"/>
                <w:szCs w:val="20"/>
              </w:rPr>
              <w:t>Наименование</w:t>
            </w:r>
          </w:p>
        </w:tc>
        <w:tc>
          <w:tcPr>
            <w:tcW w:w="1159" w:type="pct"/>
            <w:tcBorders>
              <w:top w:val="single" w:sz="4" w:space="0" w:color="auto"/>
              <w:left w:val="nil"/>
              <w:bottom w:val="single" w:sz="4" w:space="0" w:color="auto"/>
              <w:right w:val="single" w:sz="4" w:space="0" w:color="auto"/>
            </w:tcBorders>
            <w:shd w:val="clear" w:color="auto" w:fill="auto"/>
            <w:vAlign w:val="center"/>
            <w:hideMark/>
          </w:tcPr>
          <w:p w14:paraId="4C8B8C39" w14:textId="77777777" w:rsidR="004D4227" w:rsidRPr="004D4227" w:rsidRDefault="004D4227" w:rsidP="004D4227">
            <w:pPr>
              <w:keepLines w:val="0"/>
              <w:spacing w:line="240" w:lineRule="auto"/>
              <w:ind w:firstLine="0"/>
              <w:jc w:val="center"/>
              <w:rPr>
                <w:rFonts w:eastAsia="Times New Roman" w:cs="Times New Roman"/>
                <w:b/>
                <w:bCs/>
                <w:color w:val="000000"/>
                <w:sz w:val="20"/>
                <w:szCs w:val="20"/>
              </w:rPr>
            </w:pPr>
            <w:r w:rsidRPr="004D4227">
              <w:rPr>
                <w:rFonts w:eastAsia="Times New Roman" w:cs="Times New Roman"/>
                <w:b/>
                <w:bCs/>
                <w:color w:val="000000"/>
                <w:sz w:val="20"/>
                <w:szCs w:val="20"/>
              </w:rPr>
              <w:t>Производительность, м</w:t>
            </w:r>
            <w:r w:rsidRPr="004D4227">
              <w:rPr>
                <w:rFonts w:eastAsia="Times New Roman" w:cs="Times New Roman"/>
                <w:b/>
                <w:bCs/>
                <w:color w:val="000000"/>
                <w:sz w:val="20"/>
                <w:szCs w:val="20"/>
                <w:vertAlign w:val="superscript"/>
              </w:rPr>
              <w:t>3</w:t>
            </w:r>
            <w:r w:rsidRPr="004D4227">
              <w:rPr>
                <w:rFonts w:eastAsia="Times New Roman" w:cs="Times New Roman"/>
                <w:b/>
                <w:bCs/>
                <w:color w:val="000000"/>
                <w:sz w:val="20"/>
                <w:szCs w:val="20"/>
              </w:rPr>
              <w:t>/ч</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208F43B2" w14:textId="77777777" w:rsidR="004D4227" w:rsidRPr="004D4227" w:rsidRDefault="004D4227" w:rsidP="004D4227">
            <w:pPr>
              <w:keepLines w:val="0"/>
              <w:spacing w:line="240" w:lineRule="auto"/>
              <w:ind w:firstLine="0"/>
              <w:jc w:val="center"/>
              <w:rPr>
                <w:rFonts w:eastAsia="Times New Roman" w:cs="Times New Roman"/>
                <w:b/>
                <w:bCs/>
                <w:color w:val="000000"/>
                <w:sz w:val="20"/>
                <w:szCs w:val="20"/>
              </w:rPr>
            </w:pPr>
            <w:r w:rsidRPr="004D4227">
              <w:rPr>
                <w:rFonts w:eastAsia="Times New Roman" w:cs="Times New Roman"/>
                <w:b/>
                <w:bCs/>
                <w:color w:val="000000"/>
                <w:sz w:val="20"/>
                <w:szCs w:val="20"/>
              </w:rPr>
              <w:t>Нагрузка*, м</w:t>
            </w:r>
            <w:r w:rsidRPr="004D4227">
              <w:rPr>
                <w:rFonts w:eastAsia="Times New Roman" w:cs="Times New Roman"/>
                <w:b/>
                <w:bCs/>
                <w:color w:val="000000"/>
                <w:sz w:val="20"/>
                <w:szCs w:val="20"/>
                <w:vertAlign w:val="superscript"/>
              </w:rPr>
              <w:t>3</w:t>
            </w:r>
            <w:r w:rsidRPr="004D4227">
              <w:rPr>
                <w:rFonts w:eastAsia="Times New Roman" w:cs="Times New Roman"/>
                <w:b/>
                <w:bCs/>
                <w:color w:val="000000"/>
                <w:sz w:val="20"/>
                <w:szCs w:val="20"/>
              </w:rPr>
              <w:t>/ч</w:t>
            </w:r>
          </w:p>
        </w:tc>
        <w:tc>
          <w:tcPr>
            <w:tcW w:w="906" w:type="pct"/>
            <w:tcBorders>
              <w:top w:val="single" w:sz="4" w:space="0" w:color="auto"/>
              <w:left w:val="nil"/>
              <w:bottom w:val="single" w:sz="4" w:space="0" w:color="auto"/>
              <w:right w:val="single" w:sz="4" w:space="0" w:color="auto"/>
            </w:tcBorders>
            <w:shd w:val="clear" w:color="auto" w:fill="auto"/>
            <w:vAlign w:val="center"/>
            <w:hideMark/>
          </w:tcPr>
          <w:p w14:paraId="3324C71A" w14:textId="77777777" w:rsidR="004D4227" w:rsidRPr="004D4227" w:rsidRDefault="004D4227" w:rsidP="004D4227">
            <w:pPr>
              <w:keepLines w:val="0"/>
              <w:spacing w:line="240" w:lineRule="auto"/>
              <w:ind w:firstLine="0"/>
              <w:jc w:val="center"/>
              <w:rPr>
                <w:rFonts w:eastAsia="Times New Roman" w:cs="Times New Roman"/>
                <w:b/>
                <w:bCs/>
                <w:color w:val="000000"/>
                <w:sz w:val="20"/>
                <w:szCs w:val="20"/>
              </w:rPr>
            </w:pPr>
            <w:r w:rsidRPr="004D4227">
              <w:rPr>
                <w:rFonts w:eastAsia="Times New Roman" w:cs="Times New Roman"/>
                <w:b/>
                <w:bCs/>
                <w:color w:val="000000"/>
                <w:sz w:val="20"/>
                <w:szCs w:val="20"/>
              </w:rPr>
              <w:t>Резерв/дефицит, м</w:t>
            </w:r>
            <w:r w:rsidRPr="004D4227">
              <w:rPr>
                <w:rFonts w:eastAsia="Times New Roman" w:cs="Times New Roman"/>
                <w:b/>
                <w:bCs/>
                <w:color w:val="000000"/>
                <w:sz w:val="20"/>
                <w:szCs w:val="20"/>
                <w:vertAlign w:val="superscript"/>
              </w:rPr>
              <w:t>3</w:t>
            </w:r>
            <w:r w:rsidRPr="004D4227">
              <w:rPr>
                <w:rFonts w:eastAsia="Times New Roman" w:cs="Times New Roman"/>
                <w:b/>
                <w:bCs/>
                <w:color w:val="000000"/>
                <w:sz w:val="20"/>
                <w:szCs w:val="20"/>
              </w:rPr>
              <w:t>/ч</w:t>
            </w:r>
          </w:p>
        </w:tc>
      </w:tr>
      <w:tr w:rsidR="00C90DCB" w:rsidRPr="004D4227" w14:paraId="2A823B7C" w14:textId="77777777" w:rsidTr="00C90DCB">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315006DA"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1</w:t>
            </w:r>
          </w:p>
        </w:tc>
        <w:tc>
          <w:tcPr>
            <w:tcW w:w="1875" w:type="pct"/>
            <w:tcBorders>
              <w:top w:val="nil"/>
              <w:left w:val="nil"/>
              <w:bottom w:val="single" w:sz="4" w:space="0" w:color="auto"/>
              <w:right w:val="single" w:sz="4" w:space="0" w:color="auto"/>
            </w:tcBorders>
            <w:shd w:val="clear" w:color="auto" w:fill="auto"/>
            <w:vAlign w:val="center"/>
            <w:hideMark/>
          </w:tcPr>
          <w:p w14:paraId="6623AA7E" w14:textId="77777777" w:rsidR="004D4227" w:rsidRPr="004D4227" w:rsidRDefault="004D4227" w:rsidP="00C90DCB">
            <w:pPr>
              <w:keepLines w:val="0"/>
              <w:spacing w:line="240" w:lineRule="auto"/>
              <w:ind w:firstLine="0"/>
              <w:jc w:val="left"/>
              <w:rPr>
                <w:rFonts w:eastAsia="Times New Roman" w:cs="Times New Roman"/>
                <w:color w:val="000000"/>
                <w:sz w:val="20"/>
                <w:szCs w:val="20"/>
              </w:rPr>
            </w:pPr>
            <w:r w:rsidRPr="004D4227">
              <w:rPr>
                <w:rFonts w:eastAsia="Times New Roman" w:cs="Times New Roman"/>
                <w:color w:val="000000"/>
                <w:sz w:val="20"/>
                <w:szCs w:val="20"/>
              </w:rPr>
              <w:t>Арт. скважина №2, ул. ЦРС и ЛПС</w:t>
            </w:r>
          </w:p>
        </w:tc>
        <w:tc>
          <w:tcPr>
            <w:tcW w:w="1159" w:type="pct"/>
            <w:tcBorders>
              <w:top w:val="nil"/>
              <w:left w:val="nil"/>
              <w:bottom w:val="single" w:sz="4" w:space="0" w:color="auto"/>
              <w:right w:val="single" w:sz="4" w:space="0" w:color="auto"/>
            </w:tcBorders>
            <w:shd w:val="clear" w:color="auto" w:fill="auto"/>
            <w:vAlign w:val="center"/>
            <w:hideMark/>
          </w:tcPr>
          <w:p w14:paraId="015080B0"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16,00</w:t>
            </w:r>
          </w:p>
        </w:tc>
        <w:tc>
          <w:tcPr>
            <w:tcW w:w="653" w:type="pct"/>
            <w:vMerge w:val="restart"/>
            <w:tcBorders>
              <w:top w:val="nil"/>
              <w:left w:val="single" w:sz="4" w:space="0" w:color="auto"/>
              <w:bottom w:val="single" w:sz="4" w:space="0" w:color="auto"/>
              <w:right w:val="single" w:sz="4" w:space="0" w:color="auto"/>
            </w:tcBorders>
            <w:shd w:val="clear" w:color="auto" w:fill="auto"/>
            <w:vAlign w:val="center"/>
            <w:hideMark/>
          </w:tcPr>
          <w:p w14:paraId="08659C69"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106,89</w:t>
            </w:r>
          </w:p>
        </w:tc>
        <w:tc>
          <w:tcPr>
            <w:tcW w:w="9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2E0BAA"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60,11</w:t>
            </w:r>
          </w:p>
        </w:tc>
      </w:tr>
      <w:tr w:rsidR="00C90DCB" w:rsidRPr="004D4227" w14:paraId="5CD7FAFD" w14:textId="77777777" w:rsidTr="00C90DCB">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6130C130"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2</w:t>
            </w:r>
          </w:p>
        </w:tc>
        <w:tc>
          <w:tcPr>
            <w:tcW w:w="1875" w:type="pct"/>
            <w:tcBorders>
              <w:top w:val="nil"/>
              <w:left w:val="nil"/>
              <w:bottom w:val="single" w:sz="4" w:space="0" w:color="auto"/>
              <w:right w:val="single" w:sz="4" w:space="0" w:color="auto"/>
            </w:tcBorders>
            <w:shd w:val="clear" w:color="auto" w:fill="auto"/>
            <w:vAlign w:val="center"/>
            <w:hideMark/>
          </w:tcPr>
          <w:p w14:paraId="267030AC" w14:textId="77777777" w:rsidR="004D4227" w:rsidRPr="004D4227" w:rsidRDefault="004D4227" w:rsidP="00C90DCB">
            <w:pPr>
              <w:keepLines w:val="0"/>
              <w:spacing w:line="240" w:lineRule="auto"/>
              <w:ind w:firstLine="0"/>
              <w:jc w:val="left"/>
              <w:rPr>
                <w:rFonts w:eastAsia="Times New Roman" w:cs="Times New Roman"/>
                <w:color w:val="000000"/>
                <w:sz w:val="20"/>
                <w:szCs w:val="20"/>
              </w:rPr>
            </w:pPr>
            <w:r w:rsidRPr="004D4227">
              <w:rPr>
                <w:rFonts w:eastAsia="Times New Roman" w:cs="Times New Roman"/>
                <w:color w:val="000000"/>
                <w:sz w:val="20"/>
                <w:szCs w:val="20"/>
              </w:rPr>
              <w:t>Арт. скважина №1, г. Ермолино, ул. Мира</w:t>
            </w:r>
          </w:p>
        </w:tc>
        <w:tc>
          <w:tcPr>
            <w:tcW w:w="1159" w:type="pct"/>
            <w:tcBorders>
              <w:top w:val="nil"/>
              <w:left w:val="nil"/>
              <w:bottom w:val="single" w:sz="4" w:space="0" w:color="auto"/>
              <w:right w:val="single" w:sz="4" w:space="0" w:color="auto"/>
            </w:tcBorders>
            <w:shd w:val="clear" w:color="auto" w:fill="auto"/>
            <w:vAlign w:val="center"/>
            <w:hideMark/>
          </w:tcPr>
          <w:p w14:paraId="3907EEFB"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10,00</w:t>
            </w:r>
          </w:p>
        </w:tc>
        <w:tc>
          <w:tcPr>
            <w:tcW w:w="653" w:type="pct"/>
            <w:vMerge/>
            <w:tcBorders>
              <w:top w:val="nil"/>
              <w:left w:val="single" w:sz="4" w:space="0" w:color="auto"/>
              <w:bottom w:val="single" w:sz="4" w:space="0" w:color="auto"/>
              <w:right w:val="single" w:sz="4" w:space="0" w:color="auto"/>
            </w:tcBorders>
            <w:vAlign w:val="center"/>
            <w:hideMark/>
          </w:tcPr>
          <w:p w14:paraId="0067EB61"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c>
          <w:tcPr>
            <w:tcW w:w="906" w:type="pct"/>
            <w:vMerge/>
            <w:tcBorders>
              <w:top w:val="nil"/>
              <w:left w:val="single" w:sz="4" w:space="0" w:color="auto"/>
              <w:bottom w:val="single" w:sz="4" w:space="0" w:color="000000"/>
              <w:right w:val="single" w:sz="4" w:space="0" w:color="auto"/>
            </w:tcBorders>
            <w:vAlign w:val="center"/>
            <w:hideMark/>
          </w:tcPr>
          <w:p w14:paraId="2DBD93B3"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r>
      <w:tr w:rsidR="00C90DCB" w:rsidRPr="004D4227" w14:paraId="353053D5" w14:textId="77777777" w:rsidTr="00C90DCB">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64C4B6A4"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3</w:t>
            </w:r>
          </w:p>
        </w:tc>
        <w:tc>
          <w:tcPr>
            <w:tcW w:w="1875" w:type="pct"/>
            <w:tcBorders>
              <w:top w:val="nil"/>
              <w:left w:val="nil"/>
              <w:bottom w:val="single" w:sz="4" w:space="0" w:color="auto"/>
              <w:right w:val="single" w:sz="4" w:space="0" w:color="auto"/>
            </w:tcBorders>
            <w:shd w:val="clear" w:color="auto" w:fill="auto"/>
            <w:vAlign w:val="center"/>
            <w:hideMark/>
          </w:tcPr>
          <w:p w14:paraId="699F9FA5" w14:textId="77777777" w:rsidR="004D4227" w:rsidRPr="004D4227" w:rsidRDefault="004D4227" w:rsidP="00C90DCB">
            <w:pPr>
              <w:keepLines w:val="0"/>
              <w:spacing w:line="240" w:lineRule="auto"/>
              <w:ind w:firstLine="0"/>
              <w:jc w:val="left"/>
              <w:rPr>
                <w:rFonts w:eastAsia="Times New Roman" w:cs="Times New Roman"/>
                <w:color w:val="000000"/>
                <w:sz w:val="20"/>
                <w:szCs w:val="20"/>
              </w:rPr>
            </w:pPr>
            <w:r w:rsidRPr="004D4227">
              <w:rPr>
                <w:rFonts w:eastAsia="Times New Roman" w:cs="Times New Roman"/>
                <w:color w:val="000000"/>
                <w:sz w:val="20"/>
                <w:szCs w:val="20"/>
              </w:rPr>
              <w:t>Арт. скважина №5, г. Ермолино, пойма</w:t>
            </w:r>
          </w:p>
        </w:tc>
        <w:tc>
          <w:tcPr>
            <w:tcW w:w="1159" w:type="pct"/>
            <w:tcBorders>
              <w:top w:val="nil"/>
              <w:left w:val="nil"/>
              <w:bottom w:val="single" w:sz="4" w:space="0" w:color="auto"/>
              <w:right w:val="single" w:sz="4" w:space="0" w:color="auto"/>
            </w:tcBorders>
            <w:shd w:val="clear" w:color="auto" w:fill="auto"/>
            <w:vAlign w:val="center"/>
            <w:hideMark/>
          </w:tcPr>
          <w:p w14:paraId="2BBC76A0"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16,00</w:t>
            </w:r>
          </w:p>
        </w:tc>
        <w:tc>
          <w:tcPr>
            <w:tcW w:w="653" w:type="pct"/>
            <w:vMerge/>
            <w:tcBorders>
              <w:top w:val="nil"/>
              <w:left w:val="single" w:sz="4" w:space="0" w:color="auto"/>
              <w:bottom w:val="single" w:sz="4" w:space="0" w:color="auto"/>
              <w:right w:val="single" w:sz="4" w:space="0" w:color="auto"/>
            </w:tcBorders>
            <w:vAlign w:val="center"/>
            <w:hideMark/>
          </w:tcPr>
          <w:p w14:paraId="781FB15D"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c>
          <w:tcPr>
            <w:tcW w:w="906" w:type="pct"/>
            <w:vMerge/>
            <w:tcBorders>
              <w:top w:val="nil"/>
              <w:left w:val="single" w:sz="4" w:space="0" w:color="auto"/>
              <w:bottom w:val="single" w:sz="4" w:space="0" w:color="000000"/>
              <w:right w:val="single" w:sz="4" w:space="0" w:color="auto"/>
            </w:tcBorders>
            <w:vAlign w:val="center"/>
            <w:hideMark/>
          </w:tcPr>
          <w:p w14:paraId="72E4236F"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r>
      <w:tr w:rsidR="00C90DCB" w:rsidRPr="004D4227" w14:paraId="69F0177C" w14:textId="77777777" w:rsidTr="00C90DCB">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1A0CEB9F"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4</w:t>
            </w:r>
          </w:p>
        </w:tc>
        <w:tc>
          <w:tcPr>
            <w:tcW w:w="1875" w:type="pct"/>
            <w:tcBorders>
              <w:top w:val="nil"/>
              <w:left w:val="nil"/>
              <w:bottom w:val="single" w:sz="4" w:space="0" w:color="auto"/>
              <w:right w:val="single" w:sz="4" w:space="0" w:color="auto"/>
            </w:tcBorders>
            <w:shd w:val="clear" w:color="auto" w:fill="auto"/>
            <w:vAlign w:val="center"/>
            <w:hideMark/>
          </w:tcPr>
          <w:p w14:paraId="7CB7F30C" w14:textId="77777777" w:rsidR="004D4227" w:rsidRPr="004D4227" w:rsidRDefault="004D4227" w:rsidP="00C90DCB">
            <w:pPr>
              <w:keepLines w:val="0"/>
              <w:spacing w:line="240" w:lineRule="auto"/>
              <w:ind w:firstLine="0"/>
              <w:jc w:val="left"/>
              <w:rPr>
                <w:rFonts w:eastAsia="Times New Roman" w:cs="Times New Roman"/>
                <w:color w:val="000000"/>
                <w:sz w:val="20"/>
                <w:szCs w:val="20"/>
              </w:rPr>
            </w:pPr>
            <w:r w:rsidRPr="004D4227">
              <w:rPr>
                <w:rFonts w:eastAsia="Times New Roman" w:cs="Times New Roman"/>
                <w:color w:val="000000"/>
                <w:sz w:val="20"/>
                <w:szCs w:val="20"/>
              </w:rPr>
              <w:t>Арт. скважина №6, г. Ермолино, пойма</w:t>
            </w:r>
          </w:p>
        </w:tc>
        <w:tc>
          <w:tcPr>
            <w:tcW w:w="1159" w:type="pct"/>
            <w:tcBorders>
              <w:top w:val="nil"/>
              <w:left w:val="nil"/>
              <w:bottom w:val="single" w:sz="4" w:space="0" w:color="auto"/>
              <w:right w:val="single" w:sz="4" w:space="0" w:color="auto"/>
            </w:tcBorders>
            <w:shd w:val="clear" w:color="auto" w:fill="auto"/>
            <w:vAlign w:val="center"/>
            <w:hideMark/>
          </w:tcPr>
          <w:p w14:paraId="37F40DB8"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25,00</w:t>
            </w:r>
          </w:p>
        </w:tc>
        <w:tc>
          <w:tcPr>
            <w:tcW w:w="653" w:type="pct"/>
            <w:vMerge/>
            <w:tcBorders>
              <w:top w:val="nil"/>
              <w:left w:val="single" w:sz="4" w:space="0" w:color="auto"/>
              <w:bottom w:val="single" w:sz="4" w:space="0" w:color="auto"/>
              <w:right w:val="single" w:sz="4" w:space="0" w:color="auto"/>
            </w:tcBorders>
            <w:vAlign w:val="center"/>
            <w:hideMark/>
          </w:tcPr>
          <w:p w14:paraId="28BF1726"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c>
          <w:tcPr>
            <w:tcW w:w="906" w:type="pct"/>
            <w:vMerge/>
            <w:tcBorders>
              <w:top w:val="nil"/>
              <w:left w:val="single" w:sz="4" w:space="0" w:color="auto"/>
              <w:bottom w:val="single" w:sz="4" w:space="0" w:color="000000"/>
              <w:right w:val="single" w:sz="4" w:space="0" w:color="auto"/>
            </w:tcBorders>
            <w:vAlign w:val="center"/>
            <w:hideMark/>
          </w:tcPr>
          <w:p w14:paraId="45E7D556"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r>
      <w:tr w:rsidR="00C90DCB" w:rsidRPr="004D4227" w14:paraId="2A7DFAB5" w14:textId="77777777" w:rsidTr="00C90DCB">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3AC1E8AF"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5</w:t>
            </w:r>
          </w:p>
        </w:tc>
        <w:tc>
          <w:tcPr>
            <w:tcW w:w="1875" w:type="pct"/>
            <w:tcBorders>
              <w:top w:val="nil"/>
              <w:left w:val="nil"/>
              <w:bottom w:val="single" w:sz="4" w:space="0" w:color="auto"/>
              <w:right w:val="single" w:sz="4" w:space="0" w:color="auto"/>
            </w:tcBorders>
            <w:shd w:val="clear" w:color="auto" w:fill="auto"/>
            <w:vAlign w:val="center"/>
            <w:hideMark/>
          </w:tcPr>
          <w:p w14:paraId="3C0845FC" w14:textId="77777777" w:rsidR="004D4227" w:rsidRPr="004D4227" w:rsidRDefault="004D4227" w:rsidP="00C90DCB">
            <w:pPr>
              <w:keepLines w:val="0"/>
              <w:spacing w:line="240" w:lineRule="auto"/>
              <w:ind w:firstLine="0"/>
              <w:jc w:val="left"/>
              <w:rPr>
                <w:rFonts w:eastAsia="Times New Roman" w:cs="Times New Roman"/>
                <w:color w:val="000000"/>
                <w:sz w:val="20"/>
                <w:szCs w:val="20"/>
              </w:rPr>
            </w:pPr>
            <w:r w:rsidRPr="004D4227">
              <w:rPr>
                <w:rFonts w:eastAsia="Times New Roman" w:cs="Times New Roman"/>
                <w:color w:val="000000"/>
                <w:sz w:val="20"/>
                <w:szCs w:val="20"/>
              </w:rPr>
              <w:t>Арт. скважина №7, г. Ермолино, пойма</w:t>
            </w:r>
          </w:p>
        </w:tc>
        <w:tc>
          <w:tcPr>
            <w:tcW w:w="1159" w:type="pct"/>
            <w:tcBorders>
              <w:top w:val="nil"/>
              <w:left w:val="nil"/>
              <w:bottom w:val="single" w:sz="4" w:space="0" w:color="auto"/>
              <w:right w:val="single" w:sz="4" w:space="0" w:color="auto"/>
            </w:tcBorders>
            <w:shd w:val="clear" w:color="auto" w:fill="auto"/>
            <w:vAlign w:val="center"/>
            <w:hideMark/>
          </w:tcPr>
          <w:p w14:paraId="2471A82B"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25,00</w:t>
            </w:r>
          </w:p>
        </w:tc>
        <w:tc>
          <w:tcPr>
            <w:tcW w:w="653" w:type="pct"/>
            <w:vMerge/>
            <w:tcBorders>
              <w:top w:val="nil"/>
              <w:left w:val="single" w:sz="4" w:space="0" w:color="auto"/>
              <w:bottom w:val="single" w:sz="4" w:space="0" w:color="auto"/>
              <w:right w:val="single" w:sz="4" w:space="0" w:color="auto"/>
            </w:tcBorders>
            <w:vAlign w:val="center"/>
            <w:hideMark/>
          </w:tcPr>
          <w:p w14:paraId="374D485F"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c>
          <w:tcPr>
            <w:tcW w:w="906" w:type="pct"/>
            <w:vMerge/>
            <w:tcBorders>
              <w:top w:val="nil"/>
              <w:left w:val="single" w:sz="4" w:space="0" w:color="auto"/>
              <w:bottom w:val="single" w:sz="4" w:space="0" w:color="000000"/>
              <w:right w:val="single" w:sz="4" w:space="0" w:color="auto"/>
            </w:tcBorders>
            <w:vAlign w:val="center"/>
            <w:hideMark/>
          </w:tcPr>
          <w:p w14:paraId="2ADE3AAE"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r>
      <w:tr w:rsidR="00C90DCB" w:rsidRPr="004D4227" w14:paraId="2C68F78F" w14:textId="77777777" w:rsidTr="00C90DCB">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3E07AEE5"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6</w:t>
            </w:r>
          </w:p>
        </w:tc>
        <w:tc>
          <w:tcPr>
            <w:tcW w:w="1875" w:type="pct"/>
            <w:tcBorders>
              <w:top w:val="nil"/>
              <w:left w:val="nil"/>
              <w:bottom w:val="single" w:sz="4" w:space="0" w:color="auto"/>
              <w:right w:val="single" w:sz="4" w:space="0" w:color="auto"/>
            </w:tcBorders>
            <w:shd w:val="clear" w:color="auto" w:fill="auto"/>
            <w:vAlign w:val="center"/>
            <w:hideMark/>
          </w:tcPr>
          <w:p w14:paraId="47CD696C" w14:textId="77777777" w:rsidR="004D4227" w:rsidRPr="004D4227" w:rsidRDefault="004D4227" w:rsidP="00C90DCB">
            <w:pPr>
              <w:keepLines w:val="0"/>
              <w:spacing w:line="240" w:lineRule="auto"/>
              <w:ind w:firstLine="0"/>
              <w:jc w:val="left"/>
              <w:rPr>
                <w:rFonts w:eastAsia="Times New Roman" w:cs="Times New Roman"/>
                <w:color w:val="000000"/>
                <w:sz w:val="20"/>
                <w:szCs w:val="20"/>
              </w:rPr>
            </w:pPr>
            <w:r w:rsidRPr="004D4227">
              <w:rPr>
                <w:rFonts w:eastAsia="Times New Roman" w:cs="Times New Roman"/>
                <w:color w:val="000000"/>
                <w:sz w:val="20"/>
                <w:szCs w:val="20"/>
              </w:rPr>
              <w:t>Арт. скважина №8, г. Ермолино, район ОПХ «Ермолино»</w:t>
            </w:r>
          </w:p>
        </w:tc>
        <w:tc>
          <w:tcPr>
            <w:tcW w:w="1159" w:type="pct"/>
            <w:tcBorders>
              <w:top w:val="nil"/>
              <w:left w:val="nil"/>
              <w:bottom w:val="single" w:sz="4" w:space="0" w:color="auto"/>
              <w:right w:val="single" w:sz="4" w:space="0" w:color="auto"/>
            </w:tcBorders>
            <w:shd w:val="clear" w:color="auto" w:fill="auto"/>
            <w:vAlign w:val="center"/>
            <w:hideMark/>
          </w:tcPr>
          <w:p w14:paraId="2E523318"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25,00</w:t>
            </w:r>
          </w:p>
        </w:tc>
        <w:tc>
          <w:tcPr>
            <w:tcW w:w="653" w:type="pct"/>
            <w:vMerge/>
            <w:tcBorders>
              <w:top w:val="nil"/>
              <w:left w:val="single" w:sz="4" w:space="0" w:color="auto"/>
              <w:bottom w:val="single" w:sz="4" w:space="0" w:color="auto"/>
              <w:right w:val="single" w:sz="4" w:space="0" w:color="auto"/>
            </w:tcBorders>
            <w:vAlign w:val="center"/>
            <w:hideMark/>
          </w:tcPr>
          <w:p w14:paraId="227EF7E9"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c>
          <w:tcPr>
            <w:tcW w:w="906" w:type="pct"/>
            <w:vMerge/>
            <w:tcBorders>
              <w:top w:val="nil"/>
              <w:left w:val="single" w:sz="4" w:space="0" w:color="auto"/>
              <w:bottom w:val="single" w:sz="4" w:space="0" w:color="000000"/>
              <w:right w:val="single" w:sz="4" w:space="0" w:color="auto"/>
            </w:tcBorders>
            <w:vAlign w:val="center"/>
            <w:hideMark/>
          </w:tcPr>
          <w:p w14:paraId="7BF97777"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r>
      <w:tr w:rsidR="00C90DCB" w:rsidRPr="004D4227" w14:paraId="0697E2B7" w14:textId="77777777" w:rsidTr="00C90DCB">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51EDEF02"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7</w:t>
            </w:r>
          </w:p>
        </w:tc>
        <w:tc>
          <w:tcPr>
            <w:tcW w:w="1875" w:type="pct"/>
            <w:tcBorders>
              <w:top w:val="nil"/>
              <w:left w:val="nil"/>
              <w:bottom w:val="single" w:sz="4" w:space="0" w:color="auto"/>
              <w:right w:val="single" w:sz="4" w:space="0" w:color="auto"/>
            </w:tcBorders>
            <w:shd w:val="clear" w:color="auto" w:fill="auto"/>
            <w:vAlign w:val="center"/>
            <w:hideMark/>
          </w:tcPr>
          <w:p w14:paraId="2FF6F333" w14:textId="77777777" w:rsidR="004D4227" w:rsidRPr="004D4227" w:rsidRDefault="004D4227" w:rsidP="00C90DCB">
            <w:pPr>
              <w:keepLines w:val="0"/>
              <w:spacing w:line="240" w:lineRule="auto"/>
              <w:ind w:firstLine="0"/>
              <w:jc w:val="left"/>
              <w:rPr>
                <w:rFonts w:eastAsia="Times New Roman" w:cs="Times New Roman"/>
                <w:color w:val="000000"/>
                <w:sz w:val="20"/>
                <w:szCs w:val="20"/>
              </w:rPr>
            </w:pPr>
            <w:r w:rsidRPr="004D4227">
              <w:rPr>
                <w:rFonts w:eastAsia="Times New Roman" w:cs="Times New Roman"/>
                <w:color w:val="000000"/>
                <w:sz w:val="20"/>
                <w:szCs w:val="20"/>
              </w:rPr>
              <w:t>Артезианская скважина №1 на ул. Русиново</w:t>
            </w:r>
          </w:p>
        </w:tc>
        <w:tc>
          <w:tcPr>
            <w:tcW w:w="1159" w:type="pct"/>
            <w:tcBorders>
              <w:top w:val="nil"/>
              <w:left w:val="nil"/>
              <w:bottom w:val="single" w:sz="4" w:space="0" w:color="auto"/>
              <w:right w:val="single" w:sz="4" w:space="0" w:color="auto"/>
            </w:tcBorders>
            <w:shd w:val="clear" w:color="auto" w:fill="auto"/>
            <w:vAlign w:val="center"/>
            <w:hideMark/>
          </w:tcPr>
          <w:p w14:paraId="2FDCAC57"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25,00</w:t>
            </w:r>
          </w:p>
        </w:tc>
        <w:tc>
          <w:tcPr>
            <w:tcW w:w="653" w:type="pct"/>
            <w:vMerge/>
            <w:tcBorders>
              <w:top w:val="nil"/>
              <w:left w:val="single" w:sz="4" w:space="0" w:color="auto"/>
              <w:bottom w:val="single" w:sz="4" w:space="0" w:color="auto"/>
              <w:right w:val="single" w:sz="4" w:space="0" w:color="auto"/>
            </w:tcBorders>
            <w:vAlign w:val="center"/>
            <w:hideMark/>
          </w:tcPr>
          <w:p w14:paraId="3FCC6404"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c>
          <w:tcPr>
            <w:tcW w:w="906" w:type="pct"/>
            <w:vMerge/>
            <w:tcBorders>
              <w:top w:val="nil"/>
              <w:left w:val="single" w:sz="4" w:space="0" w:color="auto"/>
              <w:bottom w:val="single" w:sz="4" w:space="0" w:color="000000"/>
              <w:right w:val="single" w:sz="4" w:space="0" w:color="auto"/>
            </w:tcBorders>
            <w:vAlign w:val="center"/>
            <w:hideMark/>
          </w:tcPr>
          <w:p w14:paraId="1F25C233"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r>
      <w:tr w:rsidR="00C90DCB" w:rsidRPr="004D4227" w14:paraId="48DFBCC9" w14:textId="77777777" w:rsidTr="00C90DCB">
        <w:trPr>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0BE14533"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8</w:t>
            </w:r>
          </w:p>
        </w:tc>
        <w:tc>
          <w:tcPr>
            <w:tcW w:w="1875" w:type="pct"/>
            <w:tcBorders>
              <w:top w:val="nil"/>
              <w:left w:val="nil"/>
              <w:bottom w:val="single" w:sz="4" w:space="0" w:color="auto"/>
              <w:right w:val="single" w:sz="4" w:space="0" w:color="auto"/>
            </w:tcBorders>
            <w:shd w:val="clear" w:color="auto" w:fill="auto"/>
            <w:vAlign w:val="center"/>
            <w:hideMark/>
          </w:tcPr>
          <w:p w14:paraId="5C286A47" w14:textId="77777777" w:rsidR="004D4227" w:rsidRPr="004D4227" w:rsidRDefault="004D4227" w:rsidP="00C90DCB">
            <w:pPr>
              <w:keepLines w:val="0"/>
              <w:spacing w:line="240" w:lineRule="auto"/>
              <w:ind w:firstLine="0"/>
              <w:jc w:val="left"/>
              <w:rPr>
                <w:rFonts w:eastAsia="Times New Roman" w:cs="Times New Roman"/>
                <w:color w:val="000000"/>
                <w:sz w:val="20"/>
                <w:szCs w:val="20"/>
              </w:rPr>
            </w:pPr>
            <w:r w:rsidRPr="004D4227">
              <w:rPr>
                <w:rFonts w:eastAsia="Times New Roman" w:cs="Times New Roman"/>
                <w:color w:val="000000"/>
                <w:sz w:val="20"/>
                <w:szCs w:val="20"/>
              </w:rPr>
              <w:t>Артезианская скважина №2 на ул. Русиново</w:t>
            </w:r>
          </w:p>
        </w:tc>
        <w:tc>
          <w:tcPr>
            <w:tcW w:w="1159" w:type="pct"/>
            <w:tcBorders>
              <w:top w:val="nil"/>
              <w:left w:val="nil"/>
              <w:bottom w:val="single" w:sz="4" w:space="0" w:color="auto"/>
              <w:right w:val="single" w:sz="4" w:space="0" w:color="auto"/>
            </w:tcBorders>
            <w:shd w:val="clear" w:color="auto" w:fill="auto"/>
            <w:vAlign w:val="center"/>
            <w:hideMark/>
          </w:tcPr>
          <w:p w14:paraId="1581FAD7" w14:textId="77777777" w:rsidR="004D4227" w:rsidRPr="004D4227" w:rsidRDefault="004D4227" w:rsidP="004D4227">
            <w:pPr>
              <w:keepLines w:val="0"/>
              <w:spacing w:line="240" w:lineRule="auto"/>
              <w:ind w:firstLine="0"/>
              <w:jc w:val="center"/>
              <w:rPr>
                <w:rFonts w:eastAsia="Times New Roman" w:cs="Times New Roman"/>
                <w:color w:val="000000"/>
                <w:sz w:val="20"/>
                <w:szCs w:val="20"/>
              </w:rPr>
            </w:pPr>
            <w:r w:rsidRPr="004D4227">
              <w:rPr>
                <w:rFonts w:eastAsia="Times New Roman" w:cs="Times New Roman"/>
                <w:color w:val="000000"/>
                <w:sz w:val="20"/>
                <w:szCs w:val="20"/>
              </w:rPr>
              <w:t>25,00</w:t>
            </w:r>
          </w:p>
        </w:tc>
        <w:tc>
          <w:tcPr>
            <w:tcW w:w="653" w:type="pct"/>
            <w:vMerge/>
            <w:tcBorders>
              <w:top w:val="nil"/>
              <w:left w:val="single" w:sz="4" w:space="0" w:color="auto"/>
              <w:bottom w:val="single" w:sz="4" w:space="0" w:color="auto"/>
              <w:right w:val="single" w:sz="4" w:space="0" w:color="auto"/>
            </w:tcBorders>
            <w:vAlign w:val="center"/>
            <w:hideMark/>
          </w:tcPr>
          <w:p w14:paraId="3680C3CD"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c>
          <w:tcPr>
            <w:tcW w:w="906" w:type="pct"/>
            <w:vMerge/>
            <w:tcBorders>
              <w:top w:val="nil"/>
              <w:left w:val="single" w:sz="4" w:space="0" w:color="auto"/>
              <w:bottom w:val="single" w:sz="4" w:space="0" w:color="000000"/>
              <w:right w:val="single" w:sz="4" w:space="0" w:color="auto"/>
            </w:tcBorders>
            <w:vAlign w:val="center"/>
            <w:hideMark/>
          </w:tcPr>
          <w:p w14:paraId="04E46412" w14:textId="77777777" w:rsidR="004D4227" w:rsidRPr="004D4227" w:rsidRDefault="004D4227" w:rsidP="004D4227">
            <w:pPr>
              <w:keepLines w:val="0"/>
              <w:spacing w:line="240" w:lineRule="auto"/>
              <w:ind w:firstLine="0"/>
              <w:jc w:val="left"/>
              <w:rPr>
                <w:rFonts w:eastAsia="Times New Roman" w:cs="Times New Roman"/>
                <w:color w:val="000000"/>
                <w:sz w:val="20"/>
                <w:szCs w:val="20"/>
              </w:rPr>
            </w:pPr>
          </w:p>
        </w:tc>
      </w:tr>
      <w:tr w:rsidR="00C90DCB" w:rsidRPr="004D4227" w14:paraId="2EE3385A" w14:textId="77777777" w:rsidTr="00C90DCB">
        <w:trPr>
          <w:trHeight w:val="20"/>
        </w:trPr>
        <w:tc>
          <w:tcPr>
            <w:tcW w:w="228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6FBDBF9" w14:textId="0A117802" w:rsidR="00C90DCB" w:rsidRPr="004D4227" w:rsidRDefault="00C90DCB" w:rsidP="00C90DCB">
            <w:pPr>
              <w:keepLines w:val="0"/>
              <w:spacing w:line="240" w:lineRule="auto"/>
              <w:ind w:firstLine="0"/>
              <w:jc w:val="center"/>
              <w:rPr>
                <w:rFonts w:eastAsia="Times New Roman" w:cs="Times New Roman"/>
                <w:b/>
                <w:bCs/>
                <w:color w:val="000000"/>
                <w:sz w:val="20"/>
                <w:szCs w:val="20"/>
              </w:rPr>
            </w:pPr>
            <w:r w:rsidRPr="004D4227">
              <w:rPr>
                <w:rFonts w:eastAsia="Times New Roman" w:cs="Times New Roman"/>
                <w:b/>
                <w:bCs/>
                <w:color w:val="000000"/>
                <w:sz w:val="20"/>
                <w:szCs w:val="20"/>
              </w:rPr>
              <w:t>Итого</w:t>
            </w:r>
          </w:p>
        </w:tc>
        <w:tc>
          <w:tcPr>
            <w:tcW w:w="1159" w:type="pct"/>
            <w:tcBorders>
              <w:top w:val="nil"/>
              <w:left w:val="nil"/>
              <w:bottom w:val="single" w:sz="4" w:space="0" w:color="auto"/>
              <w:right w:val="single" w:sz="4" w:space="0" w:color="auto"/>
            </w:tcBorders>
            <w:shd w:val="clear" w:color="auto" w:fill="auto"/>
            <w:noWrap/>
            <w:vAlign w:val="center"/>
            <w:hideMark/>
          </w:tcPr>
          <w:p w14:paraId="0732952F" w14:textId="77777777" w:rsidR="00C90DCB" w:rsidRPr="004D4227" w:rsidRDefault="00C90DCB" w:rsidP="004D4227">
            <w:pPr>
              <w:keepLines w:val="0"/>
              <w:spacing w:line="240" w:lineRule="auto"/>
              <w:ind w:firstLine="0"/>
              <w:jc w:val="center"/>
              <w:rPr>
                <w:rFonts w:eastAsia="Times New Roman" w:cs="Times New Roman"/>
                <w:b/>
                <w:bCs/>
                <w:color w:val="000000"/>
                <w:sz w:val="20"/>
                <w:szCs w:val="20"/>
              </w:rPr>
            </w:pPr>
            <w:r w:rsidRPr="004D4227">
              <w:rPr>
                <w:rFonts w:eastAsia="Times New Roman" w:cs="Times New Roman"/>
                <w:b/>
                <w:bCs/>
                <w:color w:val="000000"/>
                <w:sz w:val="20"/>
                <w:szCs w:val="20"/>
              </w:rPr>
              <w:t>167,00</w:t>
            </w:r>
          </w:p>
        </w:tc>
        <w:tc>
          <w:tcPr>
            <w:tcW w:w="653" w:type="pct"/>
            <w:tcBorders>
              <w:top w:val="nil"/>
              <w:left w:val="nil"/>
              <w:bottom w:val="single" w:sz="4" w:space="0" w:color="auto"/>
              <w:right w:val="single" w:sz="4" w:space="0" w:color="auto"/>
            </w:tcBorders>
            <w:shd w:val="clear" w:color="auto" w:fill="auto"/>
            <w:noWrap/>
            <w:vAlign w:val="center"/>
            <w:hideMark/>
          </w:tcPr>
          <w:p w14:paraId="3A91E89E" w14:textId="77777777" w:rsidR="00C90DCB" w:rsidRPr="004D4227" w:rsidRDefault="00C90DCB" w:rsidP="004D4227">
            <w:pPr>
              <w:keepLines w:val="0"/>
              <w:spacing w:line="240" w:lineRule="auto"/>
              <w:ind w:firstLine="0"/>
              <w:jc w:val="center"/>
              <w:rPr>
                <w:rFonts w:eastAsia="Times New Roman" w:cs="Times New Roman"/>
                <w:b/>
                <w:bCs/>
                <w:color w:val="000000"/>
                <w:sz w:val="20"/>
                <w:szCs w:val="20"/>
              </w:rPr>
            </w:pPr>
            <w:r w:rsidRPr="004D4227">
              <w:rPr>
                <w:rFonts w:eastAsia="Times New Roman" w:cs="Times New Roman"/>
                <w:b/>
                <w:bCs/>
                <w:color w:val="000000"/>
                <w:sz w:val="20"/>
                <w:szCs w:val="20"/>
              </w:rPr>
              <w:t>106,89</w:t>
            </w:r>
          </w:p>
        </w:tc>
        <w:tc>
          <w:tcPr>
            <w:tcW w:w="906" w:type="pct"/>
            <w:tcBorders>
              <w:top w:val="nil"/>
              <w:left w:val="nil"/>
              <w:bottom w:val="single" w:sz="4" w:space="0" w:color="auto"/>
              <w:right w:val="single" w:sz="4" w:space="0" w:color="auto"/>
            </w:tcBorders>
            <w:shd w:val="clear" w:color="auto" w:fill="auto"/>
            <w:noWrap/>
            <w:vAlign w:val="center"/>
            <w:hideMark/>
          </w:tcPr>
          <w:p w14:paraId="0A95C640" w14:textId="77777777" w:rsidR="00C90DCB" w:rsidRPr="004D4227" w:rsidRDefault="00C90DCB" w:rsidP="004D4227">
            <w:pPr>
              <w:keepLines w:val="0"/>
              <w:spacing w:line="240" w:lineRule="auto"/>
              <w:ind w:firstLine="0"/>
              <w:jc w:val="center"/>
              <w:rPr>
                <w:rFonts w:eastAsia="Times New Roman" w:cs="Times New Roman"/>
                <w:b/>
                <w:bCs/>
                <w:color w:val="000000"/>
                <w:sz w:val="20"/>
                <w:szCs w:val="20"/>
              </w:rPr>
            </w:pPr>
            <w:r w:rsidRPr="004D4227">
              <w:rPr>
                <w:rFonts w:eastAsia="Times New Roman" w:cs="Times New Roman"/>
                <w:b/>
                <w:bCs/>
                <w:color w:val="000000"/>
                <w:sz w:val="20"/>
                <w:szCs w:val="20"/>
              </w:rPr>
              <w:t>60,11</w:t>
            </w:r>
          </w:p>
        </w:tc>
      </w:tr>
    </w:tbl>
    <w:p w14:paraId="3EEE6C81" w14:textId="77777777" w:rsidR="00C90DCB" w:rsidRDefault="00C90DCB" w:rsidP="00AA778A">
      <w:r w:rsidRPr="00C90DCB">
        <w:t xml:space="preserve">*в час наибольшего водопотребления суток наибольшего водопотребления </w:t>
      </w:r>
    </w:p>
    <w:p w14:paraId="3120A89E" w14:textId="5A2E6799" w:rsidR="00C90DCB" w:rsidRDefault="00C90DCB" w:rsidP="00AA778A">
      <w:r w:rsidRPr="00C90DCB">
        <w:t xml:space="preserve">Резерв производственных мощностей в системе водоснабжения составляет </w:t>
      </w:r>
      <w:r>
        <w:t>35,99</w:t>
      </w:r>
      <w:r w:rsidRPr="00C90DCB">
        <w:t>%, что позволяет оказывать услуги водоснабжения для всех групп потребителей в полном объеме, а также позволит подключить объекты перспективной застройки.</w:t>
      </w:r>
    </w:p>
    <w:p w14:paraId="0AD35DCB" w14:textId="77777777" w:rsidR="00FA3FC1" w:rsidRDefault="00F3060F" w:rsidP="00712C94">
      <w:pPr>
        <w:pStyle w:val="22"/>
        <w:rPr>
          <w:rFonts w:eastAsia="Times New Roman"/>
        </w:rPr>
      </w:pPr>
      <w:bookmarkStart w:id="178" w:name="_Toc399162692"/>
      <w:bookmarkStart w:id="179" w:name="_Toc430682947"/>
      <w:bookmarkStart w:id="180" w:name="_Toc430683704"/>
      <w:bookmarkStart w:id="181" w:name="_Toc441672593"/>
      <w:bookmarkStart w:id="182" w:name="_Toc20781230"/>
      <w:bookmarkStart w:id="183" w:name="_Toc25617143"/>
      <w:r>
        <w:rPr>
          <w:rFonts w:eastAsia="Times New Roman"/>
        </w:rPr>
        <w:lastRenderedPageBreak/>
        <w:t>3</w:t>
      </w:r>
      <w:r w:rsidR="00FA3FC1" w:rsidRPr="000E5A84">
        <w:rPr>
          <w:rFonts w:eastAsia="Times New Roman"/>
        </w:rPr>
        <w:t>.7. Прогнозные балансы потребления воды, рассчитанные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w:t>
      </w:r>
      <w:bookmarkEnd w:id="178"/>
      <w:bookmarkEnd w:id="179"/>
      <w:bookmarkEnd w:id="180"/>
      <w:bookmarkEnd w:id="181"/>
      <w:r w:rsidR="00BF65B7">
        <w:rPr>
          <w:rFonts w:eastAsia="Times New Roman"/>
        </w:rPr>
        <w:t>и</w:t>
      </w:r>
      <w:bookmarkEnd w:id="182"/>
      <w:bookmarkEnd w:id="183"/>
    </w:p>
    <w:p w14:paraId="69C1D8EF" w14:textId="07598EF7" w:rsidR="000E5A84" w:rsidRPr="001323E7" w:rsidRDefault="000E5A84" w:rsidP="000E5A84">
      <w:pPr>
        <w:shd w:val="clear" w:color="auto" w:fill="FFFFFF"/>
        <w:tabs>
          <w:tab w:val="left" w:pos="0"/>
        </w:tabs>
        <w:ind w:firstLine="720"/>
        <w:rPr>
          <w:rFonts w:eastAsia="Calibri" w:cs="Times New Roman"/>
          <w:lang w:eastAsia="en-US"/>
        </w:rPr>
      </w:pPr>
      <w:r w:rsidRPr="001323E7">
        <w:rPr>
          <w:rFonts w:eastAsia="Calibri" w:cs="Times New Roman"/>
          <w:lang w:eastAsia="en-US"/>
        </w:rPr>
        <w:t xml:space="preserve">В перспективе исполнения настоящей Схемы водоснабжения </w:t>
      </w:r>
      <w:r w:rsidRPr="008218CB">
        <w:rPr>
          <w:rFonts w:eastAsia="Calibri" w:cs="Times New Roman"/>
          <w:lang w:eastAsia="en-US"/>
        </w:rPr>
        <w:t>(до 20</w:t>
      </w:r>
      <w:r w:rsidR="00C90DCB">
        <w:rPr>
          <w:rFonts w:eastAsia="Calibri" w:cs="Times New Roman"/>
          <w:lang w:eastAsia="en-US"/>
        </w:rPr>
        <w:t>35</w:t>
      </w:r>
      <w:r w:rsidRPr="008218CB">
        <w:rPr>
          <w:rFonts w:eastAsia="Calibri" w:cs="Times New Roman"/>
          <w:lang w:eastAsia="en-US"/>
        </w:rPr>
        <w:t xml:space="preserve"> года)</w:t>
      </w:r>
      <w:r w:rsidRPr="001323E7">
        <w:rPr>
          <w:rFonts w:eastAsia="Calibri" w:cs="Times New Roman"/>
          <w:lang w:eastAsia="en-US"/>
        </w:rPr>
        <w:t xml:space="preserve"> предусматривается увеличение численности жителей </w:t>
      </w:r>
      <w:r w:rsidRPr="008218CB">
        <w:rPr>
          <w:rFonts w:eastAsia="Calibri" w:cs="Times New Roman"/>
          <w:lang w:eastAsia="en-US"/>
        </w:rPr>
        <w:t>до</w:t>
      </w:r>
      <w:r>
        <w:rPr>
          <w:rFonts w:eastAsia="Calibri" w:cs="Times New Roman"/>
          <w:lang w:eastAsia="en-US"/>
        </w:rPr>
        <w:t xml:space="preserve"> </w:t>
      </w:r>
      <w:r w:rsidR="00C90DCB">
        <w:rPr>
          <w:rFonts w:eastAsia="Calibri" w:cs="Times New Roman"/>
          <w:lang w:eastAsia="en-US"/>
        </w:rPr>
        <w:t>10,972</w:t>
      </w:r>
      <w:r>
        <w:rPr>
          <w:rFonts w:eastAsia="Calibri" w:cs="Times New Roman"/>
          <w:lang w:eastAsia="en-US"/>
        </w:rPr>
        <w:t xml:space="preserve"> тыс.</w:t>
      </w:r>
      <w:r w:rsidRPr="008218CB">
        <w:rPr>
          <w:rFonts w:eastAsia="Calibri" w:cs="Times New Roman"/>
          <w:i/>
          <w:lang w:eastAsia="en-US"/>
        </w:rPr>
        <w:t xml:space="preserve"> </w:t>
      </w:r>
      <w:r>
        <w:rPr>
          <w:rFonts w:eastAsia="Calibri" w:cs="Times New Roman"/>
          <w:lang w:eastAsia="en-US"/>
        </w:rPr>
        <w:t>чел</w:t>
      </w:r>
      <w:r w:rsidRPr="001323E7">
        <w:rPr>
          <w:rFonts w:eastAsia="Calibri" w:cs="Times New Roman"/>
          <w:lang w:eastAsia="en-US"/>
        </w:rPr>
        <w:t>.</w:t>
      </w:r>
    </w:p>
    <w:p w14:paraId="4CAC3EC3" w14:textId="77777777" w:rsidR="000E5A84" w:rsidRDefault="000E5A84" w:rsidP="000E5A84">
      <w:pPr>
        <w:rPr>
          <w:rFonts w:eastAsia="Calibri"/>
          <w:lang w:eastAsia="en-US"/>
        </w:rPr>
      </w:pPr>
      <w:r w:rsidRPr="001323E7">
        <w:rPr>
          <w:rFonts w:eastAsia="Calibri"/>
          <w:lang w:eastAsia="en-US"/>
        </w:rPr>
        <w:t>При увеличении численности жителей, которое и повлечет за собой строительство многоквартирных домов, объем водопотребления увеличится.</w:t>
      </w:r>
    </w:p>
    <w:p w14:paraId="06F094F0" w14:textId="77777777" w:rsidR="000E5A84" w:rsidRPr="00DF1D73" w:rsidRDefault="000E5A84" w:rsidP="000E5A84">
      <w:pPr>
        <w:rPr>
          <w:rFonts w:eastAsia="Calibri"/>
          <w:lang w:eastAsia="en-US"/>
        </w:rPr>
      </w:pPr>
      <w:r w:rsidRPr="00DF1D73">
        <w:rPr>
          <w:rFonts w:eastAsia="Calibri"/>
          <w:lang w:eastAsia="en-US"/>
        </w:rPr>
        <w:t xml:space="preserve">При проектировании системы водоснабжения определяются требуемые расходы воды для различных потребителей. Расходование воды </w:t>
      </w:r>
      <w:r w:rsidRPr="00F75574">
        <w:rPr>
          <w:rFonts w:eastAsia="Calibri"/>
          <w:lang w:eastAsia="en-US"/>
        </w:rPr>
        <w:t>на хозяйственно</w:t>
      </w:r>
      <w:r w:rsidRPr="00DF1D73">
        <w:rPr>
          <w:rFonts w:eastAsia="Calibri"/>
          <w:lang w:eastAsia="en-US"/>
        </w:rPr>
        <w:t xml:space="preserve">-питьевые нужды населения является основной категорией водопотребления в </w:t>
      </w:r>
      <w:r w:rsidR="00392966">
        <w:rPr>
          <w:rFonts w:eastAsia="Calibri"/>
          <w:lang w:eastAsia="en-US"/>
        </w:rPr>
        <w:t>городе</w:t>
      </w:r>
      <w:r w:rsidRPr="00DF1D73">
        <w:rPr>
          <w:rFonts w:eastAsia="Calibri"/>
          <w:lang w:eastAsia="en-US"/>
        </w:rPr>
        <w:t>. Количество расходуемой воды зависит от степени санитарно-технического благоустройства районов жилой застройки.</w:t>
      </w:r>
    </w:p>
    <w:p w14:paraId="7809C5E7" w14:textId="77777777" w:rsidR="00C90DCB" w:rsidRDefault="00C90DCB" w:rsidP="000E5A84">
      <w:pPr>
        <w:shd w:val="clear" w:color="auto" w:fill="FFFFFF"/>
        <w:tabs>
          <w:tab w:val="left" w:pos="0"/>
        </w:tabs>
        <w:ind w:firstLine="720"/>
        <w:rPr>
          <w:rFonts w:eastAsia="Calibri" w:cs="Times New Roman"/>
          <w:lang w:eastAsia="en-US"/>
        </w:rPr>
      </w:pPr>
      <w:r w:rsidRPr="00C90DCB">
        <w:rPr>
          <w:rFonts w:eastAsia="Calibri" w:cs="Times New Roman"/>
          <w:lang w:eastAsia="en-US"/>
        </w:rPr>
        <w:t>Баланс максимального суточного потребления воды на конец действия схемы водоснабжения (2035 год) представлены в таблице ниже.</w:t>
      </w:r>
    </w:p>
    <w:p w14:paraId="5A221049" w14:textId="230AA68E" w:rsidR="00C90DCB" w:rsidRDefault="00C90DCB" w:rsidP="00C90DCB">
      <w:pPr>
        <w:pStyle w:val="1e"/>
      </w:pPr>
      <w:r>
        <w:t xml:space="preserve">Таблица </w:t>
      </w:r>
      <w:r>
        <w:fldChar w:fldCharType="begin"/>
      </w:r>
      <w:r>
        <w:instrText xml:space="preserve"> SEQ Таблица \* ARABIC </w:instrText>
      </w:r>
      <w:r>
        <w:fldChar w:fldCharType="separate"/>
      </w:r>
      <w:r w:rsidR="00CC1CC7">
        <w:rPr>
          <w:noProof/>
        </w:rPr>
        <w:t>11</w:t>
      </w:r>
      <w:r>
        <w:fldChar w:fldCharType="end"/>
      </w:r>
      <w:r>
        <w:t>.</w:t>
      </w:r>
      <w:r w:rsidRPr="00C90DCB">
        <w:t xml:space="preserve"> Баланс максимального суточного потребления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034"/>
        <w:gridCol w:w="3007"/>
      </w:tblGrid>
      <w:tr w:rsidR="00C90DCB" w:rsidRPr="00C90DCB" w14:paraId="6F9A0419" w14:textId="77777777" w:rsidTr="00160A9B">
        <w:trPr>
          <w:trHeight w:val="20"/>
        </w:trPr>
        <w:tc>
          <w:tcPr>
            <w:tcW w:w="799" w:type="pct"/>
            <w:shd w:val="clear" w:color="auto" w:fill="auto"/>
            <w:vAlign w:val="center"/>
            <w:hideMark/>
          </w:tcPr>
          <w:p w14:paraId="4A78DE05"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 xml:space="preserve">№ </w:t>
            </w:r>
            <w:proofErr w:type="gramStart"/>
            <w:r w:rsidRPr="00C90DCB">
              <w:rPr>
                <w:rFonts w:eastAsia="Times New Roman" w:cs="Times New Roman"/>
                <w:b/>
                <w:color w:val="000000"/>
                <w:sz w:val="20"/>
                <w:szCs w:val="20"/>
              </w:rPr>
              <w:t>п</w:t>
            </w:r>
            <w:proofErr w:type="gramEnd"/>
            <w:r w:rsidRPr="00C90DCB">
              <w:rPr>
                <w:rFonts w:eastAsia="Times New Roman" w:cs="Times New Roman"/>
                <w:b/>
                <w:color w:val="000000"/>
                <w:sz w:val="20"/>
                <w:szCs w:val="20"/>
              </w:rPr>
              <w:t>/п</w:t>
            </w:r>
          </w:p>
        </w:tc>
        <w:tc>
          <w:tcPr>
            <w:tcW w:w="2630" w:type="pct"/>
            <w:shd w:val="clear" w:color="auto" w:fill="auto"/>
            <w:vAlign w:val="center"/>
            <w:hideMark/>
          </w:tcPr>
          <w:p w14:paraId="19EA4D25"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Наименование потребителя</w:t>
            </w:r>
          </w:p>
        </w:tc>
        <w:tc>
          <w:tcPr>
            <w:tcW w:w="1571" w:type="pct"/>
            <w:shd w:val="clear" w:color="auto" w:fill="auto"/>
            <w:vAlign w:val="center"/>
            <w:hideMark/>
          </w:tcPr>
          <w:p w14:paraId="4C9E4A6D"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Водопотребление максимально суточное, м3/</w:t>
            </w:r>
            <w:proofErr w:type="spellStart"/>
            <w:r w:rsidRPr="00C90DCB">
              <w:rPr>
                <w:rFonts w:eastAsia="Times New Roman" w:cs="Times New Roman"/>
                <w:b/>
                <w:color w:val="000000"/>
                <w:sz w:val="20"/>
                <w:szCs w:val="20"/>
              </w:rPr>
              <w:t>сут</w:t>
            </w:r>
            <w:proofErr w:type="spellEnd"/>
          </w:p>
        </w:tc>
      </w:tr>
      <w:tr w:rsidR="00C90DCB" w:rsidRPr="00C90DCB" w14:paraId="044AF276" w14:textId="77777777" w:rsidTr="00160A9B">
        <w:trPr>
          <w:trHeight w:val="20"/>
        </w:trPr>
        <w:tc>
          <w:tcPr>
            <w:tcW w:w="799" w:type="pct"/>
            <w:shd w:val="clear" w:color="auto" w:fill="auto"/>
            <w:vAlign w:val="center"/>
            <w:hideMark/>
          </w:tcPr>
          <w:p w14:paraId="029C1E62" w14:textId="77777777" w:rsidR="00C90DCB" w:rsidRPr="00C90DCB" w:rsidRDefault="00C90DCB" w:rsidP="00C90DCB">
            <w:pPr>
              <w:keepLines w:val="0"/>
              <w:spacing w:line="240" w:lineRule="auto"/>
              <w:ind w:firstLine="0"/>
              <w:jc w:val="center"/>
              <w:rPr>
                <w:rFonts w:eastAsia="Times New Roman" w:cs="Times New Roman"/>
                <w:color w:val="000000"/>
                <w:sz w:val="20"/>
                <w:szCs w:val="20"/>
              </w:rPr>
            </w:pPr>
            <w:r w:rsidRPr="00C90DCB">
              <w:rPr>
                <w:rFonts w:eastAsia="Times New Roman" w:cs="Times New Roman"/>
                <w:color w:val="000000"/>
                <w:sz w:val="20"/>
                <w:szCs w:val="20"/>
              </w:rPr>
              <w:t> </w:t>
            </w:r>
          </w:p>
        </w:tc>
        <w:tc>
          <w:tcPr>
            <w:tcW w:w="2630" w:type="pct"/>
            <w:shd w:val="clear" w:color="auto" w:fill="auto"/>
            <w:vAlign w:val="center"/>
            <w:hideMark/>
          </w:tcPr>
          <w:p w14:paraId="3A464D46" w14:textId="77777777" w:rsidR="00C90DCB" w:rsidRPr="00C90DCB" w:rsidRDefault="00C90DCB" w:rsidP="00C90DCB">
            <w:pPr>
              <w:keepLines w:val="0"/>
              <w:spacing w:line="240" w:lineRule="auto"/>
              <w:ind w:firstLine="0"/>
              <w:jc w:val="center"/>
              <w:rPr>
                <w:rFonts w:eastAsia="Times New Roman" w:cs="Times New Roman"/>
                <w:color w:val="000000"/>
                <w:sz w:val="20"/>
                <w:szCs w:val="20"/>
              </w:rPr>
            </w:pPr>
            <w:r w:rsidRPr="00C90DCB">
              <w:rPr>
                <w:rFonts w:eastAsia="Times New Roman" w:cs="Times New Roman"/>
                <w:color w:val="000000"/>
                <w:sz w:val="20"/>
                <w:szCs w:val="20"/>
              </w:rPr>
              <w:t>Отпущено воды всем потребителям</w:t>
            </w:r>
          </w:p>
        </w:tc>
        <w:tc>
          <w:tcPr>
            <w:tcW w:w="1571" w:type="pct"/>
            <w:shd w:val="clear" w:color="auto" w:fill="auto"/>
            <w:vAlign w:val="center"/>
            <w:hideMark/>
          </w:tcPr>
          <w:p w14:paraId="360F4EB3" w14:textId="77777777" w:rsidR="00C90DCB" w:rsidRPr="00C90DCB" w:rsidRDefault="00C90DCB" w:rsidP="00C90DCB">
            <w:pPr>
              <w:keepLines w:val="0"/>
              <w:spacing w:line="240" w:lineRule="auto"/>
              <w:ind w:firstLine="0"/>
              <w:jc w:val="center"/>
              <w:rPr>
                <w:rFonts w:eastAsia="Times New Roman" w:cs="Times New Roman"/>
                <w:color w:val="000000"/>
                <w:sz w:val="20"/>
                <w:szCs w:val="20"/>
              </w:rPr>
            </w:pPr>
            <w:r w:rsidRPr="00C90DCB">
              <w:rPr>
                <w:rFonts w:eastAsia="Times New Roman" w:cs="Times New Roman"/>
                <w:color w:val="000000"/>
                <w:sz w:val="20"/>
                <w:szCs w:val="20"/>
              </w:rPr>
              <w:t>8171,84</w:t>
            </w:r>
          </w:p>
        </w:tc>
      </w:tr>
      <w:tr w:rsidR="00C90DCB" w:rsidRPr="00C90DCB" w14:paraId="3EE0BA21" w14:textId="77777777" w:rsidTr="00160A9B">
        <w:trPr>
          <w:trHeight w:val="20"/>
        </w:trPr>
        <w:tc>
          <w:tcPr>
            <w:tcW w:w="799" w:type="pct"/>
            <w:shd w:val="clear" w:color="auto" w:fill="auto"/>
            <w:vAlign w:val="center"/>
            <w:hideMark/>
          </w:tcPr>
          <w:p w14:paraId="4A444CA4" w14:textId="77777777" w:rsidR="00C90DCB" w:rsidRPr="00C90DCB" w:rsidRDefault="00C90DCB" w:rsidP="00C90DCB">
            <w:pPr>
              <w:keepLines w:val="0"/>
              <w:spacing w:line="240" w:lineRule="auto"/>
              <w:ind w:firstLine="0"/>
              <w:jc w:val="center"/>
              <w:rPr>
                <w:rFonts w:eastAsia="Times New Roman" w:cs="Times New Roman"/>
                <w:color w:val="000000"/>
                <w:sz w:val="20"/>
                <w:szCs w:val="20"/>
              </w:rPr>
            </w:pPr>
            <w:r w:rsidRPr="00C90DCB">
              <w:rPr>
                <w:rFonts w:eastAsia="Times New Roman" w:cs="Times New Roman"/>
                <w:color w:val="000000"/>
                <w:sz w:val="20"/>
                <w:szCs w:val="20"/>
              </w:rPr>
              <w:t>1</w:t>
            </w:r>
          </w:p>
        </w:tc>
        <w:tc>
          <w:tcPr>
            <w:tcW w:w="2630" w:type="pct"/>
            <w:shd w:val="clear" w:color="auto" w:fill="auto"/>
            <w:vAlign w:val="center"/>
            <w:hideMark/>
          </w:tcPr>
          <w:p w14:paraId="393D1D20" w14:textId="77777777" w:rsidR="00C90DCB" w:rsidRPr="00C90DCB" w:rsidRDefault="00C90DCB" w:rsidP="00C90DCB">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население</w:t>
            </w:r>
          </w:p>
        </w:tc>
        <w:tc>
          <w:tcPr>
            <w:tcW w:w="1571" w:type="pct"/>
            <w:shd w:val="clear" w:color="auto" w:fill="auto"/>
            <w:vAlign w:val="center"/>
            <w:hideMark/>
          </w:tcPr>
          <w:p w14:paraId="78931D87" w14:textId="77777777" w:rsidR="00C90DCB" w:rsidRPr="00C90DCB" w:rsidRDefault="00C90DCB" w:rsidP="00C90DCB">
            <w:pPr>
              <w:keepLines w:val="0"/>
              <w:spacing w:line="240" w:lineRule="auto"/>
              <w:ind w:firstLine="0"/>
              <w:jc w:val="center"/>
              <w:rPr>
                <w:rFonts w:eastAsia="Times New Roman" w:cs="Times New Roman"/>
                <w:color w:val="000000"/>
                <w:sz w:val="20"/>
                <w:szCs w:val="20"/>
              </w:rPr>
            </w:pPr>
            <w:r w:rsidRPr="00C90DCB">
              <w:rPr>
                <w:rFonts w:eastAsia="Times New Roman" w:cs="Times New Roman"/>
                <w:color w:val="000000"/>
                <w:sz w:val="20"/>
                <w:szCs w:val="20"/>
              </w:rPr>
              <w:t>4184,22</w:t>
            </w:r>
          </w:p>
        </w:tc>
      </w:tr>
      <w:tr w:rsidR="00C90DCB" w:rsidRPr="00C90DCB" w14:paraId="75584C50" w14:textId="77777777" w:rsidTr="00160A9B">
        <w:trPr>
          <w:trHeight w:val="20"/>
        </w:trPr>
        <w:tc>
          <w:tcPr>
            <w:tcW w:w="799" w:type="pct"/>
            <w:shd w:val="clear" w:color="auto" w:fill="auto"/>
            <w:vAlign w:val="center"/>
            <w:hideMark/>
          </w:tcPr>
          <w:p w14:paraId="4E516804" w14:textId="77777777" w:rsidR="00C90DCB" w:rsidRPr="00C90DCB" w:rsidRDefault="00C90DCB" w:rsidP="00C90DCB">
            <w:pPr>
              <w:keepLines w:val="0"/>
              <w:spacing w:line="240" w:lineRule="auto"/>
              <w:ind w:firstLine="0"/>
              <w:jc w:val="center"/>
              <w:rPr>
                <w:rFonts w:eastAsia="Times New Roman" w:cs="Times New Roman"/>
                <w:color w:val="000000"/>
                <w:sz w:val="20"/>
                <w:szCs w:val="20"/>
              </w:rPr>
            </w:pPr>
            <w:r w:rsidRPr="00C90DCB">
              <w:rPr>
                <w:rFonts w:eastAsia="Times New Roman" w:cs="Times New Roman"/>
                <w:color w:val="000000"/>
                <w:sz w:val="20"/>
                <w:szCs w:val="20"/>
              </w:rPr>
              <w:t>2</w:t>
            </w:r>
          </w:p>
        </w:tc>
        <w:tc>
          <w:tcPr>
            <w:tcW w:w="2630" w:type="pct"/>
            <w:shd w:val="clear" w:color="auto" w:fill="auto"/>
            <w:vAlign w:val="center"/>
            <w:hideMark/>
          </w:tcPr>
          <w:p w14:paraId="24104E1A" w14:textId="17C7BDBC" w:rsidR="00C90DCB" w:rsidRPr="00C90DCB" w:rsidRDefault="00C90DCB" w:rsidP="00C90DCB">
            <w:pPr>
              <w:keepLines w:val="0"/>
              <w:spacing w:line="240" w:lineRule="auto"/>
              <w:ind w:firstLine="0"/>
              <w:jc w:val="right"/>
              <w:rPr>
                <w:rFonts w:eastAsia="Times New Roman" w:cs="Times New Roman"/>
                <w:color w:val="000000"/>
                <w:sz w:val="20"/>
                <w:szCs w:val="20"/>
              </w:rPr>
            </w:pPr>
            <w:proofErr w:type="spellStart"/>
            <w:r w:rsidRPr="00C90DCB">
              <w:rPr>
                <w:rFonts w:eastAsia="Times New Roman" w:cs="Times New Roman"/>
                <w:color w:val="000000"/>
                <w:sz w:val="20"/>
                <w:szCs w:val="20"/>
              </w:rPr>
              <w:t>бюджето</w:t>
            </w:r>
            <w:proofErr w:type="spellEnd"/>
            <w:r w:rsidRPr="00C90DCB">
              <w:rPr>
                <w:rFonts w:eastAsia="Times New Roman" w:cs="Times New Roman"/>
                <w:color w:val="000000"/>
                <w:sz w:val="20"/>
                <w:szCs w:val="20"/>
              </w:rPr>
              <w:t>-финансируемые организации</w:t>
            </w:r>
          </w:p>
        </w:tc>
        <w:tc>
          <w:tcPr>
            <w:tcW w:w="1571" w:type="pct"/>
            <w:shd w:val="clear" w:color="auto" w:fill="auto"/>
            <w:vAlign w:val="center"/>
            <w:hideMark/>
          </w:tcPr>
          <w:p w14:paraId="2090FD76" w14:textId="77777777" w:rsidR="00C90DCB" w:rsidRPr="00C90DCB" w:rsidRDefault="00C90DCB" w:rsidP="00C90DCB">
            <w:pPr>
              <w:keepLines w:val="0"/>
              <w:spacing w:line="240" w:lineRule="auto"/>
              <w:ind w:firstLine="0"/>
              <w:jc w:val="center"/>
              <w:rPr>
                <w:rFonts w:eastAsia="Times New Roman" w:cs="Times New Roman"/>
                <w:color w:val="000000"/>
                <w:sz w:val="20"/>
                <w:szCs w:val="20"/>
              </w:rPr>
            </w:pPr>
            <w:r w:rsidRPr="00C90DCB">
              <w:rPr>
                <w:rFonts w:eastAsia="Times New Roman" w:cs="Times New Roman"/>
                <w:color w:val="000000"/>
                <w:sz w:val="20"/>
                <w:szCs w:val="20"/>
              </w:rPr>
              <w:t>209,87</w:t>
            </w:r>
          </w:p>
        </w:tc>
      </w:tr>
      <w:tr w:rsidR="00C90DCB" w:rsidRPr="00C90DCB" w14:paraId="0F2B933C" w14:textId="77777777" w:rsidTr="00160A9B">
        <w:trPr>
          <w:trHeight w:val="20"/>
        </w:trPr>
        <w:tc>
          <w:tcPr>
            <w:tcW w:w="799" w:type="pct"/>
            <w:shd w:val="clear" w:color="auto" w:fill="auto"/>
            <w:vAlign w:val="center"/>
            <w:hideMark/>
          </w:tcPr>
          <w:p w14:paraId="57749EF5" w14:textId="77777777" w:rsidR="00C90DCB" w:rsidRPr="00C90DCB" w:rsidRDefault="00C90DCB" w:rsidP="00C90DCB">
            <w:pPr>
              <w:keepLines w:val="0"/>
              <w:spacing w:line="240" w:lineRule="auto"/>
              <w:ind w:firstLine="0"/>
              <w:jc w:val="center"/>
              <w:rPr>
                <w:rFonts w:eastAsia="Times New Roman" w:cs="Times New Roman"/>
                <w:color w:val="000000"/>
                <w:sz w:val="20"/>
                <w:szCs w:val="20"/>
              </w:rPr>
            </w:pPr>
            <w:r w:rsidRPr="00C90DCB">
              <w:rPr>
                <w:rFonts w:eastAsia="Times New Roman" w:cs="Times New Roman"/>
                <w:color w:val="000000"/>
                <w:sz w:val="20"/>
                <w:szCs w:val="20"/>
              </w:rPr>
              <w:t>3</w:t>
            </w:r>
          </w:p>
        </w:tc>
        <w:tc>
          <w:tcPr>
            <w:tcW w:w="2630" w:type="pct"/>
            <w:shd w:val="clear" w:color="auto" w:fill="auto"/>
            <w:vAlign w:val="center"/>
            <w:hideMark/>
          </w:tcPr>
          <w:p w14:paraId="30030D9F" w14:textId="77777777" w:rsidR="00C90DCB" w:rsidRPr="00C90DCB" w:rsidRDefault="00C90DCB" w:rsidP="00C90DCB">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прочие</w:t>
            </w:r>
          </w:p>
        </w:tc>
        <w:tc>
          <w:tcPr>
            <w:tcW w:w="1571" w:type="pct"/>
            <w:shd w:val="clear" w:color="auto" w:fill="auto"/>
            <w:vAlign w:val="center"/>
            <w:hideMark/>
          </w:tcPr>
          <w:p w14:paraId="002E66D4" w14:textId="77777777" w:rsidR="00C90DCB" w:rsidRPr="00C90DCB" w:rsidRDefault="00C90DCB" w:rsidP="00C90DCB">
            <w:pPr>
              <w:keepLines w:val="0"/>
              <w:spacing w:line="240" w:lineRule="auto"/>
              <w:ind w:firstLine="0"/>
              <w:jc w:val="center"/>
              <w:rPr>
                <w:rFonts w:eastAsia="Times New Roman" w:cs="Times New Roman"/>
                <w:color w:val="000000"/>
                <w:sz w:val="20"/>
                <w:szCs w:val="20"/>
              </w:rPr>
            </w:pPr>
            <w:r w:rsidRPr="00C90DCB">
              <w:rPr>
                <w:rFonts w:eastAsia="Times New Roman" w:cs="Times New Roman"/>
                <w:color w:val="000000"/>
                <w:sz w:val="20"/>
                <w:szCs w:val="20"/>
              </w:rPr>
              <w:t>3777,74</w:t>
            </w:r>
          </w:p>
        </w:tc>
      </w:tr>
    </w:tbl>
    <w:p w14:paraId="568E6359" w14:textId="29FA27B4" w:rsidR="00C90DCB" w:rsidRDefault="00C90DCB" w:rsidP="000E5A84">
      <w:pPr>
        <w:shd w:val="clear" w:color="auto" w:fill="FFFFFF"/>
        <w:tabs>
          <w:tab w:val="left" w:pos="0"/>
        </w:tabs>
        <w:ind w:firstLine="720"/>
        <w:rPr>
          <w:rFonts w:eastAsia="Calibri" w:cs="Times New Roman"/>
          <w:lang w:eastAsia="en-US"/>
        </w:rPr>
        <w:sectPr w:rsidR="00C90DCB" w:rsidSect="00EF5CD8">
          <w:headerReference w:type="default" r:id="rId21"/>
          <w:footerReference w:type="default" r:id="rId22"/>
          <w:pgSz w:w="11906" w:h="16838"/>
          <w:pgMar w:top="1134" w:right="850" w:bottom="1134" w:left="1701" w:header="709" w:footer="709" w:gutter="0"/>
          <w:cols w:space="708"/>
          <w:docGrid w:linePitch="381"/>
        </w:sectPr>
      </w:pPr>
    </w:p>
    <w:p w14:paraId="2F8634F6" w14:textId="0C6EE5B1" w:rsidR="000E5A84" w:rsidRDefault="000E5A84" w:rsidP="000E5A84">
      <w:pPr>
        <w:pStyle w:val="1e"/>
      </w:pPr>
      <w:r w:rsidRPr="00011C4D">
        <w:lastRenderedPageBreak/>
        <w:t xml:space="preserve">Таблица </w:t>
      </w:r>
      <w:r w:rsidR="001E17C5">
        <w:fldChar w:fldCharType="begin"/>
      </w:r>
      <w:r w:rsidR="001E17C5">
        <w:instrText xml:space="preserve"> SEQ Таблица \* ARABIC </w:instrText>
      </w:r>
      <w:r w:rsidR="001E17C5">
        <w:fldChar w:fldCharType="separate"/>
      </w:r>
      <w:r w:rsidR="00CC1CC7">
        <w:rPr>
          <w:noProof/>
        </w:rPr>
        <w:t>12</w:t>
      </w:r>
      <w:r w:rsidR="001E17C5">
        <w:fldChar w:fldCharType="end"/>
      </w:r>
      <w:r w:rsidRPr="00011C4D">
        <w:t>. Перспективные водные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4624"/>
        <w:gridCol w:w="865"/>
        <w:gridCol w:w="866"/>
        <w:gridCol w:w="914"/>
        <w:gridCol w:w="914"/>
        <w:gridCol w:w="914"/>
        <w:gridCol w:w="914"/>
        <w:gridCol w:w="914"/>
        <w:gridCol w:w="914"/>
        <w:gridCol w:w="914"/>
        <w:gridCol w:w="914"/>
        <w:gridCol w:w="914"/>
        <w:gridCol w:w="914"/>
        <w:gridCol w:w="914"/>
        <w:gridCol w:w="914"/>
        <w:gridCol w:w="914"/>
        <w:gridCol w:w="914"/>
        <w:gridCol w:w="914"/>
        <w:gridCol w:w="931"/>
      </w:tblGrid>
      <w:tr w:rsidR="00C90DCB" w:rsidRPr="00C90DCB" w14:paraId="2771921A" w14:textId="77777777" w:rsidTr="00CF583A">
        <w:trPr>
          <w:trHeight w:val="300"/>
        </w:trPr>
        <w:tc>
          <w:tcPr>
            <w:tcW w:w="175" w:type="pct"/>
            <w:vMerge w:val="restart"/>
            <w:shd w:val="clear" w:color="auto" w:fill="auto"/>
            <w:noWrap/>
            <w:vAlign w:val="center"/>
            <w:hideMark/>
          </w:tcPr>
          <w:p w14:paraId="032466B7"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 xml:space="preserve">№ </w:t>
            </w:r>
            <w:proofErr w:type="gramStart"/>
            <w:r w:rsidRPr="00C90DCB">
              <w:rPr>
                <w:rFonts w:eastAsia="Times New Roman" w:cs="Times New Roman"/>
                <w:b/>
                <w:color w:val="000000"/>
                <w:sz w:val="20"/>
                <w:szCs w:val="20"/>
              </w:rPr>
              <w:t>п</w:t>
            </w:r>
            <w:proofErr w:type="gramEnd"/>
            <w:r w:rsidRPr="00C90DCB">
              <w:rPr>
                <w:rFonts w:eastAsia="Times New Roman" w:cs="Times New Roman"/>
                <w:b/>
                <w:color w:val="000000"/>
                <w:sz w:val="20"/>
                <w:szCs w:val="20"/>
              </w:rPr>
              <w:t>/п</w:t>
            </w:r>
          </w:p>
        </w:tc>
        <w:tc>
          <w:tcPr>
            <w:tcW w:w="1063" w:type="pct"/>
            <w:vMerge w:val="restart"/>
            <w:shd w:val="clear" w:color="auto" w:fill="auto"/>
            <w:noWrap/>
            <w:vAlign w:val="center"/>
            <w:hideMark/>
          </w:tcPr>
          <w:p w14:paraId="26852CAF"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Показатели</w:t>
            </w:r>
          </w:p>
        </w:tc>
        <w:tc>
          <w:tcPr>
            <w:tcW w:w="3761" w:type="pct"/>
            <w:gridSpan w:val="18"/>
            <w:shd w:val="clear" w:color="auto" w:fill="auto"/>
            <w:noWrap/>
            <w:vAlign w:val="center"/>
            <w:hideMark/>
          </w:tcPr>
          <w:p w14:paraId="5E1003E0"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Значение</w:t>
            </w:r>
          </w:p>
        </w:tc>
      </w:tr>
      <w:tr w:rsidR="00C90DCB" w:rsidRPr="00C90DCB" w14:paraId="036CF960" w14:textId="77777777" w:rsidTr="00CF583A">
        <w:trPr>
          <w:trHeight w:val="300"/>
        </w:trPr>
        <w:tc>
          <w:tcPr>
            <w:tcW w:w="175" w:type="pct"/>
            <w:vMerge/>
            <w:vAlign w:val="center"/>
            <w:hideMark/>
          </w:tcPr>
          <w:p w14:paraId="4AFEAE3C" w14:textId="77777777" w:rsidR="00C90DCB" w:rsidRPr="00C90DCB" w:rsidRDefault="00C90DCB" w:rsidP="00C90DCB">
            <w:pPr>
              <w:keepLines w:val="0"/>
              <w:spacing w:line="240" w:lineRule="auto"/>
              <w:ind w:firstLine="0"/>
              <w:jc w:val="left"/>
              <w:rPr>
                <w:rFonts w:eastAsia="Times New Roman" w:cs="Times New Roman"/>
                <w:b/>
                <w:color w:val="000000"/>
                <w:sz w:val="20"/>
                <w:szCs w:val="20"/>
              </w:rPr>
            </w:pPr>
          </w:p>
        </w:tc>
        <w:tc>
          <w:tcPr>
            <w:tcW w:w="1063" w:type="pct"/>
            <w:vMerge/>
            <w:vAlign w:val="center"/>
            <w:hideMark/>
          </w:tcPr>
          <w:p w14:paraId="276F15E1" w14:textId="77777777" w:rsidR="00C90DCB" w:rsidRPr="00C90DCB" w:rsidRDefault="00C90DCB" w:rsidP="00C90DCB">
            <w:pPr>
              <w:keepLines w:val="0"/>
              <w:spacing w:line="240" w:lineRule="auto"/>
              <w:ind w:firstLine="0"/>
              <w:jc w:val="left"/>
              <w:rPr>
                <w:rFonts w:eastAsia="Times New Roman" w:cs="Times New Roman"/>
                <w:b/>
                <w:color w:val="000000"/>
                <w:sz w:val="20"/>
                <w:szCs w:val="20"/>
              </w:rPr>
            </w:pPr>
          </w:p>
        </w:tc>
        <w:tc>
          <w:tcPr>
            <w:tcW w:w="199" w:type="pct"/>
            <w:shd w:val="clear" w:color="auto" w:fill="auto"/>
            <w:noWrap/>
            <w:vAlign w:val="center"/>
            <w:hideMark/>
          </w:tcPr>
          <w:p w14:paraId="6BA729A9"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2018</w:t>
            </w:r>
          </w:p>
        </w:tc>
        <w:tc>
          <w:tcPr>
            <w:tcW w:w="199" w:type="pct"/>
            <w:shd w:val="clear" w:color="auto" w:fill="auto"/>
            <w:noWrap/>
            <w:vAlign w:val="center"/>
            <w:hideMark/>
          </w:tcPr>
          <w:p w14:paraId="06F618D5"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2019</w:t>
            </w:r>
          </w:p>
        </w:tc>
        <w:tc>
          <w:tcPr>
            <w:tcW w:w="210" w:type="pct"/>
            <w:shd w:val="clear" w:color="auto" w:fill="auto"/>
            <w:noWrap/>
            <w:vAlign w:val="center"/>
            <w:hideMark/>
          </w:tcPr>
          <w:p w14:paraId="2A234E2A"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2020</w:t>
            </w:r>
          </w:p>
        </w:tc>
        <w:tc>
          <w:tcPr>
            <w:tcW w:w="210" w:type="pct"/>
            <w:shd w:val="clear" w:color="auto" w:fill="auto"/>
            <w:noWrap/>
            <w:vAlign w:val="center"/>
            <w:hideMark/>
          </w:tcPr>
          <w:p w14:paraId="277A703C"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2021</w:t>
            </w:r>
          </w:p>
        </w:tc>
        <w:tc>
          <w:tcPr>
            <w:tcW w:w="210" w:type="pct"/>
            <w:shd w:val="clear" w:color="auto" w:fill="auto"/>
            <w:noWrap/>
            <w:vAlign w:val="center"/>
            <w:hideMark/>
          </w:tcPr>
          <w:p w14:paraId="1F307282"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2022</w:t>
            </w:r>
          </w:p>
        </w:tc>
        <w:tc>
          <w:tcPr>
            <w:tcW w:w="210" w:type="pct"/>
            <w:shd w:val="clear" w:color="auto" w:fill="auto"/>
            <w:noWrap/>
            <w:vAlign w:val="center"/>
            <w:hideMark/>
          </w:tcPr>
          <w:p w14:paraId="20A5AE5C"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2023</w:t>
            </w:r>
          </w:p>
        </w:tc>
        <w:tc>
          <w:tcPr>
            <w:tcW w:w="210" w:type="pct"/>
            <w:shd w:val="clear" w:color="auto" w:fill="auto"/>
            <w:noWrap/>
            <w:vAlign w:val="center"/>
            <w:hideMark/>
          </w:tcPr>
          <w:p w14:paraId="0F1EBDB1"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2024</w:t>
            </w:r>
          </w:p>
        </w:tc>
        <w:tc>
          <w:tcPr>
            <w:tcW w:w="210" w:type="pct"/>
            <w:shd w:val="clear" w:color="auto" w:fill="auto"/>
            <w:noWrap/>
            <w:vAlign w:val="center"/>
            <w:hideMark/>
          </w:tcPr>
          <w:p w14:paraId="295FE09B"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2025</w:t>
            </w:r>
          </w:p>
        </w:tc>
        <w:tc>
          <w:tcPr>
            <w:tcW w:w="210" w:type="pct"/>
            <w:shd w:val="clear" w:color="auto" w:fill="auto"/>
            <w:noWrap/>
            <w:vAlign w:val="center"/>
            <w:hideMark/>
          </w:tcPr>
          <w:p w14:paraId="5E3861B7"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2026</w:t>
            </w:r>
          </w:p>
        </w:tc>
        <w:tc>
          <w:tcPr>
            <w:tcW w:w="210" w:type="pct"/>
            <w:shd w:val="clear" w:color="auto" w:fill="auto"/>
            <w:noWrap/>
            <w:vAlign w:val="center"/>
            <w:hideMark/>
          </w:tcPr>
          <w:p w14:paraId="3409874B"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2027</w:t>
            </w:r>
          </w:p>
        </w:tc>
        <w:tc>
          <w:tcPr>
            <w:tcW w:w="210" w:type="pct"/>
            <w:shd w:val="clear" w:color="auto" w:fill="auto"/>
            <w:noWrap/>
            <w:vAlign w:val="center"/>
            <w:hideMark/>
          </w:tcPr>
          <w:p w14:paraId="6C980B9B"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2028</w:t>
            </w:r>
          </w:p>
        </w:tc>
        <w:tc>
          <w:tcPr>
            <w:tcW w:w="210" w:type="pct"/>
            <w:shd w:val="clear" w:color="auto" w:fill="auto"/>
            <w:noWrap/>
            <w:vAlign w:val="center"/>
            <w:hideMark/>
          </w:tcPr>
          <w:p w14:paraId="20021E77"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2029</w:t>
            </w:r>
          </w:p>
        </w:tc>
        <w:tc>
          <w:tcPr>
            <w:tcW w:w="210" w:type="pct"/>
            <w:shd w:val="clear" w:color="auto" w:fill="auto"/>
            <w:noWrap/>
            <w:vAlign w:val="center"/>
            <w:hideMark/>
          </w:tcPr>
          <w:p w14:paraId="0C57771A"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2030</w:t>
            </w:r>
          </w:p>
        </w:tc>
        <w:tc>
          <w:tcPr>
            <w:tcW w:w="210" w:type="pct"/>
            <w:shd w:val="clear" w:color="auto" w:fill="auto"/>
            <w:noWrap/>
            <w:vAlign w:val="center"/>
            <w:hideMark/>
          </w:tcPr>
          <w:p w14:paraId="1280D8F2"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2031</w:t>
            </w:r>
          </w:p>
        </w:tc>
        <w:tc>
          <w:tcPr>
            <w:tcW w:w="210" w:type="pct"/>
            <w:shd w:val="clear" w:color="auto" w:fill="auto"/>
            <w:noWrap/>
            <w:vAlign w:val="center"/>
            <w:hideMark/>
          </w:tcPr>
          <w:p w14:paraId="740F6DBD"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2032</w:t>
            </w:r>
          </w:p>
        </w:tc>
        <w:tc>
          <w:tcPr>
            <w:tcW w:w="210" w:type="pct"/>
            <w:shd w:val="clear" w:color="auto" w:fill="auto"/>
            <w:noWrap/>
            <w:vAlign w:val="center"/>
            <w:hideMark/>
          </w:tcPr>
          <w:p w14:paraId="0EF1E3D9"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2033</w:t>
            </w:r>
          </w:p>
        </w:tc>
        <w:tc>
          <w:tcPr>
            <w:tcW w:w="210" w:type="pct"/>
            <w:shd w:val="clear" w:color="auto" w:fill="auto"/>
            <w:noWrap/>
            <w:vAlign w:val="center"/>
            <w:hideMark/>
          </w:tcPr>
          <w:p w14:paraId="70BEBCCB"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2034</w:t>
            </w:r>
          </w:p>
        </w:tc>
        <w:tc>
          <w:tcPr>
            <w:tcW w:w="214" w:type="pct"/>
            <w:shd w:val="clear" w:color="auto" w:fill="auto"/>
            <w:noWrap/>
            <w:vAlign w:val="center"/>
            <w:hideMark/>
          </w:tcPr>
          <w:p w14:paraId="605DA417" w14:textId="77777777" w:rsidR="00C90DCB" w:rsidRPr="00C90DCB" w:rsidRDefault="00C90DCB" w:rsidP="00C90DCB">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2035</w:t>
            </w:r>
          </w:p>
        </w:tc>
      </w:tr>
      <w:tr w:rsidR="00C90DCB" w:rsidRPr="00C90DCB" w14:paraId="1C68407D" w14:textId="77777777" w:rsidTr="00CF583A">
        <w:trPr>
          <w:trHeight w:val="300"/>
        </w:trPr>
        <w:tc>
          <w:tcPr>
            <w:tcW w:w="175" w:type="pct"/>
            <w:shd w:val="clear" w:color="auto" w:fill="auto"/>
            <w:noWrap/>
            <w:vAlign w:val="center"/>
            <w:hideMark/>
          </w:tcPr>
          <w:p w14:paraId="06A78463" w14:textId="77777777" w:rsidR="00C90DCB" w:rsidRPr="00CF583A" w:rsidRDefault="00C90DCB" w:rsidP="00C90DCB">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1.</w:t>
            </w:r>
          </w:p>
        </w:tc>
        <w:tc>
          <w:tcPr>
            <w:tcW w:w="1063" w:type="pct"/>
            <w:shd w:val="clear" w:color="auto" w:fill="auto"/>
            <w:noWrap/>
            <w:vAlign w:val="center"/>
            <w:hideMark/>
          </w:tcPr>
          <w:p w14:paraId="638E7965" w14:textId="77777777" w:rsidR="00C90DCB" w:rsidRPr="00CF583A" w:rsidRDefault="00C90DCB" w:rsidP="00C90DCB">
            <w:pPr>
              <w:keepLines w:val="0"/>
              <w:spacing w:line="240" w:lineRule="auto"/>
              <w:ind w:firstLine="0"/>
              <w:jc w:val="left"/>
              <w:rPr>
                <w:rFonts w:eastAsia="Times New Roman" w:cs="Times New Roman"/>
                <w:color w:val="000000"/>
                <w:sz w:val="20"/>
                <w:szCs w:val="20"/>
              </w:rPr>
            </w:pPr>
            <w:r w:rsidRPr="00CF583A">
              <w:rPr>
                <w:rFonts w:eastAsia="Times New Roman" w:cs="Times New Roman"/>
                <w:color w:val="000000"/>
                <w:sz w:val="20"/>
                <w:szCs w:val="20"/>
              </w:rPr>
              <w:t>Поднято воды насосными станциями 1 подъема</w:t>
            </w:r>
          </w:p>
        </w:tc>
        <w:tc>
          <w:tcPr>
            <w:tcW w:w="199" w:type="pct"/>
            <w:shd w:val="clear" w:color="auto" w:fill="auto"/>
            <w:noWrap/>
            <w:vAlign w:val="center"/>
            <w:hideMark/>
          </w:tcPr>
          <w:p w14:paraId="6BD3F0B4"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501,22</w:t>
            </w:r>
          </w:p>
        </w:tc>
        <w:tc>
          <w:tcPr>
            <w:tcW w:w="199" w:type="pct"/>
            <w:shd w:val="clear" w:color="auto" w:fill="auto"/>
            <w:noWrap/>
            <w:vAlign w:val="center"/>
            <w:hideMark/>
          </w:tcPr>
          <w:p w14:paraId="3CC62180"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520,55</w:t>
            </w:r>
          </w:p>
        </w:tc>
        <w:tc>
          <w:tcPr>
            <w:tcW w:w="210" w:type="pct"/>
            <w:shd w:val="clear" w:color="auto" w:fill="auto"/>
            <w:noWrap/>
            <w:vAlign w:val="center"/>
            <w:hideMark/>
          </w:tcPr>
          <w:p w14:paraId="18000BEF"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798,37</w:t>
            </w:r>
          </w:p>
        </w:tc>
        <w:tc>
          <w:tcPr>
            <w:tcW w:w="210" w:type="pct"/>
            <w:shd w:val="clear" w:color="auto" w:fill="auto"/>
            <w:noWrap/>
            <w:vAlign w:val="center"/>
            <w:hideMark/>
          </w:tcPr>
          <w:p w14:paraId="54D6A0E5"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906,91</w:t>
            </w:r>
          </w:p>
        </w:tc>
        <w:tc>
          <w:tcPr>
            <w:tcW w:w="210" w:type="pct"/>
            <w:shd w:val="clear" w:color="auto" w:fill="auto"/>
            <w:noWrap/>
            <w:vAlign w:val="center"/>
            <w:hideMark/>
          </w:tcPr>
          <w:p w14:paraId="48E75F90"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1262,93</w:t>
            </w:r>
          </w:p>
        </w:tc>
        <w:tc>
          <w:tcPr>
            <w:tcW w:w="210" w:type="pct"/>
            <w:shd w:val="clear" w:color="auto" w:fill="auto"/>
            <w:noWrap/>
            <w:vAlign w:val="center"/>
            <w:hideMark/>
          </w:tcPr>
          <w:p w14:paraId="6F49E024"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1567,17</w:t>
            </w:r>
          </w:p>
        </w:tc>
        <w:tc>
          <w:tcPr>
            <w:tcW w:w="210" w:type="pct"/>
            <w:shd w:val="clear" w:color="auto" w:fill="auto"/>
            <w:noWrap/>
            <w:vAlign w:val="center"/>
            <w:hideMark/>
          </w:tcPr>
          <w:p w14:paraId="0028B433"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1761,79</w:t>
            </w:r>
          </w:p>
        </w:tc>
        <w:tc>
          <w:tcPr>
            <w:tcW w:w="210" w:type="pct"/>
            <w:shd w:val="clear" w:color="auto" w:fill="auto"/>
            <w:noWrap/>
            <w:vAlign w:val="center"/>
            <w:hideMark/>
          </w:tcPr>
          <w:p w14:paraId="3495CA64"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2154,15</w:t>
            </w:r>
          </w:p>
        </w:tc>
        <w:tc>
          <w:tcPr>
            <w:tcW w:w="210" w:type="pct"/>
            <w:shd w:val="clear" w:color="auto" w:fill="auto"/>
            <w:noWrap/>
            <w:vAlign w:val="center"/>
            <w:hideMark/>
          </w:tcPr>
          <w:p w14:paraId="71822B34"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2388,11</w:t>
            </w:r>
          </w:p>
        </w:tc>
        <w:tc>
          <w:tcPr>
            <w:tcW w:w="210" w:type="pct"/>
            <w:shd w:val="clear" w:color="auto" w:fill="auto"/>
            <w:noWrap/>
            <w:vAlign w:val="center"/>
            <w:hideMark/>
          </w:tcPr>
          <w:p w14:paraId="29C0600E"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2618,04</w:t>
            </w:r>
          </w:p>
        </w:tc>
        <w:tc>
          <w:tcPr>
            <w:tcW w:w="210" w:type="pct"/>
            <w:shd w:val="clear" w:color="auto" w:fill="auto"/>
            <w:noWrap/>
            <w:vAlign w:val="center"/>
            <w:hideMark/>
          </w:tcPr>
          <w:p w14:paraId="5431BDCB"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2609,13</w:t>
            </w:r>
          </w:p>
        </w:tc>
        <w:tc>
          <w:tcPr>
            <w:tcW w:w="210" w:type="pct"/>
            <w:shd w:val="clear" w:color="auto" w:fill="auto"/>
            <w:noWrap/>
            <w:vAlign w:val="center"/>
            <w:hideMark/>
          </w:tcPr>
          <w:p w14:paraId="134B043E"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2600,22</w:t>
            </w:r>
          </w:p>
        </w:tc>
        <w:tc>
          <w:tcPr>
            <w:tcW w:w="210" w:type="pct"/>
            <w:shd w:val="clear" w:color="auto" w:fill="auto"/>
            <w:noWrap/>
            <w:vAlign w:val="center"/>
            <w:hideMark/>
          </w:tcPr>
          <w:p w14:paraId="3FEE7CCA"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2591,32</w:t>
            </w:r>
          </w:p>
        </w:tc>
        <w:tc>
          <w:tcPr>
            <w:tcW w:w="210" w:type="pct"/>
            <w:shd w:val="clear" w:color="auto" w:fill="auto"/>
            <w:noWrap/>
            <w:vAlign w:val="center"/>
            <w:hideMark/>
          </w:tcPr>
          <w:p w14:paraId="3B36290D"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2582,41</w:t>
            </w:r>
          </w:p>
        </w:tc>
        <w:tc>
          <w:tcPr>
            <w:tcW w:w="210" w:type="pct"/>
            <w:shd w:val="clear" w:color="auto" w:fill="auto"/>
            <w:noWrap/>
            <w:vAlign w:val="center"/>
            <w:hideMark/>
          </w:tcPr>
          <w:p w14:paraId="27D19F22"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2573,50</w:t>
            </w:r>
          </w:p>
        </w:tc>
        <w:tc>
          <w:tcPr>
            <w:tcW w:w="210" w:type="pct"/>
            <w:shd w:val="clear" w:color="auto" w:fill="auto"/>
            <w:noWrap/>
            <w:vAlign w:val="center"/>
            <w:hideMark/>
          </w:tcPr>
          <w:p w14:paraId="2FD292CD"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2564,60</w:t>
            </w:r>
          </w:p>
        </w:tc>
        <w:tc>
          <w:tcPr>
            <w:tcW w:w="210" w:type="pct"/>
            <w:shd w:val="clear" w:color="auto" w:fill="auto"/>
            <w:noWrap/>
            <w:vAlign w:val="center"/>
            <w:hideMark/>
          </w:tcPr>
          <w:p w14:paraId="3C5685D5"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2555,69</w:t>
            </w:r>
          </w:p>
        </w:tc>
        <w:tc>
          <w:tcPr>
            <w:tcW w:w="214" w:type="pct"/>
            <w:shd w:val="clear" w:color="auto" w:fill="auto"/>
            <w:noWrap/>
            <w:vAlign w:val="center"/>
            <w:hideMark/>
          </w:tcPr>
          <w:p w14:paraId="5E592188"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2546,78</w:t>
            </w:r>
          </w:p>
        </w:tc>
      </w:tr>
      <w:tr w:rsidR="00C90DCB" w:rsidRPr="00C90DCB" w14:paraId="01D57522" w14:textId="77777777" w:rsidTr="00CF583A">
        <w:trPr>
          <w:trHeight w:val="300"/>
        </w:trPr>
        <w:tc>
          <w:tcPr>
            <w:tcW w:w="175" w:type="pct"/>
            <w:shd w:val="clear" w:color="auto" w:fill="auto"/>
            <w:noWrap/>
            <w:vAlign w:val="center"/>
            <w:hideMark/>
          </w:tcPr>
          <w:p w14:paraId="667ECC55" w14:textId="77777777" w:rsidR="00C90DCB" w:rsidRPr="00CF583A" w:rsidRDefault="00C90DCB" w:rsidP="00C90DCB">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2.</w:t>
            </w:r>
          </w:p>
        </w:tc>
        <w:tc>
          <w:tcPr>
            <w:tcW w:w="1063" w:type="pct"/>
            <w:shd w:val="clear" w:color="auto" w:fill="auto"/>
            <w:noWrap/>
            <w:vAlign w:val="center"/>
            <w:hideMark/>
          </w:tcPr>
          <w:p w14:paraId="2971B950" w14:textId="77777777" w:rsidR="00C90DCB" w:rsidRPr="00CF583A" w:rsidRDefault="00C90DCB" w:rsidP="00C90DCB">
            <w:pPr>
              <w:keepLines w:val="0"/>
              <w:spacing w:line="240" w:lineRule="auto"/>
              <w:ind w:firstLine="0"/>
              <w:jc w:val="left"/>
              <w:rPr>
                <w:rFonts w:eastAsia="Times New Roman" w:cs="Times New Roman"/>
                <w:color w:val="000000"/>
                <w:sz w:val="20"/>
                <w:szCs w:val="20"/>
              </w:rPr>
            </w:pPr>
            <w:r w:rsidRPr="00CF583A">
              <w:rPr>
                <w:rFonts w:eastAsia="Times New Roman" w:cs="Times New Roman"/>
                <w:color w:val="000000"/>
                <w:sz w:val="20"/>
                <w:szCs w:val="20"/>
              </w:rPr>
              <w:t>Подано в сеть</w:t>
            </w:r>
          </w:p>
        </w:tc>
        <w:tc>
          <w:tcPr>
            <w:tcW w:w="199" w:type="pct"/>
            <w:shd w:val="clear" w:color="auto" w:fill="auto"/>
            <w:noWrap/>
            <w:vAlign w:val="center"/>
            <w:hideMark/>
          </w:tcPr>
          <w:p w14:paraId="0ADF0323"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497,45</w:t>
            </w:r>
          </w:p>
        </w:tc>
        <w:tc>
          <w:tcPr>
            <w:tcW w:w="199" w:type="pct"/>
            <w:shd w:val="clear" w:color="auto" w:fill="auto"/>
            <w:noWrap/>
            <w:vAlign w:val="center"/>
            <w:hideMark/>
          </w:tcPr>
          <w:p w14:paraId="28881DB9"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516,71</w:t>
            </w:r>
          </w:p>
        </w:tc>
        <w:tc>
          <w:tcPr>
            <w:tcW w:w="210" w:type="pct"/>
            <w:shd w:val="clear" w:color="auto" w:fill="auto"/>
            <w:noWrap/>
            <w:vAlign w:val="center"/>
            <w:hideMark/>
          </w:tcPr>
          <w:p w14:paraId="08E90B0B"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792,59</w:t>
            </w:r>
          </w:p>
        </w:tc>
        <w:tc>
          <w:tcPr>
            <w:tcW w:w="210" w:type="pct"/>
            <w:shd w:val="clear" w:color="auto" w:fill="auto"/>
            <w:noWrap/>
            <w:vAlign w:val="center"/>
            <w:hideMark/>
          </w:tcPr>
          <w:p w14:paraId="6F594763"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900,48</w:t>
            </w:r>
          </w:p>
        </w:tc>
        <w:tc>
          <w:tcPr>
            <w:tcW w:w="210" w:type="pct"/>
            <w:shd w:val="clear" w:color="auto" w:fill="auto"/>
            <w:noWrap/>
            <w:vAlign w:val="center"/>
            <w:hideMark/>
          </w:tcPr>
          <w:p w14:paraId="4F14891D"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1254,16</w:t>
            </w:r>
          </w:p>
        </w:tc>
        <w:tc>
          <w:tcPr>
            <w:tcW w:w="210" w:type="pct"/>
            <w:shd w:val="clear" w:color="auto" w:fill="auto"/>
            <w:noWrap/>
            <w:vAlign w:val="center"/>
            <w:hideMark/>
          </w:tcPr>
          <w:p w14:paraId="61DD09F4"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1556,51</w:t>
            </w:r>
          </w:p>
        </w:tc>
        <w:tc>
          <w:tcPr>
            <w:tcW w:w="210" w:type="pct"/>
            <w:shd w:val="clear" w:color="auto" w:fill="auto"/>
            <w:noWrap/>
            <w:vAlign w:val="center"/>
            <w:hideMark/>
          </w:tcPr>
          <w:p w14:paraId="77D3CF79"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1750,06</w:t>
            </w:r>
          </w:p>
        </w:tc>
        <w:tc>
          <w:tcPr>
            <w:tcW w:w="210" w:type="pct"/>
            <w:shd w:val="clear" w:color="auto" w:fill="auto"/>
            <w:noWrap/>
            <w:vAlign w:val="center"/>
            <w:hideMark/>
          </w:tcPr>
          <w:p w14:paraId="13CB3C23"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2140,13</w:t>
            </w:r>
          </w:p>
        </w:tc>
        <w:tc>
          <w:tcPr>
            <w:tcW w:w="210" w:type="pct"/>
            <w:shd w:val="clear" w:color="auto" w:fill="auto"/>
            <w:noWrap/>
            <w:vAlign w:val="center"/>
            <w:hideMark/>
          </w:tcPr>
          <w:p w14:paraId="76CEC2D5"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2372,92</w:t>
            </w:r>
          </w:p>
        </w:tc>
        <w:tc>
          <w:tcPr>
            <w:tcW w:w="210" w:type="pct"/>
            <w:shd w:val="clear" w:color="auto" w:fill="auto"/>
            <w:noWrap/>
            <w:vAlign w:val="center"/>
            <w:hideMark/>
          </w:tcPr>
          <w:p w14:paraId="75156774"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2601,77</w:t>
            </w:r>
          </w:p>
        </w:tc>
        <w:tc>
          <w:tcPr>
            <w:tcW w:w="210" w:type="pct"/>
            <w:shd w:val="clear" w:color="auto" w:fill="auto"/>
            <w:noWrap/>
            <w:vAlign w:val="center"/>
            <w:hideMark/>
          </w:tcPr>
          <w:p w14:paraId="512EB391"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2593,31</w:t>
            </w:r>
          </w:p>
        </w:tc>
        <w:tc>
          <w:tcPr>
            <w:tcW w:w="210" w:type="pct"/>
            <w:shd w:val="clear" w:color="auto" w:fill="auto"/>
            <w:noWrap/>
            <w:vAlign w:val="center"/>
            <w:hideMark/>
          </w:tcPr>
          <w:p w14:paraId="07ABA735"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2584,85</w:t>
            </w:r>
          </w:p>
        </w:tc>
        <w:tc>
          <w:tcPr>
            <w:tcW w:w="210" w:type="pct"/>
            <w:shd w:val="clear" w:color="auto" w:fill="auto"/>
            <w:noWrap/>
            <w:vAlign w:val="center"/>
            <w:hideMark/>
          </w:tcPr>
          <w:p w14:paraId="5F3A5473"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2576,39</w:t>
            </w:r>
          </w:p>
        </w:tc>
        <w:tc>
          <w:tcPr>
            <w:tcW w:w="210" w:type="pct"/>
            <w:shd w:val="clear" w:color="auto" w:fill="auto"/>
            <w:noWrap/>
            <w:vAlign w:val="center"/>
            <w:hideMark/>
          </w:tcPr>
          <w:p w14:paraId="5BC6A275"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2567,94</w:t>
            </w:r>
          </w:p>
        </w:tc>
        <w:tc>
          <w:tcPr>
            <w:tcW w:w="210" w:type="pct"/>
            <w:shd w:val="clear" w:color="auto" w:fill="auto"/>
            <w:noWrap/>
            <w:vAlign w:val="center"/>
            <w:hideMark/>
          </w:tcPr>
          <w:p w14:paraId="6E5344CF"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2559,48</w:t>
            </w:r>
          </w:p>
        </w:tc>
        <w:tc>
          <w:tcPr>
            <w:tcW w:w="210" w:type="pct"/>
            <w:shd w:val="clear" w:color="auto" w:fill="auto"/>
            <w:noWrap/>
            <w:vAlign w:val="center"/>
            <w:hideMark/>
          </w:tcPr>
          <w:p w14:paraId="0B839F08"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2551,02</w:t>
            </w:r>
          </w:p>
        </w:tc>
        <w:tc>
          <w:tcPr>
            <w:tcW w:w="210" w:type="pct"/>
            <w:shd w:val="clear" w:color="auto" w:fill="auto"/>
            <w:noWrap/>
            <w:vAlign w:val="center"/>
            <w:hideMark/>
          </w:tcPr>
          <w:p w14:paraId="5378A3B0"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2542,56</w:t>
            </w:r>
          </w:p>
        </w:tc>
        <w:tc>
          <w:tcPr>
            <w:tcW w:w="214" w:type="pct"/>
            <w:shd w:val="clear" w:color="auto" w:fill="auto"/>
            <w:noWrap/>
            <w:vAlign w:val="center"/>
            <w:hideMark/>
          </w:tcPr>
          <w:p w14:paraId="562C701A"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2534,10</w:t>
            </w:r>
          </w:p>
        </w:tc>
      </w:tr>
      <w:tr w:rsidR="00C90DCB" w:rsidRPr="00C90DCB" w14:paraId="6B6BEC6D" w14:textId="77777777" w:rsidTr="00CF583A">
        <w:trPr>
          <w:trHeight w:val="300"/>
        </w:trPr>
        <w:tc>
          <w:tcPr>
            <w:tcW w:w="175" w:type="pct"/>
            <w:shd w:val="clear" w:color="auto" w:fill="auto"/>
            <w:noWrap/>
            <w:vAlign w:val="center"/>
            <w:hideMark/>
          </w:tcPr>
          <w:p w14:paraId="74FB4B1A" w14:textId="77777777" w:rsidR="00C90DCB" w:rsidRPr="00CF583A" w:rsidRDefault="00C90DCB" w:rsidP="00C90DCB">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3.</w:t>
            </w:r>
          </w:p>
        </w:tc>
        <w:tc>
          <w:tcPr>
            <w:tcW w:w="1063" w:type="pct"/>
            <w:shd w:val="clear" w:color="auto" w:fill="auto"/>
            <w:noWrap/>
            <w:vAlign w:val="center"/>
            <w:hideMark/>
          </w:tcPr>
          <w:p w14:paraId="677D15AA" w14:textId="77777777" w:rsidR="00C90DCB" w:rsidRPr="00CF583A" w:rsidRDefault="00C90DCB" w:rsidP="00C90DCB">
            <w:pPr>
              <w:keepLines w:val="0"/>
              <w:spacing w:line="240" w:lineRule="auto"/>
              <w:ind w:firstLine="0"/>
              <w:jc w:val="left"/>
              <w:rPr>
                <w:rFonts w:eastAsia="Times New Roman" w:cs="Times New Roman"/>
                <w:color w:val="000000"/>
                <w:sz w:val="20"/>
                <w:szCs w:val="20"/>
              </w:rPr>
            </w:pPr>
            <w:r w:rsidRPr="00CF583A">
              <w:rPr>
                <w:rFonts w:eastAsia="Times New Roman" w:cs="Times New Roman"/>
                <w:color w:val="000000"/>
                <w:sz w:val="20"/>
                <w:szCs w:val="20"/>
              </w:rPr>
              <w:t>Отпущено воды всем потребителям</w:t>
            </w:r>
          </w:p>
        </w:tc>
        <w:tc>
          <w:tcPr>
            <w:tcW w:w="199" w:type="pct"/>
            <w:shd w:val="clear" w:color="auto" w:fill="auto"/>
            <w:noWrap/>
            <w:vAlign w:val="center"/>
            <w:hideMark/>
          </w:tcPr>
          <w:p w14:paraId="44B4F6D8"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426,21</w:t>
            </w:r>
          </w:p>
        </w:tc>
        <w:tc>
          <w:tcPr>
            <w:tcW w:w="199" w:type="pct"/>
            <w:shd w:val="clear" w:color="auto" w:fill="auto"/>
            <w:noWrap/>
            <w:vAlign w:val="center"/>
            <w:hideMark/>
          </w:tcPr>
          <w:p w14:paraId="6D6E9F5F"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444,12</w:t>
            </w:r>
          </w:p>
        </w:tc>
        <w:tc>
          <w:tcPr>
            <w:tcW w:w="210" w:type="pct"/>
            <w:shd w:val="clear" w:color="auto" w:fill="auto"/>
            <w:noWrap/>
            <w:vAlign w:val="center"/>
            <w:hideMark/>
          </w:tcPr>
          <w:p w14:paraId="47E4F6B9"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683,40</w:t>
            </w:r>
          </w:p>
        </w:tc>
        <w:tc>
          <w:tcPr>
            <w:tcW w:w="210" w:type="pct"/>
            <w:shd w:val="clear" w:color="auto" w:fill="auto"/>
            <w:noWrap/>
            <w:vAlign w:val="center"/>
            <w:hideMark/>
          </w:tcPr>
          <w:p w14:paraId="35D9F0BF"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778,90</w:t>
            </w:r>
          </w:p>
        </w:tc>
        <w:tc>
          <w:tcPr>
            <w:tcW w:w="210" w:type="pct"/>
            <w:shd w:val="clear" w:color="auto" w:fill="auto"/>
            <w:noWrap/>
            <w:vAlign w:val="center"/>
            <w:hideMark/>
          </w:tcPr>
          <w:p w14:paraId="04F5AB8D"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1088,30</w:t>
            </w:r>
          </w:p>
        </w:tc>
        <w:tc>
          <w:tcPr>
            <w:tcW w:w="210" w:type="pct"/>
            <w:shd w:val="clear" w:color="auto" w:fill="auto"/>
            <w:noWrap/>
            <w:vAlign w:val="center"/>
            <w:hideMark/>
          </w:tcPr>
          <w:p w14:paraId="5FC303BB"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1355,00</w:t>
            </w:r>
          </w:p>
        </w:tc>
        <w:tc>
          <w:tcPr>
            <w:tcW w:w="210" w:type="pct"/>
            <w:shd w:val="clear" w:color="auto" w:fill="auto"/>
            <w:noWrap/>
            <w:vAlign w:val="center"/>
            <w:hideMark/>
          </w:tcPr>
          <w:p w14:paraId="57731006"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1528,40</w:t>
            </w:r>
          </w:p>
        </w:tc>
        <w:tc>
          <w:tcPr>
            <w:tcW w:w="210" w:type="pct"/>
            <w:shd w:val="clear" w:color="auto" w:fill="auto"/>
            <w:noWrap/>
            <w:vAlign w:val="center"/>
            <w:hideMark/>
          </w:tcPr>
          <w:p w14:paraId="743A9004"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1875,10</w:t>
            </w:r>
          </w:p>
        </w:tc>
        <w:tc>
          <w:tcPr>
            <w:tcW w:w="210" w:type="pct"/>
            <w:shd w:val="clear" w:color="auto" w:fill="auto"/>
            <w:noWrap/>
            <w:vAlign w:val="center"/>
            <w:hideMark/>
          </w:tcPr>
          <w:p w14:paraId="05B3E17E"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2085,80</w:t>
            </w:r>
          </w:p>
        </w:tc>
        <w:tc>
          <w:tcPr>
            <w:tcW w:w="210" w:type="pct"/>
            <w:shd w:val="clear" w:color="auto" w:fill="auto"/>
            <w:noWrap/>
            <w:vAlign w:val="center"/>
            <w:hideMark/>
          </w:tcPr>
          <w:p w14:paraId="60DE51F3"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2294,40</w:t>
            </w:r>
          </w:p>
        </w:tc>
        <w:tc>
          <w:tcPr>
            <w:tcW w:w="210" w:type="pct"/>
            <w:shd w:val="clear" w:color="auto" w:fill="auto"/>
            <w:noWrap/>
            <w:vAlign w:val="center"/>
            <w:hideMark/>
          </w:tcPr>
          <w:p w14:paraId="4BFAB370"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2294,40</w:t>
            </w:r>
          </w:p>
        </w:tc>
        <w:tc>
          <w:tcPr>
            <w:tcW w:w="210" w:type="pct"/>
            <w:shd w:val="clear" w:color="auto" w:fill="auto"/>
            <w:noWrap/>
            <w:vAlign w:val="center"/>
            <w:hideMark/>
          </w:tcPr>
          <w:p w14:paraId="6BC2B98F"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2294,40</w:t>
            </w:r>
          </w:p>
        </w:tc>
        <w:tc>
          <w:tcPr>
            <w:tcW w:w="210" w:type="pct"/>
            <w:shd w:val="clear" w:color="auto" w:fill="auto"/>
            <w:noWrap/>
            <w:vAlign w:val="center"/>
            <w:hideMark/>
          </w:tcPr>
          <w:p w14:paraId="2855960A"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2294,40</w:t>
            </w:r>
          </w:p>
        </w:tc>
        <w:tc>
          <w:tcPr>
            <w:tcW w:w="210" w:type="pct"/>
            <w:shd w:val="clear" w:color="auto" w:fill="auto"/>
            <w:noWrap/>
            <w:vAlign w:val="center"/>
            <w:hideMark/>
          </w:tcPr>
          <w:p w14:paraId="7669D778"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2294,40</w:t>
            </w:r>
          </w:p>
        </w:tc>
        <w:tc>
          <w:tcPr>
            <w:tcW w:w="210" w:type="pct"/>
            <w:shd w:val="clear" w:color="auto" w:fill="auto"/>
            <w:noWrap/>
            <w:vAlign w:val="center"/>
            <w:hideMark/>
          </w:tcPr>
          <w:p w14:paraId="557C0EA1"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2294,40</w:t>
            </w:r>
          </w:p>
        </w:tc>
        <w:tc>
          <w:tcPr>
            <w:tcW w:w="210" w:type="pct"/>
            <w:shd w:val="clear" w:color="auto" w:fill="auto"/>
            <w:noWrap/>
            <w:vAlign w:val="center"/>
            <w:hideMark/>
          </w:tcPr>
          <w:p w14:paraId="134A1008"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2294,40</w:t>
            </w:r>
          </w:p>
        </w:tc>
        <w:tc>
          <w:tcPr>
            <w:tcW w:w="210" w:type="pct"/>
            <w:shd w:val="clear" w:color="auto" w:fill="auto"/>
            <w:noWrap/>
            <w:vAlign w:val="center"/>
            <w:hideMark/>
          </w:tcPr>
          <w:p w14:paraId="1B55B8B5"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2294,40</w:t>
            </w:r>
          </w:p>
        </w:tc>
        <w:tc>
          <w:tcPr>
            <w:tcW w:w="214" w:type="pct"/>
            <w:shd w:val="clear" w:color="auto" w:fill="auto"/>
            <w:noWrap/>
            <w:vAlign w:val="center"/>
            <w:hideMark/>
          </w:tcPr>
          <w:p w14:paraId="429BBB44"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2294,40</w:t>
            </w:r>
          </w:p>
        </w:tc>
      </w:tr>
      <w:tr w:rsidR="00C90DCB" w:rsidRPr="00C90DCB" w14:paraId="684E0E42" w14:textId="77777777" w:rsidTr="00CF583A">
        <w:trPr>
          <w:trHeight w:val="300"/>
        </w:trPr>
        <w:tc>
          <w:tcPr>
            <w:tcW w:w="175" w:type="pct"/>
            <w:shd w:val="clear" w:color="auto" w:fill="auto"/>
            <w:noWrap/>
            <w:vAlign w:val="center"/>
            <w:hideMark/>
          </w:tcPr>
          <w:p w14:paraId="3FCDE57D" w14:textId="77777777" w:rsidR="00C90DCB" w:rsidRPr="00CF583A" w:rsidRDefault="00C90DCB" w:rsidP="00C90DCB">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4.</w:t>
            </w:r>
          </w:p>
        </w:tc>
        <w:tc>
          <w:tcPr>
            <w:tcW w:w="1063" w:type="pct"/>
            <w:shd w:val="clear" w:color="auto" w:fill="auto"/>
            <w:noWrap/>
            <w:vAlign w:val="center"/>
            <w:hideMark/>
          </w:tcPr>
          <w:p w14:paraId="58E9C32D" w14:textId="77777777" w:rsidR="00C90DCB" w:rsidRPr="00CF583A" w:rsidRDefault="00C90DCB" w:rsidP="00C90DCB">
            <w:pPr>
              <w:keepLines w:val="0"/>
              <w:spacing w:line="240" w:lineRule="auto"/>
              <w:ind w:firstLine="0"/>
              <w:jc w:val="left"/>
              <w:rPr>
                <w:rFonts w:eastAsia="Times New Roman" w:cs="Times New Roman"/>
                <w:color w:val="000000"/>
                <w:sz w:val="20"/>
                <w:szCs w:val="20"/>
              </w:rPr>
            </w:pPr>
            <w:r w:rsidRPr="00CF583A">
              <w:rPr>
                <w:rFonts w:eastAsia="Times New Roman" w:cs="Times New Roman"/>
                <w:color w:val="000000"/>
                <w:sz w:val="20"/>
                <w:szCs w:val="20"/>
              </w:rPr>
              <w:t>Неучтенные расходы</w:t>
            </w:r>
          </w:p>
        </w:tc>
        <w:tc>
          <w:tcPr>
            <w:tcW w:w="199" w:type="pct"/>
            <w:shd w:val="clear" w:color="auto" w:fill="auto"/>
            <w:noWrap/>
            <w:vAlign w:val="center"/>
            <w:hideMark/>
          </w:tcPr>
          <w:p w14:paraId="1AF17C3A"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75,01</w:t>
            </w:r>
          </w:p>
        </w:tc>
        <w:tc>
          <w:tcPr>
            <w:tcW w:w="199" w:type="pct"/>
            <w:shd w:val="clear" w:color="auto" w:fill="auto"/>
            <w:noWrap/>
            <w:vAlign w:val="center"/>
            <w:hideMark/>
          </w:tcPr>
          <w:p w14:paraId="3D377F9B"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76,44</w:t>
            </w:r>
          </w:p>
        </w:tc>
        <w:tc>
          <w:tcPr>
            <w:tcW w:w="210" w:type="pct"/>
            <w:shd w:val="clear" w:color="auto" w:fill="auto"/>
            <w:noWrap/>
            <w:vAlign w:val="center"/>
            <w:hideMark/>
          </w:tcPr>
          <w:p w14:paraId="1527428A"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114,97</w:t>
            </w:r>
          </w:p>
        </w:tc>
        <w:tc>
          <w:tcPr>
            <w:tcW w:w="210" w:type="pct"/>
            <w:shd w:val="clear" w:color="auto" w:fill="auto"/>
            <w:noWrap/>
            <w:vAlign w:val="center"/>
            <w:hideMark/>
          </w:tcPr>
          <w:p w14:paraId="1E306AD2"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128,01</w:t>
            </w:r>
          </w:p>
        </w:tc>
        <w:tc>
          <w:tcPr>
            <w:tcW w:w="210" w:type="pct"/>
            <w:shd w:val="clear" w:color="auto" w:fill="auto"/>
            <w:noWrap/>
            <w:vAlign w:val="center"/>
            <w:hideMark/>
          </w:tcPr>
          <w:p w14:paraId="427EC717"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174,63</w:t>
            </w:r>
          </w:p>
        </w:tc>
        <w:tc>
          <w:tcPr>
            <w:tcW w:w="210" w:type="pct"/>
            <w:shd w:val="clear" w:color="auto" w:fill="auto"/>
            <w:noWrap/>
            <w:vAlign w:val="center"/>
            <w:hideMark/>
          </w:tcPr>
          <w:p w14:paraId="14A89E2A"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212,17</w:t>
            </w:r>
          </w:p>
        </w:tc>
        <w:tc>
          <w:tcPr>
            <w:tcW w:w="210" w:type="pct"/>
            <w:shd w:val="clear" w:color="auto" w:fill="auto"/>
            <w:noWrap/>
            <w:vAlign w:val="center"/>
            <w:hideMark/>
          </w:tcPr>
          <w:p w14:paraId="23C87ED0"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233,39</w:t>
            </w:r>
          </w:p>
        </w:tc>
        <w:tc>
          <w:tcPr>
            <w:tcW w:w="210" w:type="pct"/>
            <w:shd w:val="clear" w:color="auto" w:fill="auto"/>
            <w:noWrap/>
            <w:vAlign w:val="center"/>
            <w:hideMark/>
          </w:tcPr>
          <w:p w14:paraId="5DB5A4F6"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279,05</w:t>
            </w:r>
          </w:p>
        </w:tc>
        <w:tc>
          <w:tcPr>
            <w:tcW w:w="210" w:type="pct"/>
            <w:shd w:val="clear" w:color="auto" w:fill="auto"/>
            <w:noWrap/>
            <w:vAlign w:val="center"/>
            <w:hideMark/>
          </w:tcPr>
          <w:p w14:paraId="1C866270"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302,31</w:t>
            </w:r>
          </w:p>
        </w:tc>
        <w:tc>
          <w:tcPr>
            <w:tcW w:w="210" w:type="pct"/>
            <w:shd w:val="clear" w:color="auto" w:fill="auto"/>
            <w:noWrap/>
            <w:vAlign w:val="center"/>
            <w:hideMark/>
          </w:tcPr>
          <w:p w14:paraId="6A7B19D5"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323,64</w:t>
            </w:r>
          </w:p>
        </w:tc>
        <w:tc>
          <w:tcPr>
            <w:tcW w:w="210" w:type="pct"/>
            <w:shd w:val="clear" w:color="auto" w:fill="auto"/>
            <w:noWrap/>
            <w:vAlign w:val="center"/>
            <w:hideMark/>
          </w:tcPr>
          <w:p w14:paraId="0F9AF499"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314,73</w:t>
            </w:r>
          </w:p>
        </w:tc>
        <w:tc>
          <w:tcPr>
            <w:tcW w:w="210" w:type="pct"/>
            <w:shd w:val="clear" w:color="auto" w:fill="auto"/>
            <w:noWrap/>
            <w:vAlign w:val="center"/>
            <w:hideMark/>
          </w:tcPr>
          <w:p w14:paraId="46A63A7E"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305,82</w:t>
            </w:r>
          </w:p>
        </w:tc>
        <w:tc>
          <w:tcPr>
            <w:tcW w:w="210" w:type="pct"/>
            <w:shd w:val="clear" w:color="auto" w:fill="auto"/>
            <w:noWrap/>
            <w:vAlign w:val="center"/>
            <w:hideMark/>
          </w:tcPr>
          <w:p w14:paraId="721ED45A"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296,92</w:t>
            </w:r>
          </w:p>
        </w:tc>
        <w:tc>
          <w:tcPr>
            <w:tcW w:w="210" w:type="pct"/>
            <w:shd w:val="clear" w:color="auto" w:fill="auto"/>
            <w:noWrap/>
            <w:vAlign w:val="center"/>
            <w:hideMark/>
          </w:tcPr>
          <w:p w14:paraId="23C58612"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288,01</w:t>
            </w:r>
          </w:p>
        </w:tc>
        <w:tc>
          <w:tcPr>
            <w:tcW w:w="210" w:type="pct"/>
            <w:shd w:val="clear" w:color="auto" w:fill="auto"/>
            <w:noWrap/>
            <w:vAlign w:val="center"/>
            <w:hideMark/>
          </w:tcPr>
          <w:p w14:paraId="6BB5204D"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279,10</w:t>
            </w:r>
          </w:p>
        </w:tc>
        <w:tc>
          <w:tcPr>
            <w:tcW w:w="210" w:type="pct"/>
            <w:shd w:val="clear" w:color="auto" w:fill="auto"/>
            <w:noWrap/>
            <w:vAlign w:val="center"/>
            <w:hideMark/>
          </w:tcPr>
          <w:p w14:paraId="1EA519EB"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270,20</w:t>
            </w:r>
          </w:p>
        </w:tc>
        <w:tc>
          <w:tcPr>
            <w:tcW w:w="210" w:type="pct"/>
            <w:shd w:val="clear" w:color="auto" w:fill="auto"/>
            <w:noWrap/>
            <w:vAlign w:val="center"/>
            <w:hideMark/>
          </w:tcPr>
          <w:p w14:paraId="3EE00E3C"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261,29</w:t>
            </w:r>
          </w:p>
        </w:tc>
        <w:tc>
          <w:tcPr>
            <w:tcW w:w="214" w:type="pct"/>
            <w:shd w:val="clear" w:color="auto" w:fill="auto"/>
            <w:noWrap/>
            <w:vAlign w:val="center"/>
            <w:hideMark/>
          </w:tcPr>
          <w:p w14:paraId="348EE0AD" w14:textId="77777777" w:rsidR="00C90DCB" w:rsidRPr="00CF583A" w:rsidRDefault="00C90DCB" w:rsidP="00C90DCB">
            <w:pPr>
              <w:keepLines w:val="0"/>
              <w:spacing w:line="240" w:lineRule="auto"/>
              <w:ind w:firstLine="0"/>
              <w:jc w:val="right"/>
              <w:rPr>
                <w:rFonts w:eastAsia="Times New Roman" w:cs="Times New Roman"/>
                <w:bCs/>
                <w:color w:val="000000"/>
                <w:sz w:val="20"/>
                <w:szCs w:val="20"/>
              </w:rPr>
            </w:pPr>
            <w:r w:rsidRPr="00CF583A">
              <w:rPr>
                <w:rFonts w:eastAsia="Times New Roman" w:cs="Times New Roman"/>
                <w:bCs/>
                <w:color w:val="000000"/>
                <w:sz w:val="20"/>
                <w:szCs w:val="20"/>
              </w:rPr>
              <w:t>252,38</w:t>
            </w:r>
          </w:p>
        </w:tc>
      </w:tr>
    </w:tbl>
    <w:p w14:paraId="3EBE65E5" w14:textId="3E81A2AA" w:rsidR="00011C4D" w:rsidRDefault="00011C4D" w:rsidP="00392966">
      <w:pPr>
        <w:pStyle w:val="afff9"/>
      </w:pPr>
    </w:p>
    <w:p w14:paraId="2957CB66" w14:textId="396F3C1F" w:rsidR="00392966" w:rsidRDefault="00C90DCB" w:rsidP="00392966">
      <w:pPr>
        <w:pStyle w:val="afff9"/>
      </w:pPr>
      <w:r>
        <w:rPr>
          <w:noProof/>
          <w:lang w:val="ru-RU"/>
        </w:rPr>
        <w:drawing>
          <wp:inline distT="0" distB="0" distL="0" distR="0" wp14:anchorId="7B625224" wp14:editId="25B8F668">
            <wp:extent cx="8839200" cy="4552950"/>
            <wp:effectExtent l="0" t="0" r="0" b="0"/>
            <wp:docPr id="53" name="Диаграмма 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2A636D" w14:textId="5CD1A9DF" w:rsidR="000E5A84" w:rsidRPr="00392966" w:rsidRDefault="00392966" w:rsidP="00C90DCB">
      <w:pPr>
        <w:pStyle w:val="afff9"/>
        <w:rPr>
          <w:rFonts w:cstheme="majorBidi"/>
          <w:sz w:val="26"/>
          <w:szCs w:val="26"/>
        </w:rPr>
        <w:sectPr w:rsidR="000E5A84" w:rsidRPr="00392966" w:rsidSect="00C90DCB">
          <w:pgSz w:w="23808" w:h="16840" w:orient="landscape" w:code="8"/>
          <w:pgMar w:top="1701" w:right="1134" w:bottom="851" w:left="1134" w:header="709" w:footer="709" w:gutter="0"/>
          <w:cols w:space="708"/>
          <w:docGrid w:linePitch="381"/>
        </w:sectPr>
      </w:pPr>
      <w:r>
        <w:t xml:space="preserve">Рисунок </w:t>
      </w:r>
      <w:r>
        <w:fldChar w:fldCharType="begin"/>
      </w:r>
      <w:r>
        <w:instrText xml:space="preserve"> SEQ Рисунок \* ARABIC </w:instrText>
      </w:r>
      <w:r>
        <w:fldChar w:fldCharType="separate"/>
      </w:r>
      <w:r w:rsidR="00CC1CC7">
        <w:rPr>
          <w:noProof/>
        </w:rPr>
        <w:t>6</w:t>
      </w:r>
      <w:r>
        <w:fldChar w:fldCharType="end"/>
      </w:r>
      <w:r>
        <w:t>.</w:t>
      </w:r>
      <w:r w:rsidRPr="00392966">
        <w:t xml:space="preserve"> </w:t>
      </w:r>
      <w:r w:rsidRPr="00DF1D73">
        <w:t>Перспективные водные балансы</w:t>
      </w:r>
    </w:p>
    <w:p w14:paraId="27353ABE" w14:textId="77777777" w:rsidR="00FA3FC1" w:rsidRPr="00FA3FC1" w:rsidRDefault="00F3060F" w:rsidP="00712C94">
      <w:pPr>
        <w:pStyle w:val="22"/>
        <w:rPr>
          <w:rFonts w:eastAsia="Times New Roman"/>
        </w:rPr>
      </w:pPr>
      <w:bookmarkStart w:id="184" w:name="_Toc392774982"/>
      <w:bookmarkStart w:id="185" w:name="_Toc399162693"/>
      <w:bookmarkStart w:id="186" w:name="_Toc430682948"/>
      <w:bookmarkStart w:id="187" w:name="_Toc430683705"/>
      <w:bookmarkStart w:id="188" w:name="_Toc441672594"/>
      <w:bookmarkStart w:id="189" w:name="_Toc20781231"/>
      <w:bookmarkStart w:id="190" w:name="_Toc25617144"/>
      <w:r>
        <w:rPr>
          <w:rFonts w:eastAsia="Times New Roman"/>
        </w:rPr>
        <w:lastRenderedPageBreak/>
        <w:t>3</w:t>
      </w:r>
      <w:r w:rsidR="00FA3FC1" w:rsidRPr="00FA3FC1">
        <w:rPr>
          <w:rFonts w:eastAsia="Times New Roman"/>
        </w:rPr>
        <w:t>.8. Описание централизованной системы горячего водоснабжения с использованием закрытых систем горячего водоснабжения</w:t>
      </w:r>
      <w:bookmarkEnd w:id="184"/>
      <w:bookmarkEnd w:id="185"/>
      <w:bookmarkEnd w:id="186"/>
      <w:bookmarkEnd w:id="187"/>
      <w:bookmarkEnd w:id="188"/>
      <w:bookmarkEnd w:id="189"/>
      <w:bookmarkEnd w:id="190"/>
    </w:p>
    <w:p w14:paraId="76CBC765" w14:textId="77777777" w:rsidR="00C90DCB" w:rsidRPr="00C90DCB" w:rsidRDefault="00C90DCB" w:rsidP="00C90DCB">
      <w:pPr>
        <w:rPr>
          <w:rFonts w:eastAsia="Times New Roman"/>
        </w:rPr>
      </w:pPr>
      <w:bookmarkStart w:id="191" w:name="_Toc441672595"/>
      <w:bookmarkStart w:id="192" w:name="_Toc20781232"/>
      <w:r w:rsidRPr="00C90DCB">
        <w:rPr>
          <w:rFonts w:eastAsia="Times New Roman"/>
        </w:rPr>
        <w:t>Теплоснабжение жилищного фонда и объектов соцкультбыта г. Ермолино осуществляется от четырех котельных, работающих на газовом топливе. Суммарная мощность котельных – 25,62 Гкал/час.</w:t>
      </w:r>
    </w:p>
    <w:p w14:paraId="02AD6654" w14:textId="77777777" w:rsidR="00C90DCB" w:rsidRPr="00C90DCB" w:rsidRDefault="00C90DCB" w:rsidP="00C90DCB">
      <w:pPr>
        <w:rPr>
          <w:rFonts w:eastAsia="Times New Roman"/>
        </w:rPr>
      </w:pPr>
      <w:r w:rsidRPr="00C90DCB">
        <w:rPr>
          <w:rFonts w:eastAsia="Times New Roman"/>
        </w:rPr>
        <w:t xml:space="preserve">Система теплоснабжения одноконтурная закрытая </w:t>
      </w:r>
      <w:proofErr w:type="spellStart"/>
      <w:r w:rsidRPr="00C90DCB">
        <w:rPr>
          <w:rFonts w:eastAsia="Times New Roman"/>
        </w:rPr>
        <w:t>четырехтрубная</w:t>
      </w:r>
      <w:proofErr w:type="spellEnd"/>
      <w:r w:rsidRPr="00C90DCB">
        <w:rPr>
          <w:rFonts w:eastAsia="Times New Roman"/>
        </w:rPr>
        <w:t xml:space="preserve">. Подпитка системы теплоснабжения предусмотрена от водопровода холодной воды. </w:t>
      </w:r>
      <w:proofErr w:type="spellStart"/>
      <w:r w:rsidRPr="00C90DCB">
        <w:rPr>
          <w:rFonts w:eastAsia="Times New Roman"/>
        </w:rPr>
        <w:t>Химводоподготовка</w:t>
      </w:r>
      <w:proofErr w:type="spellEnd"/>
      <w:r w:rsidRPr="00C90DCB">
        <w:rPr>
          <w:rFonts w:eastAsia="Times New Roman"/>
        </w:rPr>
        <w:t xml:space="preserve"> в котельных </w:t>
      </w:r>
      <w:proofErr w:type="spellStart"/>
      <w:r w:rsidRPr="00C90DCB">
        <w:rPr>
          <w:rFonts w:eastAsia="Times New Roman"/>
        </w:rPr>
        <w:t>Na-катионитовая</w:t>
      </w:r>
      <w:proofErr w:type="spellEnd"/>
      <w:r w:rsidRPr="00C90DCB">
        <w:rPr>
          <w:rFonts w:eastAsia="Times New Roman"/>
        </w:rPr>
        <w:t>.</w:t>
      </w:r>
    </w:p>
    <w:p w14:paraId="20AC9CEF" w14:textId="77777777" w:rsidR="00FA3FC1" w:rsidRPr="00FA3FC1" w:rsidRDefault="00F3060F" w:rsidP="00712C94">
      <w:pPr>
        <w:pStyle w:val="22"/>
        <w:rPr>
          <w:rFonts w:eastAsia="Times New Roman"/>
        </w:rPr>
      </w:pPr>
      <w:bookmarkStart w:id="193" w:name="_Toc25617145"/>
      <w:r>
        <w:rPr>
          <w:rFonts w:eastAsia="Times New Roman"/>
        </w:rPr>
        <w:t>3</w:t>
      </w:r>
      <w:r w:rsidR="00FA3FC1" w:rsidRPr="00FA3FC1">
        <w:rPr>
          <w:rFonts w:eastAsia="Times New Roman"/>
        </w:rPr>
        <w:t xml:space="preserve">.9. Сведения о </w:t>
      </w:r>
      <w:proofErr w:type="gramStart"/>
      <w:r w:rsidR="00FA3FC1" w:rsidRPr="00FA3FC1">
        <w:rPr>
          <w:rFonts w:eastAsia="Times New Roman"/>
        </w:rPr>
        <w:t>фактическом</w:t>
      </w:r>
      <w:proofErr w:type="gramEnd"/>
      <w:r w:rsidR="00FA3FC1" w:rsidRPr="00FA3FC1">
        <w:rPr>
          <w:rFonts w:eastAsia="Times New Roman"/>
        </w:rPr>
        <w:t xml:space="preserve"> и ожидаемом потребление воды (годовое, среднесуточное, максимальное суточное)</w:t>
      </w:r>
      <w:bookmarkEnd w:id="191"/>
      <w:bookmarkEnd w:id="192"/>
      <w:bookmarkEnd w:id="193"/>
    </w:p>
    <w:p w14:paraId="0AC8511C" w14:textId="20927BD5" w:rsidR="00FA3FC1" w:rsidRDefault="00FA3FC1" w:rsidP="004616B3">
      <w:pPr>
        <w:rPr>
          <w:rFonts w:eastAsiaTheme="minorHAnsi"/>
          <w:lang w:eastAsia="en-US"/>
        </w:rPr>
      </w:pPr>
      <w:r w:rsidRPr="00FA3FC1">
        <w:rPr>
          <w:rFonts w:eastAsiaTheme="minorHAnsi"/>
          <w:lang w:eastAsia="en-US"/>
        </w:rPr>
        <w:t>Фактическое потребление воды в 201</w:t>
      </w:r>
      <w:r w:rsidR="00EF5CD8">
        <w:rPr>
          <w:rFonts w:eastAsiaTheme="minorHAnsi"/>
          <w:lang w:eastAsia="en-US"/>
        </w:rPr>
        <w:t>8</w:t>
      </w:r>
      <w:r w:rsidRPr="00FA3FC1">
        <w:rPr>
          <w:rFonts w:eastAsiaTheme="minorHAnsi"/>
          <w:lang w:eastAsia="en-US"/>
        </w:rPr>
        <w:t xml:space="preserve"> году составило </w:t>
      </w:r>
      <w:r w:rsidR="004616B3">
        <w:rPr>
          <w:rFonts w:eastAsiaTheme="minorHAnsi"/>
          <w:lang w:eastAsia="en-US"/>
        </w:rPr>
        <w:t>426,210</w:t>
      </w:r>
      <w:r w:rsidRPr="00FA3FC1">
        <w:rPr>
          <w:rFonts w:eastAsiaTheme="minorHAnsi"/>
          <w:lang w:eastAsia="en-US"/>
        </w:rPr>
        <w:t xml:space="preserve"> тыс.</w:t>
      </w:r>
      <w:r>
        <w:rPr>
          <w:rFonts w:eastAsiaTheme="minorHAnsi"/>
          <w:lang w:eastAsia="en-US"/>
        </w:rPr>
        <w:t xml:space="preserve"> </w:t>
      </w:r>
      <w:r w:rsidRPr="00FA3FC1">
        <w:rPr>
          <w:rFonts w:eastAsiaTheme="minorHAnsi"/>
          <w:lang w:eastAsia="en-US"/>
        </w:rPr>
        <w:t>м</w:t>
      </w:r>
      <w:r w:rsidRPr="00FA3FC1">
        <w:rPr>
          <w:rFonts w:eastAsiaTheme="minorHAnsi"/>
          <w:vertAlign w:val="superscript"/>
          <w:lang w:eastAsia="en-US"/>
        </w:rPr>
        <w:t>3</w:t>
      </w:r>
      <w:r w:rsidRPr="00FA3FC1">
        <w:rPr>
          <w:rFonts w:eastAsiaTheme="minorHAnsi"/>
          <w:lang w:eastAsia="en-US"/>
        </w:rPr>
        <w:t xml:space="preserve">, среднесуточный расход составил </w:t>
      </w:r>
      <w:r w:rsidR="004616B3">
        <w:rPr>
          <w:rFonts w:eastAsiaTheme="minorHAnsi"/>
          <w:lang w:eastAsia="en-US"/>
        </w:rPr>
        <w:t>1,168</w:t>
      </w:r>
      <w:r w:rsidRPr="00FA3FC1">
        <w:rPr>
          <w:rFonts w:eastAsiaTheme="minorHAnsi"/>
          <w:lang w:eastAsia="en-US"/>
        </w:rPr>
        <w:t xml:space="preserve"> тыс.</w:t>
      </w:r>
      <w:r>
        <w:rPr>
          <w:rFonts w:eastAsiaTheme="minorHAnsi"/>
          <w:lang w:eastAsia="en-US"/>
        </w:rPr>
        <w:t xml:space="preserve"> </w:t>
      </w:r>
      <w:r w:rsidRPr="00FA3FC1">
        <w:rPr>
          <w:rFonts w:eastAsiaTheme="minorHAnsi"/>
          <w:lang w:eastAsia="en-US"/>
        </w:rPr>
        <w:t>м</w:t>
      </w:r>
      <w:r w:rsidRPr="00FA3FC1">
        <w:rPr>
          <w:rFonts w:eastAsiaTheme="minorHAnsi"/>
          <w:vertAlign w:val="superscript"/>
          <w:lang w:eastAsia="en-US"/>
        </w:rPr>
        <w:t>3</w:t>
      </w:r>
      <w:r w:rsidRPr="00FA3FC1">
        <w:rPr>
          <w:rFonts w:eastAsiaTheme="minorHAnsi"/>
          <w:lang w:eastAsia="en-US"/>
        </w:rPr>
        <w:t>. Объем потребления услуг водоснабжения планируется по прогнозу роста численнос</w:t>
      </w:r>
      <w:r w:rsidR="00FE7D1D">
        <w:rPr>
          <w:rFonts w:eastAsiaTheme="minorHAnsi"/>
          <w:lang w:eastAsia="en-US"/>
        </w:rPr>
        <w:t xml:space="preserve">ти населения г. </w:t>
      </w:r>
      <w:r w:rsidR="00C90554">
        <w:rPr>
          <w:rFonts w:eastAsiaTheme="minorHAnsi"/>
          <w:lang w:eastAsia="en-US"/>
        </w:rPr>
        <w:t>Ермолино</w:t>
      </w:r>
      <w:r w:rsidR="00FE7D1D">
        <w:rPr>
          <w:rFonts w:eastAsiaTheme="minorHAnsi"/>
          <w:lang w:eastAsia="en-US"/>
        </w:rPr>
        <w:t xml:space="preserve"> к 20</w:t>
      </w:r>
      <w:r w:rsidR="004616B3">
        <w:rPr>
          <w:rFonts w:eastAsiaTheme="minorHAnsi"/>
          <w:lang w:eastAsia="en-US"/>
        </w:rPr>
        <w:t>35</w:t>
      </w:r>
      <w:r w:rsidRPr="00FA3FC1">
        <w:rPr>
          <w:rFonts w:eastAsiaTheme="minorHAnsi"/>
          <w:lang w:eastAsia="en-US"/>
        </w:rPr>
        <w:t xml:space="preserve"> году</w:t>
      </w:r>
      <w:r w:rsidR="00166693" w:rsidRPr="00166693">
        <w:rPr>
          <w:rFonts w:eastAsiaTheme="minorHAnsi"/>
          <w:lang w:eastAsia="en-US"/>
        </w:rPr>
        <w:t xml:space="preserve"> –</w:t>
      </w:r>
      <w:r w:rsidR="00166693">
        <w:rPr>
          <w:rFonts w:eastAsiaTheme="minorHAnsi"/>
          <w:lang w:eastAsia="en-US"/>
        </w:rPr>
        <w:t xml:space="preserve"> </w:t>
      </w:r>
      <w:r w:rsidR="004616B3">
        <w:rPr>
          <w:rFonts w:eastAsiaTheme="minorHAnsi"/>
          <w:lang w:eastAsia="en-US"/>
        </w:rPr>
        <w:t>10,972</w:t>
      </w:r>
      <w:r w:rsidR="00166693">
        <w:rPr>
          <w:rFonts w:eastAsiaTheme="minorHAnsi"/>
          <w:lang w:eastAsia="en-US"/>
        </w:rPr>
        <w:t xml:space="preserve"> тыс.</w:t>
      </w:r>
      <w:r w:rsidR="00C51E14">
        <w:rPr>
          <w:rFonts w:eastAsiaTheme="minorHAnsi"/>
          <w:lang w:eastAsia="en-US"/>
        </w:rPr>
        <w:t xml:space="preserve"> </w:t>
      </w:r>
      <w:r w:rsidR="00166693">
        <w:rPr>
          <w:rFonts w:eastAsiaTheme="minorHAnsi"/>
          <w:lang w:eastAsia="en-US"/>
        </w:rPr>
        <w:t>чел</w:t>
      </w:r>
      <w:r w:rsidRPr="00FA3FC1">
        <w:rPr>
          <w:rFonts w:eastAsiaTheme="minorHAnsi"/>
          <w:lang w:eastAsia="en-US"/>
        </w:rPr>
        <w:t xml:space="preserve">. </w:t>
      </w:r>
      <w:r w:rsidR="004616B3" w:rsidRPr="004616B3">
        <w:rPr>
          <w:rFonts w:eastAsiaTheme="minorHAnsi"/>
          <w:lang w:eastAsia="en-US"/>
        </w:rPr>
        <w:t xml:space="preserve">К 2035 ожидаемое водопотребление составит </w:t>
      </w:r>
      <w:r w:rsidR="004616B3">
        <w:rPr>
          <w:rFonts w:eastAsiaTheme="minorHAnsi"/>
          <w:lang w:eastAsia="en-US"/>
        </w:rPr>
        <w:t>2294,400</w:t>
      </w:r>
      <w:r w:rsidR="00AC4846">
        <w:rPr>
          <w:rFonts w:eastAsiaTheme="minorHAnsi"/>
          <w:lang w:eastAsia="en-US"/>
        </w:rPr>
        <w:t xml:space="preserve"> т</w:t>
      </w:r>
      <w:r w:rsidRPr="00FA3FC1">
        <w:rPr>
          <w:rFonts w:eastAsiaTheme="minorHAnsi"/>
          <w:lang w:eastAsia="en-US"/>
        </w:rPr>
        <w:t>ыс.</w:t>
      </w:r>
      <w:r>
        <w:rPr>
          <w:rFonts w:eastAsiaTheme="minorHAnsi"/>
          <w:lang w:eastAsia="en-US"/>
        </w:rPr>
        <w:t xml:space="preserve"> </w:t>
      </w:r>
      <w:r w:rsidRPr="00FA3FC1">
        <w:rPr>
          <w:rFonts w:eastAsiaTheme="minorHAnsi"/>
          <w:lang w:eastAsia="en-US"/>
        </w:rPr>
        <w:t>м</w:t>
      </w:r>
      <w:r w:rsidRPr="00FA3FC1">
        <w:rPr>
          <w:rFonts w:eastAsiaTheme="minorHAnsi"/>
          <w:vertAlign w:val="superscript"/>
          <w:lang w:eastAsia="en-US"/>
        </w:rPr>
        <w:t>3</w:t>
      </w:r>
      <w:r w:rsidRPr="00FA3FC1">
        <w:rPr>
          <w:rFonts w:eastAsiaTheme="minorHAnsi"/>
          <w:lang w:eastAsia="en-US"/>
        </w:rPr>
        <w:t xml:space="preserve">/год </w:t>
      </w:r>
      <w:r w:rsidR="004616B3" w:rsidRPr="004616B3">
        <w:rPr>
          <w:rFonts w:eastAsiaTheme="minorHAnsi"/>
          <w:lang w:eastAsia="en-US"/>
        </w:rPr>
        <w:t xml:space="preserve">среднесуточное водопотребление составит </w:t>
      </w:r>
      <w:r w:rsidR="004616B3">
        <w:rPr>
          <w:rFonts w:eastAsiaTheme="minorHAnsi"/>
          <w:lang w:eastAsia="en-US"/>
        </w:rPr>
        <w:t>6,286</w:t>
      </w:r>
      <w:r w:rsidR="004616B3" w:rsidRPr="004616B3">
        <w:rPr>
          <w:rFonts w:eastAsiaTheme="minorHAnsi"/>
          <w:lang w:eastAsia="en-US"/>
        </w:rPr>
        <w:t xml:space="preserve"> тыс. м</w:t>
      </w:r>
      <w:r w:rsidR="004616B3" w:rsidRPr="004616B3">
        <w:rPr>
          <w:rFonts w:eastAsiaTheme="minorHAnsi"/>
          <w:vertAlign w:val="superscript"/>
          <w:lang w:eastAsia="en-US"/>
        </w:rPr>
        <w:t>3</w:t>
      </w:r>
      <w:r w:rsidR="004616B3" w:rsidRPr="004616B3">
        <w:rPr>
          <w:rFonts w:eastAsiaTheme="minorHAnsi"/>
          <w:lang w:eastAsia="en-US"/>
        </w:rPr>
        <w:t xml:space="preserve">, максимальное суточное водопотребление составит </w:t>
      </w:r>
      <w:r w:rsidR="004616B3">
        <w:rPr>
          <w:rFonts w:eastAsiaTheme="minorHAnsi"/>
          <w:lang w:eastAsia="en-US"/>
        </w:rPr>
        <w:t>8,172</w:t>
      </w:r>
      <w:r w:rsidR="004616B3" w:rsidRPr="004616B3">
        <w:rPr>
          <w:rFonts w:eastAsiaTheme="minorHAnsi"/>
          <w:lang w:eastAsia="en-US"/>
        </w:rPr>
        <w:t xml:space="preserve"> тыс.</w:t>
      </w:r>
      <w:r w:rsidR="004616B3">
        <w:rPr>
          <w:rFonts w:eastAsiaTheme="minorHAnsi"/>
          <w:lang w:eastAsia="en-US"/>
        </w:rPr>
        <w:t xml:space="preserve"> </w:t>
      </w:r>
      <w:r w:rsidR="004616B3" w:rsidRPr="004616B3">
        <w:rPr>
          <w:rFonts w:eastAsiaTheme="minorHAnsi"/>
          <w:lang w:eastAsia="en-US"/>
        </w:rPr>
        <w:t>м</w:t>
      </w:r>
      <w:r w:rsidR="004616B3" w:rsidRPr="004616B3">
        <w:rPr>
          <w:rFonts w:eastAsiaTheme="minorHAnsi"/>
          <w:vertAlign w:val="superscript"/>
          <w:lang w:eastAsia="en-US"/>
        </w:rPr>
        <w:t>3</w:t>
      </w:r>
      <w:r w:rsidR="004616B3" w:rsidRPr="004616B3">
        <w:rPr>
          <w:rFonts w:eastAsiaTheme="minorHAnsi"/>
          <w:lang w:eastAsia="en-US"/>
        </w:rPr>
        <w:t>. Динамика потребления воды по годам представлена в Таблице ниже.</w:t>
      </w:r>
    </w:p>
    <w:p w14:paraId="29F4E885" w14:textId="77777777" w:rsidR="00AC4846" w:rsidRDefault="00AC4846" w:rsidP="00AC4846">
      <w:pPr>
        <w:tabs>
          <w:tab w:val="left" w:pos="1620"/>
        </w:tabs>
        <w:spacing w:after="200"/>
        <w:contextualSpacing/>
        <w:rPr>
          <w:rFonts w:eastAsiaTheme="minorHAnsi" w:cs="Times New Roman"/>
          <w:lang w:eastAsia="en-US"/>
        </w:rPr>
      </w:pPr>
    </w:p>
    <w:p w14:paraId="08F2989F" w14:textId="0FB86C57" w:rsidR="00FE7D1D" w:rsidRPr="00AC4846" w:rsidRDefault="00AC4846" w:rsidP="00AC4846">
      <w:pPr>
        <w:tabs>
          <w:tab w:val="left" w:pos="1620"/>
        </w:tabs>
        <w:rPr>
          <w:rFonts w:eastAsiaTheme="minorHAnsi" w:cs="Times New Roman"/>
          <w:lang w:eastAsia="en-US"/>
        </w:rPr>
        <w:sectPr w:rsidR="00FE7D1D" w:rsidRPr="00AC4846" w:rsidSect="00C90DCB">
          <w:pgSz w:w="11906" w:h="16838"/>
          <w:pgMar w:top="1134" w:right="851" w:bottom="1134" w:left="1701" w:header="709" w:footer="709" w:gutter="0"/>
          <w:cols w:space="708"/>
          <w:docGrid w:linePitch="381"/>
        </w:sectPr>
      </w:pPr>
      <w:r>
        <w:rPr>
          <w:rFonts w:eastAsiaTheme="minorHAnsi" w:cs="Times New Roman"/>
          <w:lang w:eastAsia="en-US"/>
        </w:rPr>
        <w:tab/>
      </w:r>
    </w:p>
    <w:p w14:paraId="4A15C189" w14:textId="5DBE3585" w:rsidR="00E31E07" w:rsidRPr="004152D5" w:rsidRDefault="00E31E07" w:rsidP="004152D5">
      <w:pPr>
        <w:pStyle w:val="1e"/>
      </w:pPr>
      <w:r>
        <w:lastRenderedPageBreak/>
        <w:t xml:space="preserve">Таблица </w:t>
      </w:r>
      <w:r w:rsidR="001E17C5">
        <w:fldChar w:fldCharType="begin"/>
      </w:r>
      <w:r w:rsidR="001E17C5">
        <w:instrText xml:space="preserve"> SEQ Таблица \* ARABIC </w:instrText>
      </w:r>
      <w:r w:rsidR="001E17C5">
        <w:fldChar w:fldCharType="separate"/>
      </w:r>
      <w:r w:rsidR="00CC1CC7">
        <w:rPr>
          <w:noProof/>
        </w:rPr>
        <w:t>13</w:t>
      </w:r>
      <w:r w:rsidR="001E17C5">
        <w:fldChar w:fldCharType="end"/>
      </w:r>
      <w:r>
        <w:t>.</w:t>
      </w:r>
      <w:r w:rsidRPr="00E31E07">
        <w:t xml:space="preserve"> </w:t>
      </w:r>
      <w:r w:rsidRPr="00DF1D73">
        <w:t>Динамика потребления воды по годам</w:t>
      </w:r>
      <w:bookmarkStart w:id="194" w:name="_Toc421691090"/>
      <w:bookmarkStart w:id="195" w:name="_Toc421691147"/>
      <w:bookmarkStart w:id="196" w:name="_Toc424212405"/>
      <w:bookmarkStart w:id="197" w:name="_Toc424212517"/>
      <w:bookmarkStart w:id="198" w:name="_Toc441672617"/>
    </w:p>
    <w:tbl>
      <w:tblPr>
        <w:tblW w:w="5000" w:type="pct"/>
        <w:tblLook w:val="04A0" w:firstRow="1" w:lastRow="0" w:firstColumn="1" w:lastColumn="0" w:noHBand="0" w:noVBand="1"/>
      </w:tblPr>
      <w:tblGrid>
        <w:gridCol w:w="803"/>
        <w:gridCol w:w="3437"/>
        <w:gridCol w:w="868"/>
        <w:gridCol w:w="868"/>
        <w:gridCol w:w="868"/>
        <w:gridCol w:w="868"/>
        <w:gridCol w:w="1004"/>
        <w:gridCol w:w="1004"/>
        <w:gridCol w:w="1004"/>
        <w:gridCol w:w="1004"/>
        <w:gridCol w:w="1004"/>
        <w:gridCol w:w="1004"/>
        <w:gridCol w:w="1004"/>
        <w:gridCol w:w="1004"/>
        <w:gridCol w:w="1004"/>
        <w:gridCol w:w="1004"/>
        <w:gridCol w:w="1004"/>
        <w:gridCol w:w="1004"/>
        <w:gridCol w:w="1004"/>
        <w:gridCol w:w="995"/>
      </w:tblGrid>
      <w:tr w:rsidR="004616B3" w:rsidRPr="004616B3" w14:paraId="5CF44AD0" w14:textId="77777777" w:rsidTr="00CC1CC7">
        <w:trPr>
          <w:trHeight w:val="300"/>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079AE"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 xml:space="preserve">№ </w:t>
            </w:r>
            <w:proofErr w:type="gramStart"/>
            <w:r w:rsidRPr="004616B3">
              <w:rPr>
                <w:rFonts w:eastAsia="Times New Roman" w:cs="Times New Roman"/>
                <w:b/>
                <w:bCs/>
                <w:color w:val="000000"/>
                <w:sz w:val="20"/>
                <w:szCs w:val="20"/>
              </w:rPr>
              <w:t>п</w:t>
            </w:r>
            <w:proofErr w:type="gramEnd"/>
            <w:r w:rsidRPr="004616B3">
              <w:rPr>
                <w:rFonts w:eastAsia="Times New Roman" w:cs="Times New Roman"/>
                <w:b/>
                <w:bCs/>
                <w:color w:val="000000"/>
                <w:sz w:val="20"/>
                <w:szCs w:val="20"/>
              </w:rPr>
              <w:t>/п</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8E02D"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Показатели</w:t>
            </w:r>
          </w:p>
        </w:tc>
        <w:tc>
          <w:tcPr>
            <w:tcW w:w="4157" w:type="pct"/>
            <w:gridSpan w:val="18"/>
            <w:tcBorders>
              <w:top w:val="single" w:sz="4" w:space="0" w:color="auto"/>
              <w:left w:val="nil"/>
              <w:bottom w:val="single" w:sz="4" w:space="0" w:color="auto"/>
              <w:right w:val="single" w:sz="4" w:space="0" w:color="auto"/>
            </w:tcBorders>
            <w:shd w:val="clear" w:color="auto" w:fill="auto"/>
            <w:noWrap/>
            <w:vAlign w:val="center"/>
            <w:hideMark/>
          </w:tcPr>
          <w:p w14:paraId="3BBD01A1"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Значение</w:t>
            </w:r>
          </w:p>
        </w:tc>
      </w:tr>
      <w:tr w:rsidR="004616B3" w:rsidRPr="004616B3" w14:paraId="15887F1E" w14:textId="77777777" w:rsidTr="00CC1CC7">
        <w:trPr>
          <w:trHeight w:val="300"/>
        </w:trPr>
        <w:tc>
          <w:tcPr>
            <w:tcW w:w="1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E6F8C9" w14:textId="77777777" w:rsidR="004616B3" w:rsidRPr="004616B3" w:rsidRDefault="004616B3" w:rsidP="004616B3">
            <w:pPr>
              <w:keepLines w:val="0"/>
              <w:spacing w:line="240" w:lineRule="auto"/>
              <w:ind w:firstLine="0"/>
              <w:jc w:val="left"/>
              <w:rPr>
                <w:rFonts w:eastAsia="Times New Roman" w:cs="Times New Roman"/>
                <w:b/>
                <w:bCs/>
                <w:color w:val="000000"/>
                <w:sz w:val="20"/>
                <w:szCs w:val="20"/>
              </w:rPr>
            </w:pPr>
          </w:p>
        </w:tc>
        <w:tc>
          <w:tcPr>
            <w:tcW w:w="6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E30E17" w14:textId="77777777" w:rsidR="004616B3" w:rsidRPr="004616B3" w:rsidRDefault="004616B3" w:rsidP="004616B3">
            <w:pPr>
              <w:keepLines w:val="0"/>
              <w:spacing w:line="240" w:lineRule="auto"/>
              <w:ind w:firstLine="0"/>
              <w:jc w:val="left"/>
              <w:rPr>
                <w:rFonts w:eastAsia="Times New Roman" w:cs="Times New Roman"/>
                <w:b/>
                <w:bCs/>
                <w:color w:val="000000"/>
                <w:sz w:val="20"/>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4EA03E61"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2018</w:t>
            </w:r>
          </w:p>
        </w:tc>
        <w:tc>
          <w:tcPr>
            <w:tcW w:w="207" w:type="pct"/>
            <w:tcBorders>
              <w:top w:val="nil"/>
              <w:left w:val="nil"/>
              <w:bottom w:val="single" w:sz="4" w:space="0" w:color="auto"/>
              <w:right w:val="single" w:sz="4" w:space="0" w:color="auto"/>
            </w:tcBorders>
            <w:shd w:val="clear" w:color="auto" w:fill="auto"/>
            <w:noWrap/>
            <w:vAlign w:val="center"/>
            <w:hideMark/>
          </w:tcPr>
          <w:p w14:paraId="7485E7A7"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2019</w:t>
            </w:r>
          </w:p>
        </w:tc>
        <w:tc>
          <w:tcPr>
            <w:tcW w:w="207" w:type="pct"/>
            <w:tcBorders>
              <w:top w:val="nil"/>
              <w:left w:val="nil"/>
              <w:bottom w:val="single" w:sz="4" w:space="0" w:color="auto"/>
              <w:right w:val="single" w:sz="4" w:space="0" w:color="auto"/>
            </w:tcBorders>
            <w:shd w:val="clear" w:color="auto" w:fill="auto"/>
            <w:noWrap/>
            <w:vAlign w:val="center"/>
            <w:hideMark/>
          </w:tcPr>
          <w:p w14:paraId="5014D865"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2020</w:t>
            </w:r>
          </w:p>
        </w:tc>
        <w:tc>
          <w:tcPr>
            <w:tcW w:w="207" w:type="pct"/>
            <w:tcBorders>
              <w:top w:val="nil"/>
              <w:left w:val="nil"/>
              <w:bottom w:val="single" w:sz="4" w:space="0" w:color="auto"/>
              <w:right w:val="single" w:sz="4" w:space="0" w:color="auto"/>
            </w:tcBorders>
            <w:shd w:val="clear" w:color="auto" w:fill="auto"/>
            <w:noWrap/>
            <w:vAlign w:val="center"/>
            <w:hideMark/>
          </w:tcPr>
          <w:p w14:paraId="4ABE75BB"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2021</w:t>
            </w:r>
          </w:p>
        </w:tc>
        <w:tc>
          <w:tcPr>
            <w:tcW w:w="238" w:type="pct"/>
            <w:tcBorders>
              <w:top w:val="nil"/>
              <w:left w:val="nil"/>
              <w:bottom w:val="single" w:sz="4" w:space="0" w:color="auto"/>
              <w:right w:val="single" w:sz="4" w:space="0" w:color="auto"/>
            </w:tcBorders>
            <w:shd w:val="clear" w:color="auto" w:fill="auto"/>
            <w:noWrap/>
            <w:vAlign w:val="center"/>
            <w:hideMark/>
          </w:tcPr>
          <w:p w14:paraId="07B75503"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2022</w:t>
            </w:r>
          </w:p>
        </w:tc>
        <w:tc>
          <w:tcPr>
            <w:tcW w:w="238" w:type="pct"/>
            <w:tcBorders>
              <w:top w:val="nil"/>
              <w:left w:val="nil"/>
              <w:bottom w:val="single" w:sz="4" w:space="0" w:color="auto"/>
              <w:right w:val="single" w:sz="4" w:space="0" w:color="auto"/>
            </w:tcBorders>
            <w:shd w:val="clear" w:color="auto" w:fill="auto"/>
            <w:noWrap/>
            <w:vAlign w:val="center"/>
            <w:hideMark/>
          </w:tcPr>
          <w:p w14:paraId="1F4511E8"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2023</w:t>
            </w:r>
          </w:p>
        </w:tc>
        <w:tc>
          <w:tcPr>
            <w:tcW w:w="238" w:type="pct"/>
            <w:tcBorders>
              <w:top w:val="nil"/>
              <w:left w:val="nil"/>
              <w:bottom w:val="single" w:sz="4" w:space="0" w:color="auto"/>
              <w:right w:val="single" w:sz="4" w:space="0" w:color="auto"/>
            </w:tcBorders>
            <w:shd w:val="clear" w:color="auto" w:fill="auto"/>
            <w:noWrap/>
            <w:vAlign w:val="center"/>
            <w:hideMark/>
          </w:tcPr>
          <w:p w14:paraId="37CCC580"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2024</w:t>
            </w:r>
          </w:p>
        </w:tc>
        <w:tc>
          <w:tcPr>
            <w:tcW w:w="238" w:type="pct"/>
            <w:tcBorders>
              <w:top w:val="nil"/>
              <w:left w:val="nil"/>
              <w:bottom w:val="single" w:sz="4" w:space="0" w:color="auto"/>
              <w:right w:val="single" w:sz="4" w:space="0" w:color="auto"/>
            </w:tcBorders>
            <w:shd w:val="clear" w:color="auto" w:fill="auto"/>
            <w:noWrap/>
            <w:vAlign w:val="center"/>
            <w:hideMark/>
          </w:tcPr>
          <w:p w14:paraId="45C19FA2"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2025</w:t>
            </w:r>
          </w:p>
        </w:tc>
        <w:tc>
          <w:tcPr>
            <w:tcW w:w="238" w:type="pct"/>
            <w:tcBorders>
              <w:top w:val="nil"/>
              <w:left w:val="nil"/>
              <w:bottom w:val="single" w:sz="4" w:space="0" w:color="auto"/>
              <w:right w:val="single" w:sz="4" w:space="0" w:color="auto"/>
            </w:tcBorders>
            <w:shd w:val="clear" w:color="auto" w:fill="auto"/>
            <w:noWrap/>
            <w:vAlign w:val="center"/>
            <w:hideMark/>
          </w:tcPr>
          <w:p w14:paraId="3015E56A"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2026</w:t>
            </w:r>
          </w:p>
        </w:tc>
        <w:tc>
          <w:tcPr>
            <w:tcW w:w="238" w:type="pct"/>
            <w:tcBorders>
              <w:top w:val="nil"/>
              <w:left w:val="nil"/>
              <w:bottom w:val="single" w:sz="4" w:space="0" w:color="auto"/>
              <w:right w:val="single" w:sz="4" w:space="0" w:color="auto"/>
            </w:tcBorders>
            <w:shd w:val="clear" w:color="auto" w:fill="auto"/>
            <w:noWrap/>
            <w:vAlign w:val="center"/>
            <w:hideMark/>
          </w:tcPr>
          <w:p w14:paraId="530EEBFF"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2027</w:t>
            </w:r>
          </w:p>
        </w:tc>
        <w:tc>
          <w:tcPr>
            <w:tcW w:w="238" w:type="pct"/>
            <w:tcBorders>
              <w:top w:val="nil"/>
              <w:left w:val="nil"/>
              <w:bottom w:val="single" w:sz="4" w:space="0" w:color="auto"/>
              <w:right w:val="single" w:sz="4" w:space="0" w:color="auto"/>
            </w:tcBorders>
            <w:shd w:val="clear" w:color="auto" w:fill="auto"/>
            <w:noWrap/>
            <w:vAlign w:val="center"/>
            <w:hideMark/>
          </w:tcPr>
          <w:p w14:paraId="7E808354"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2028</w:t>
            </w:r>
          </w:p>
        </w:tc>
        <w:tc>
          <w:tcPr>
            <w:tcW w:w="238" w:type="pct"/>
            <w:tcBorders>
              <w:top w:val="nil"/>
              <w:left w:val="nil"/>
              <w:bottom w:val="single" w:sz="4" w:space="0" w:color="auto"/>
              <w:right w:val="single" w:sz="4" w:space="0" w:color="auto"/>
            </w:tcBorders>
            <w:shd w:val="clear" w:color="auto" w:fill="auto"/>
            <w:noWrap/>
            <w:vAlign w:val="center"/>
            <w:hideMark/>
          </w:tcPr>
          <w:p w14:paraId="233B2AB9"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2029</w:t>
            </w:r>
          </w:p>
        </w:tc>
        <w:tc>
          <w:tcPr>
            <w:tcW w:w="238" w:type="pct"/>
            <w:tcBorders>
              <w:top w:val="nil"/>
              <w:left w:val="nil"/>
              <w:bottom w:val="single" w:sz="4" w:space="0" w:color="auto"/>
              <w:right w:val="single" w:sz="4" w:space="0" w:color="auto"/>
            </w:tcBorders>
            <w:shd w:val="clear" w:color="auto" w:fill="auto"/>
            <w:noWrap/>
            <w:vAlign w:val="center"/>
            <w:hideMark/>
          </w:tcPr>
          <w:p w14:paraId="2FE2C2C4"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2030</w:t>
            </w:r>
          </w:p>
        </w:tc>
        <w:tc>
          <w:tcPr>
            <w:tcW w:w="238" w:type="pct"/>
            <w:tcBorders>
              <w:top w:val="nil"/>
              <w:left w:val="nil"/>
              <w:bottom w:val="single" w:sz="4" w:space="0" w:color="auto"/>
              <w:right w:val="single" w:sz="4" w:space="0" w:color="auto"/>
            </w:tcBorders>
            <w:shd w:val="clear" w:color="auto" w:fill="auto"/>
            <w:noWrap/>
            <w:vAlign w:val="center"/>
            <w:hideMark/>
          </w:tcPr>
          <w:p w14:paraId="29569E97"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2031</w:t>
            </w:r>
          </w:p>
        </w:tc>
        <w:tc>
          <w:tcPr>
            <w:tcW w:w="238" w:type="pct"/>
            <w:tcBorders>
              <w:top w:val="nil"/>
              <w:left w:val="nil"/>
              <w:bottom w:val="single" w:sz="4" w:space="0" w:color="auto"/>
              <w:right w:val="single" w:sz="4" w:space="0" w:color="auto"/>
            </w:tcBorders>
            <w:shd w:val="clear" w:color="auto" w:fill="auto"/>
            <w:noWrap/>
            <w:vAlign w:val="center"/>
            <w:hideMark/>
          </w:tcPr>
          <w:p w14:paraId="7B0EC1F8"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2032</w:t>
            </w:r>
          </w:p>
        </w:tc>
        <w:tc>
          <w:tcPr>
            <w:tcW w:w="238" w:type="pct"/>
            <w:tcBorders>
              <w:top w:val="nil"/>
              <w:left w:val="nil"/>
              <w:bottom w:val="single" w:sz="4" w:space="0" w:color="auto"/>
              <w:right w:val="single" w:sz="4" w:space="0" w:color="auto"/>
            </w:tcBorders>
            <w:shd w:val="clear" w:color="auto" w:fill="auto"/>
            <w:noWrap/>
            <w:vAlign w:val="center"/>
            <w:hideMark/>
          </w:tcPr>
          <w:p w14:paraId="0034535D"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2033</w:t>
            </w:r>
          </w:p>
        </w:tc>
        <w:tc>
          <w:tcPr>
            <w:tcW w:w="238" w:type="pct"/>
            <w:tcBorders>
              <w:top w:val="nil"/>
              <w:left w:val="nil"/>
              <w:bottom w:val="single" w:sz="4" w:space="0" w:color="auto"/>
              <w:right w:val="single" w:sz="4" w:space="0" w:color="auto"/>
            </w:tcBorders>
            <w:shd w:val="clear" w:color="auto" w:fill="auto"/>
            <w:noWrap/>
            <w:vAlign w:val="center"/>
            <w:hideMark/>
          </w:tcPr>
          <w:p w14:paraId="726ECB75"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2034</w:t>
            </w:r>
          </w:p>
        </w:tc>
        <w:tc>
          <w:tcPr>
            <w:tcW w:w="238" w:type="pct"/>
            <w:tcBorders>
              <w:top w:val="nil"/>
              <w:left w:val="nil"/>
              <w:bottom w:val="single" w:sz="4" w:space="0" w:color="auto"/>
              <w:right w:val="single" w:sz="4" w:space="0" w:color="auto"/>
            </w:tcBorders>
            <w:shd w:val="clear" w:color="auto" w:fill="auto"/>
            <w:noWrap/>
            <w:vAlign w:val="center"/>
            <w:hideMark/>
          </w:tcPr>
          <w:p w14:paraId="1F803BF2" w14:textId="77777777" w:rsidR="004616B3" w:rsidRPr="004616B3" w:rsidRDefault="004616B3" w:rsidP="004616B3">
            <w:pPr>
              <w:keepLines w:val="0"/>
              <w:spacing w:line="240" w:lineRule="auto"/>
              <w:ind w:firstLine="0"/>
              <w:jc w:val="center"/>
              <w:rPr>
                <w:rFonts w:eastAsia="Times New Roman" w:cs="Times New Roman"/>
                <w:b/>
                <w:bCs/>
                <w:color w:val="000000"/>
                <w:sz w:val="20"/>
                <w:szCs w:val="20"/>
              </w:rPr>
            </w:pPr>
            <w:r w:rsidRPr="004616B3">
              <w:rPr>
                <w:rFonts w:eastAsia="Times New Roman" w:cs="Times New Roman"/>
                <w:b/>
                <w:bCs/>
                <w:color w:val="000000"/>
                <w:sz w:val="20"/>
                <w:szCs w:val="20"/>
              </w:rPr>
              <w:t>2035</w:t>
            </w:r>
          </w:p>
        </w:tc>
      </w:tr>
      <w:tr w:rsidR="004616B3" w:rsidRPr="004616B3" w14:paraId="729D1631" w14:textId="77777777" w:rsidTr="00CC1CC7">
        <w:trPr>
          <w:trHeight w:val="315"/>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0817153"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1.</w:t>
            </w:r>
          </w:p>
        </w:tc>
        <w:tc>
          <w:tcPr>
            <w:tcW w:w="650" w:type="pct"/>
            <w:tcBorders>
              <w:top w:val="nil"/>
              <w:left w:val="nil"/>
              <w:bottom w:val="single" w:sz="4" w:space="0" w:color="auto"/>
              <w:right w:val="single" w:sz="4" w:space="0" w:color="auto"/>
            </w:tcBorders>
            <w:shd w:val="clear" w:color="auto" w:fill="auto"/>
            <w:noWrap/>
            <w:vAlign w:val="center"/>
            <w:hideMark/>
          </w:tcPr>
          <w:p w14:paraId="70E5454E" w14:textId="77777777" w:rsidR="004616B3" w:rsidRPr="004616B3" w:rsidRDefault="004616B3" w:rsidP="004616B3">
            <w:pPr>
              <w:keepLines w:val="0"/>
              <w:spacing w:line="240" w:lineRule="auto"/>
              <w:ind w:firstLine="0"/>
              <w:jc w:val="left"/>
              <w:rPr>
                <w:rFonts w:eastAsia="Times New Roman" w:cs="Times New Roman"/>
                <w:color w:val="000000"/>
                <w:sz w:val="20"/>
                <w:szCs w:val="20"/>
              </w:rPr>
            </w:pPr>
            <w:r w:rsidRPr="004616B3">
              <w:rPr>
                <w:rFonts w:eastAsia="Times New Roman" w:cs="Times New Roman"/>
                <w:color w:val="000000"/>
                <w:sz w:val="20"/>
                <w:szCs w:val="20"/>
              </w:rPr>
              <w:t>Годовое потребление, тыс. м</w:t>
            </w:r>
            <w:r w:rsidRPr="004616B3">
              <w:rPr>
                <w:rFonts w:eastAsia="Times New Roman" w:cs="Times New Roman"/>
                <w:color w:val="000000"/>
                <w:sz w:val="20"/>
                <w:szCs w:val="20"/>
                <w:vertAlign w:val="superscript"/>
              </w:rPr>
              <w:t>3</w:t>
            </w:r>
          </w:p>
        </w:tc>
        <w:tc>
          <w:tcPr>
            <w:tcW w:w="207" w:type="pct"/>
            <w:tcBorders>
              <w:top w:val="nil"/>
              <w:left w:val="nil"/>
              <w:bottom w:val="single" w:sz="4" w:space="0" w:color="auto"/>
              <w:right w:val="single" w:sz="4" w:space="0" w:color="auto"/>
            </w:tcBorders>
            <w:shd w:val="clear" w:color="auto" w:fill="auto"/>
            <w:noWrap/>
            <w:vAlign w:val="center"/>
            <w:hideMark/>
          </w:tcPr>
          <w:p w14:paraId="26A0BE78"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426,210</w:t>
            </w:r>
          </w:p>
        </w:tc>
        <w:tc>
          <w:tcPr>
            <w:tcW w:w="207" w:type="pct"/>
            <w:tcBorders>
              <w:top w:val="nil"/>
              <w:left w:val="nil"/>
              <w:bottom w:val="single" w:sz="4" w:space="0" w:color="auto"/>
              <w:right w:val="single" w:sz="4" w:space="0" w:color="auto"/>
            </w:tcBorders>
            <w:shd w:val="clear" w:color="auto" w:fill="auto"/>
            <w:noWrap/>
            <w:vAlign w:val="center"/>
            <w:hideMark/>
          </w:tcPr>
          <w:p w14:paraId="7FB7C241"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444,116</w:t>
            </w:r>
          </w:p>
        </w:tc>
        <w:tc>
          <w:tcPr>
            <w:tcW w:w="207" w:type="pct"/>
            <w:tcBorders>
              <w:top w:val="nil"/>
              <w:left w:val="nil"/>
              <w:bottom w:val="single" w:sz="4" w:space="0" w:color="auto"/>
              <w:right w:val="single" w:sz="4" w:space="0" w:color="auto"/>
            </w:tcBorders>
            <w:shd w:val="clear" w:color="auto" w:fill="auto"/>
            <w:noWrap/>
            <w:vAlign w:val="center"/>
            <w:hideMark/>
          </w:tcPr>
          <w:p w14:paraId="47A42E73"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683,400</w:t>
            </w:r>
          </w:p>
        </w:tc>
        <w:tc>
          <w:tcPr>
            <w:tcW w:w="207" w:type="pct"/>
            <w:tcBorders>
              <w:top w:val="nil"/>
              <w:left w:val="nil"/>
              <w:bottom w:val="single" w:sz="4" w:space="0" w:color="auto"/>
              <w:right w:val="single" w:sz="4" w:space="0" w:color="auto"/>
            </w:tcBorders>
            <w:shd w:val="clear" w:color="auto" w:fill="auto"/>
            <w:noWrap/>
            <w:vAlign w:val="center"/>
            <w:hideMark/>
          </w:tcPr>
          <w:p w14:paraId="0096CEEB"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778,900</w:t>
            </w:r>
          </w:p>
        </w:tc>
        <w:tc>
          <w:tcPr>
            <w:tcW w:w="238" w:type="pct"/>
            <w:tcBorders>
              <w:top w:val="nil"/>
              <w:left w:val="nil"/>
              <w:bottom w:val="single" w:sz="4" w:space="0" w:color="auto"/>
              <w:right w:val="single" w:sz="4" w:space="0" w:color="auto"/>
            </w:tcBorders>
            <w:shd w:val="clear" w:color="auto" w:fill="auto"/>
            <w:noWrap/>
            <w:vAlign w:val="center"/>
            <w:hideMark/>
          </w:tcPr>
          <w:p w14:paraId="348CB862"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1088,300</w:t>
            </w:r>
          </w:p>
        </w:tc>
        <w:tc>
          <w:tcPr>
            <w:tcW w:w="238" w:type="pct"/>
            <w:tcBorders>
              <w:top w:val="nil"/>
              <w:left w:val="nil"/>
              <w:bottom w:val="single" w:sz="4" w:space="0" w:color="auto"/>
              <w:right w:val="single" w:sz="4" w:space="0" w:color="auto"/>
            </w:tcBorders>
            <w:shd w:val="clear" w:color="auto" w:fill="auto"/>
            <w:noWrap/>
            <w:vAlign w:val="center"/>
            <w:hideMark/>
          </w:tcPr>
          <w:p w14:paraId="158A451F"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1355,000</w:t>
            </w:r>
          </w:p>
        </w:tc>
        <w:tc>
          <w:tcPr>
            <w:tcW w:w="238" w:type="pct"/>
            <w:tcBorders>
              <w:top w:val="nil"/>
              <w:left w:val="nil"/>
              <w:bottom w:val="single" w:sz="4" w:space="0" w:color="auto"/>
              <w:right w:val="single" w:sz="4" w:space="0" w:color="auto"/>
            </w:tcBorders>
            <w:shd w:val="clear" w:color="auto" w:fill="auto"/>
            <w:noWrap/>
            <w:vAlign w:val="center"/>
            <w:hideMark/>
          </w:tcPr>
          <w:p w14:paraId="748A7A1B"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1528,400</w:t>
            </w:r>
          </w:p>
        </w:tc>
        <w:tc>
          <w:tcPr>
            <w:tcW w:w="238" w:type="pct"/>
            <w:tcBorders>
              <w:top w:val="nil"/>
              <w:left w:val="nil"/>
              <w:bottom w:val="single" w:sz="4" w:space="0" w:color="auto"/>
              <w:right w:val="single" w:sz="4" w:space="0" w:color="auto"/>
            </w:tcBorders>
            <w:shd w:val="clear" w:color="auto" w:fill="auto"/>
            <w:noWrap/>
            <w:vAlign w:val="center"/>
            <w:hideMark/>
          </w:tcPr>
          <w:p w14:paraId="7F7B5D12"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1875,100</w:t>
            </w:r>
          </w:p>
        </w:tc>
        <w:tc>
          <w:tcPr>
            <w:tcW w:w="238" w:type="pct"/>
            <w:tcBorders>
              <w:top w:val="nil"/>
              <w:left w:val="nil"/>
              <w:bottom w:val="single" w:sz="4" w:space="0" w:color="auto"/>
              <w:right w:val="single" w:sz="4" w:space="0" w:color="auto"/>
            </w:tcBorders>
            <w:shd w:val="clear" w:color="auto" w:fill="auto"/>
            <w:noWrap/>
            <w:vAlign w:val="center"/>
            <w:hideMark/>
          </w:tcPr>
          <w:p w14:paraId="3AAE7C7E"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2085,800</w:t>
            </w:r>
          </w:p>
        </w:tc>
        <w:tc>
          <w:tcPr>
            <w:tcW w:w="238" w:type="pct"/>
            <w:tcBorders>
              <w:top w:val="nil"/>
              <w:left w:val="nil"/>
              <w:bottom w:val="single" w:sz="4" w:space="0" w:color="auto"/>
              <w:right w:val="single" w:sz="4" w:space="0" w:color="auto"/>
            </w:tcBorders>
            <w:shd w:val="clear" w:color="auto" w:fill="auto"/>
            <w:noWrap/>
            <w:vAlign w:val="center"/>
            <w:hideMark/>
          </w:tcPr>
          <w:p w14:paraId="52EAB87A"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2294,400</w:t>
            </w:r>
          </w:p>
        </w:tc>
        <w:tc>
          <w:tcPr>
            <w:tcW w:w="238" w:type="pct"/>
            <w:tcBorders>
              <w:top w:val="nil"/>
              <w:left w:val="nil"/>
              <w:bottom w:val="single" w:sz="4" w:space="0" w:color="auto"/>
              <w:right w:val="single" w:sz="4" w:space="0" w:color="auto"/>
            </w:tcBorders>
            <w:shd w:val="clear" w:color="auto" w:fill="auto"/>
            <w:noWrap/>
            <w:vAlign w:val="center"/>
            <w:hideMark/>
          </w:tcPr>
          <w:p w14:paraId="11B3FDD5"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2294,400</w:t>
            </w:r>
          </w:p>
        </w:tc>
        <w:tc>
          <w:tcPr>
            <w:tcW w:w="238" w:type="pct"/>
            <w:tcBorders>
              <w:top w:val="nil"/>
              <w:left w:val="nil"/>
              <w:bottom w:val="single" w:sz="4" w:space="0" w:color="auto"/>
              <w:right w:val="single" w:sz="4" w:space="0" w:color="auto"/>
            </w:tcBorders>
            <w:shd w:val="clear" w:color="auto" w:fill="auto"/>
            <w:noWrap/>
            <w:vAlign w:val="center"/>
            <w:hideMark/>
          </w:tcPr>
          <w:p w14:paraId="411DA23B"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2294,400</w:t>
            </w:r>
          </w:p>
        </w:tc>
        <w:tc>
          <w:tcPr>
            <w:tcW w:w="238" w:type="pct"/>
            <w:tcBorders>
              <w:top w:val="nil"/>
              <w:left w:val="nil"/>
              <w:bottom w:val="single" w:sz="4" w:space="0" w:color="auto"/>
              <w:right w:val="single" w:sz="4" w:space="0" w:color="auto"/>
            </w:tcBorders>
            <w:shd w:val="clear" w:color="auto" w:fill="auto"/>
            <w:noWrap/>
            <w:vAlign w:val="center"/>
            <w:hideMark/>
          </w:tcPr>
          <w:p w14:paraId="28E580B6"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2294,400</w:t>
            </w:r>
          </w:p>
        </w:tc>
        <w:tc>
          <w:tcPr>
            <w:tcW w:w="238" w:type="pct"/>
            <w:tcBorders>
              <w:top w:val="nil"/>
              <w:left w:val="nil"/>
              <w:bottom w:val="single" w:sz="4" w:space="0" w:color="auto"/>
              <w:right w:val="single" w:sz="4" w:space="0" w:color="auto"/>
            </w:tcBorders>
            <w:shd w:val="clear" w:color="auto" w:fill="auto"/>
            <w:noWrap/>
            <w:vAlign w:val="center"/>
            <w:hideMark/>
          </w:tcPr>
          <w:p w14:paraId="07878057"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2294,400</w:t>
            </w:r>
          </w:p>
        </w:tc>
        <w:tc>
          <w:tcPr>
            <w:tcW w:w="238" w:type="pct"/>
            <w:tcBorders>
              <w:top w:val="nil"/>
              <w:left w:val="nil"/>
              <w:bottom w:val="single" w:sz="4" w:space="0" w:color="auto"/>
              <w:right w:val="single" w:sz="4" w:space="0" w:color="auto"/>
            </w:tcBorders>
            <w:shd w:val="clear" w:color="auto" w:fill="auto"/>
            <w:noWrap/>
            <w:vAlign w:val="center"/>
            <w:hideMark/>
          </w:tcPr>
          <w:p w14:paraId="74534240"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2294,400</w:t>
            </w:r>
          </w:p>
        </w:tc>
        <w:tc>
          <w:tcPr>
            <w:tcW w:w="238" w:type="pct"/>
            <w:tcBorders>
              <w:top w:val="nil"/>
              <w:left w:val="nil"/>
              <w:bottom w:val="single" w:sz="4" w:space="0" w:color="auto"/>
              <w:right w:val="single" w:sz="4" w:space="0" w:color="auto"/>
            </w:tcBorders>
            <w:shd w:val="clear" w:color="auto" w:fill="auto"/>
            <w:noWrap/>
            <w:vAlign w:val="center"/>
            <w:hideMark/>
          </w:tcPr>
          <w:p w14:paraId="39217761"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2294,400</w:t>
            </w:r>
          </w:p>
        </w:tc>
        <w:tc>
          <w:tcPr>
            <w:tcW w:w="238" w:type="pct"/>
            <w:tcBorders>
              <w:top w:val="nil"/>
              <w:left w:val="nil"/>
              <w:bottom w:val="single" w:sz="4" w:space="0" w:color="auto"/>
              <w:right w:val="single" w:sz="4" w:space="0" w:color="auto"/>
            </w:tcBorders>
            <w:shd w:val="clear" w:color="auto" w:fill="auto"/>
            <w:noWrap/>
            <w:vAlign w:val="center"/>
            <w:hideMark/>
          </w:tcPr>
          <w:p w14:paraId="53ED8DE4"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2294,400</w:t>
            </w:r>
          </w:p>
        </w:tc>
        <w:tc>
          <w:tcPr>
            <w:tcW w:w="238" w:type="pct"/>
            <w:tcBorders>
              <w:top w:val="nil"/>
              <w:left w:val="nil"/>
              <w:bottom w:val="single" w:sz="4" w:space="0" w:color="auto"/>
              <w:right w:val="single" w:sz="4" w:space="0" w:color="auto"/>
            </w:tcBorders>
            <w:shd w:val="clear" w:color="auto" w:fill="auto"/>
            <w:noWrap/>
            <w:vAlign w:val="center"/>
            <w:hideMark/>
          </w:tcPr>
          <w:p w14:paraId="5B6952DF"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2294,400</w:t>
            </w:r>
          </w:p>
        </w:tc>
      </w:tr>
      <w:tr w:rsidR="004616B3" w:rsidRPr="004616B3" w14:paraId="7010EF44" w14:textId="77777777" w:rsidTr="00CC1CC7">
        <w:trPr>
          <w:trHeight w:val="315"/>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0F694632"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w:t>
            </w:r>
          </w:p>
        </w:tc>
        <w:tc>
          <w:tcPr>
            <w:tcW w:w="650" w:type="pct"/>
            <w:tcBorders>
              <w:top w:val="nil"/>
              <w:left w:val="nil"/>
              <w:bottom w:val="single" w:sz="4" w:space="0" w:color="auto"/>
              <w:right w:val="single" w:sz="4" w:space="0" w:color="auto"/>
            </w:tcBorders>
            <w:shd w:val="clear" w:color="auto" w:fill="auto"/>
            <w:noWrap/>
            <w:vAlign w:val="center"/>
            <w:hideMark/>
          </w:tcPr>
          <w:p w14:paraId="54B6B152" w14:textId="77777777" w:rsidR="004616B3" w:rsidRPr="004616B3" w:rsidRDefault="004616B3" w:rsidP="004616B3">
            <w:pPr>
              <w:keepLines w:val="0"/>
              <w:spacing w:line="240" w:lineRule="auto"/>
              <w:ind w:firstLine="0"/>
              <w:jc w:val="left"/>
              <w:rPr>
                <w:rFonts w:eastAsia="Times New Roman" w:cs="Times New Roman"/>
                <w:color w:val="000000"/>
                <w:sz w:val="20"/>
                <w:szCs w:val="20"/>
              </w:rPr>
            </w:pPr>
            <w:r w:rsidRPr="004616B3">
              <w:rPr>
                <w:rFonts w:eastAsia="Times New Roman" w:cs="Times New Roman"/>
                <w:color w:val="000000"/>
                <w:sz w:val="20"/>
                <w:szCs w:val="20"/>
              </w:rPr>
              <w:t>Среднесуточное потребление, тыс. м</w:t>
            </w:r>
            <w:r w:rsidRPr="004616B3">
              <w:rPr>
                <w:rFonts w:eastAsia="Times New Roman" w:cs="Times New Roman"/>
                <w:color w:val="000000"/>
                <w:sz w:val="20"/>
                <w:szCs w:val="20"/>
                <w:vertAlign w:val="superscript"/>
              </w:rPr>
              <w:t>3</w:t>
            </w:r>
          </w:p>
        </w:tc>
        <w:tc>
          <w:tcPr>
            <w:tcW w:w="207" w:type="pct"/>
            <w:tcBorders>
              <w:top w:val="nil"/>
              <w:left w:val="nil"/>
              <w:bottom w:val="single" w:sz="4" w:space="0" w:color="auto"/>
              <w:right w:val="single" w:sz="4" w:space="0" w:color="auto"/>
            </w:tcBorders>
            <w:shd w:val="clear" w:color="auto" w:fill="auto"/>
            <w:noWrap/>
            <w:vAlign w:val="center"/>
            <w:hideMark/>
          </w:tcPr>
          <w:p w14:paraId="7FBD89BA"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1,168</w:t>
            </w:r>
          </w:p>
        </w:tc>
        <w:tc>
          <w:tcPr>
            <w:tcW w:w="207" w:type="pct"/>
            <w:tcBorders>
              <w:top w:val="nil"/>
              <w:left w:val="nil"/>
              <w:bottom w:val="single" w:sz="4" w:space="0" w:color="auto"/>
              <w:right w:val="single" w:sz="4" w:space="0" w:color="auto"/>
            </w:tcBorders>
            <w:shd w:val="clear" w:color="auto" w:fill="auto"/>
            <w:noWrap/>
            <w:vAlign w:val="center"/>
            <w:hideMark/>
          </w:tcPr>
          <w:p w14:paraId="255996D7"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1,217</w:t>
            </w:r>
          </w:p>
        </w:tc>
        <w:tc>
          <w:tcPr>
            <w:tcW w:w="207" w:type="pct"/>
            <w:tcBorders>
              <w:top w:val="nil"/>
              <w:left w:val="nil"/>
              <w:bottom w:val="single" w:sz="4" w:space="0" w:color="auto"/>
              <w:right w:val="single" w:sz="4" w:space="0" w:color="auto"/>
            </w:tcBorders>
            <w:shd w:val="clear" w:color="auto" w:fill="auto"/>
            <w:noWrap/>
            <w:vAlign w:val="center"/>
            <w:hideMark/>
          </w:tcPr>
          <w:p w14:paraId="78FC69BA"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1,872</w:t>
            </w:r>
          </w:p>
        </w:tc>
        <w:tc>
          <w:tcPr>
            <w:tcW w:w="207" w:type="pct"/>
            <w:tcBorders>
              <w:top w:val="nil"/>
              <w:left w:val="nil"/>
              <w:bottom w:val="single" w:sz="4" w:space="0" w:color="auto"/>
              <w:right w:val="single" w:sz="4" w:space="0" w:color="auto"/>
            </w:tcBorders>
            <w:shd w:val="clear" w:color="auto" w:fill="auto"/>
            <w:noWrap/>
            <w:vAlign w:val="center"/>
            <w:hideMark/>
          </w:tcPr>
          <w:p w14:paraId="06710A8C"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2,134</w:t>
            </w:r>
          </w:p>
        </w:tc>
        <w:tc>
          <w:tcPr>
            <w:tcW w:w="238" w:type="pct"/>
            <w:tcBorders>
              <w:top w:val="nil"/>
              <w:left w:val="nil"/>
              <w:bottom w:val="single" w:sz="4" w:space="0" w:color="auto"/>
              <w:right w:val="single" w:sz="4" w:space="0" w:color="auto"/>
            </w:tcBorders>
            <w:shd w:val="clear" w:color="auto" w:fill="auto"/>
            <w:noWrap/>
            <w:vAlign w:val="center"/>
            <w:hideMark/>
          </w:tcPr>
          <w:p w14:paraId="39AE47A5"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2,982</w:t>
            </w:r>
          </w:p>
        </w:tc>
        <w:tc>
          <w:tcPr>
            <w:tcW w:w="238" w:type="pct"/>
            <w:tcBorders>
              <w:top w:val="nil"/>
              <w:left w:val="nil"/>
              <w:bottom w:val="single" w:sz="4" w:space="0" w:color="auto"/>
              <w:right w:val="single" w:sz="4" w:space="0" w:color="auto"/>
            </w:tcBorders>
            <w:shd w:val="clear" w:color="auto" w:fill="auto"/>
            <w:noWrap/>
            <w:vAlign w:val="center"/>
            <w:hideMark/>
          </w:tcPr>
          <w:p w14:paraId="6DFF53EA"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3,712</w:t>
            </w:r>
          </w:p>
        </w:tc>
        <w:tc>
          <w:tcPr>
            <w:tcW w:w="238" w:type="pct"/>
            <w:tcBorders>
              <w:top w:val="nil"/>
              <w:left w:val="nil"/>
              <w:bottom w:val="single" w:sz="4" w:space="0" w:color="auto"/>
              <w:right w:val="single" w:sz="4" w:space="0" w:color="auto"/>
            </w:tcBorders>
            <w:shd w:val="clear" w:color="auto" w:fill="auto"/>
            <w:noWrap/>
            <w:vAlign w:val="center"/>
            <w:hideMark/>
          </w:tcPr>
          <w:p w14:paraId="77432314"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4,187</w:t>
            </w:r>
          </w:p>
        </w:tc>
        <w:tc>
          <w:tcPr>
            <w:tcW w:w="238" w:type="pct"/>
            <w:tcBorders>
              <w:top w:val="nil"/>
              <w:left w:val="nil"/>
              <w:bottom w:val="single" w:sz="4" w:space="0" w:color="auto"/>
              <w:right w:val="single" w:sz="4" w:space="0" w:color="auto"/>
            </w:tcBorders>
            <w:shd w:val="clear" w:color="auto" w:fill="auto"/>
            <w:noWrap/>
            <w:vAlign w:val="center"/>
            <w:hideMark/>
          </w:tcPr>
          <w:p w14:paraId="65A5A5D5"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5,137</w:t>
            </w:r>
          </w:p>
        </w:tc>
        <w:tc>
          <w:tcPr>
            <w:tcW w:w="238" w:type="pct"/>
            <w:tcBorders>
              <w:top w:val="nil"/>
              <w:left w:val="nil"/>
              <w:bottom w:val="single" w:sz="4" w:space="0" w:color="auto"/>
              <w:right w:val="single" w:sz="4" w:space="0" w:color="auto"/>
            </w:tcBorders>
            <w:shd w:val="clear" w:color="auto" w:fill="auto"/>
            <w:noWrap/>
            <w:vAlign w:val="center"/>
            <w:hideMark/>
          </w:tcPr>
          <w:p w14:paraId="1ED7C80E"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5,715</w:t>
            </w:r>
          </w:p>
        </w:tc>
        <w:tc>
          <w:tcPr>
            <w:tcW w:w="238" w:type="pct"/>
            <w:tcBorders>
              <w:top w:val="nil"/>
              <w:left w:val="nil"/>
              <w:bottom w:val="single" w:sz="4" w:space="0" w:color="auto"/>
              <w:right w:val="single" w:sz="4" w:space="0" w:color="auto"/>
            </w:tcBorders>
            <w:shd w:val="clear" w:color="auto" w:fill="auto"/>
            <w:noWrap/>
            <w:vAlign w:val="center"/>
            <w:hideMark/>
          </w:tcPr>
          <w:p w14:paraId="5722753C"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6,286</w:t>
            </w:r>
          </w:p>
        </w:tc>
        <w:tc>
          <w:tcPr>
            <w:tcW w:w="238" w:type="pct"/>
            <w:tcBorders>
              <w:top w:val="nil"/>
              <w:left w:val="nil"/>
              <w:bottom w:val="single" w:sz="4" w:space="0" w:color="auto"/>
              <w:right w:val="single" w:sz="4" w:space="0" w:color="auto"/>
            </w:tcBorders>
            <w:shd w:val="clear" w:color="auto" w:fill="auto"/>
            <w:noWrap/>
            <w:vAlign w:val="center"/>
            <w:hideMark/>
          </w:tcPr>
          <w:p w14:paraId="5FF868D2"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6,286</w:t>
            </w:r>
          </w:p>
        </w:tc>
        <w:tc>
          <w:tcPr>
            <w:tcW w:w="238" w:type="pct"/>
            <w:tcBorders>
              <w:top w:val="nil"/>
              <w:left w:val="nil"/>
              <w:bottom w:val="single" w:sz="4" w:space="0" w:color="auto"/>
              <w:right w:val="single" w:sz="4" w:space="0" w:color="auto"/>
            </w:tcBorders>
            <w:shd w:val="clear" w:color="auto" w:fill="auto"/>
            <w:noWrap/>
            <w:vAlign w:val="center"/>
            <w:hideMark/>
          </w:tcPr>
          <w:p w14:paraId="57DA1AF3"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6,286</w:t>
            </w:r>
          </w:p>
        </w:tc>
        <w:tc>
          <w:tcPr>
            <w:tcW w:w="238" w:type="pct"/>
            <w:tcBorders>
              <w:top w:val="nil"/>
              <w:left w:val="nil"/>
              <w:bottom w:val="single" w:sz="4" w:space="0" w:color="auto"/>
              <w:right w:val="single" w:sz="4" w:space="0" w:color="auto"/>
            </w:tcBorders>
            <w:shd w:val="clear" w:color="auto" w:fill="auto"/>
            <w:noWrap/>
            <w:vAlign w:val="center"/>
            <w:hideMark/>
          </w:tcPr>
          <w:p w14:paraId="6548D43C"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6,286</w:t>
            </w:r>
          </w:p>
        </w:tc>
        <w:tc>
          <w:tcPr>
            <w:tcW w:w="238" w:type="pct"/>
            <w:tcBorders>
              <w:top w:val="nil"/>
              <w:left w:val="nil"/>
              <w:bottom w:val="single" w:sz="4" w:space="0" w:color="auto"/>
              <w:right w:val="single" w:sz="4" w:space="0" w:color="auto"/>
            </w:tcBorders>
            <w:shd w:val="clear" w:color="auto" w:fill="auto"/>
            <w:noWrap/>
            <w:vAlign w:val="center"/>
            <w:hideMark/>
          </w:tcPr>
          <w:p w14:paraId="3602FA95"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6,286</w:t>
            </w:r>
          </w:p>
        </w:tc>
        <w:tc>
          <w:tcPr>
            <w:tcW w:w="238" w:type="pct"/>
            <w:tcBorders>
              <w:top w:val="nil"/>
              <w:left w:val="nil"/>
              <w:bottom w:val="single" w:sz="4" w:space="0" w:color="auto"/>
              <w:right w:val="single" w:sz="4" w:space="0" w:color="auto"/>
            </w:tcBorders>
            <w:shd w:val="clear" w:color="auto" w:fill="auto"/>
            <w:noWrap/>
            <w:vAlign w:val="center"/>
            <w:hideMark/>
          </w:tcPr>
          <w:p w14:paraId="2B53F87A"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6,286</w:t>
            </w:r>
          </w:p>
        </w:tc>
        <w:tc>
          <w:tcPr>
            <w:tcW w:w="238" w:type="pct"/>
            <w:tcBorders>
              <w:top w:val="nil"/>
              <w:left w:val="nil"/>
              <w:bottom w:val="single" w:sz="4" w:space="0" w:color="auto"/>
              <w:right w:val="single" w:sz="4" w:space="0" w:color="auto"/>
            </w:tcBorders>
            <w:shd w:val="clear" w:color="auto" w:fill="auto"/>
            <w:noWrap/>
            <w:vAlign w:val="center"/>
            <w:hideMark/>
          </w:tcPr>
          <w:p w14:paraId="4F702BB3"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6,286</w:t>
            </w:r>
          </w:p>
        </w:tc>
        <w:tc>
          <w:tcPr>
            <w:tcW w:w="238" w:type="pct"/>
            <w:tcBorders>
              <w:top w:val="nil"/>
              <w:left w:val="nil"/>
              <w:bottom w:val="single" w:sz="4" w:space="0" w:color="auto"/>
              <w:right w:val="single" w:sz="4" w:space="0" w:color="auto"/>
            </w:tcBorders>
            <w:shd w:val="clear" w:color="auto" w:fill="auto"/>
            <w:noWrap/>
            <w:vAlign w:val="center"/>
            <w:hideMark/>
          </w:tcPr>
          <w:p w14:paraId="1D494187"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6,286</w:t>
            </w:r>
          </w:p>
        </w:tc>
        <w:tc>
          <w:tcPr>
            <w:tcW w:w="238" w:type="pct"/>
            <w:tcBorders>
              <w:top w:val="nil"/>
              <w:left w:val="nil"/>
              <w:bottom w:val="single" w:sz="4" w:space="0" w:color="auto"/>
              <w:right w:val="single" w:sz="4" w:space="0" w:color="auto"/>
            </w:tcBorders>
            <w:shd w:val="clear" w:color="auto" w:fill="auto"/>
            <w:noWrap/>
            <w:vAlign w:val="center"/>
            <w:hideMark/>
          </w:tcPr>
          <w:p w14:paraId="1E63A72B"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6,286</w:t>
            </w:r>
          </w:p>
        </w:tc>
      </w:tr>
      <w:tr w:rsidR="004616B3" w:rsidRPr="004616B3" w14:paraId="289BCC24" w14:textId="77777777" w:rsidTr="00CC1CC7">
        <w:trPr>
          <w:trHeight w:val="1080"/>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54B7EAF4"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3.</w:t>
            </w:r>
          </w:p>
        </w:tc>
        <w:tc>
          <w:tcPr>
            <w:tcW w:w="650" w:type="pct"/>
            <w:tcBorders>
              <w:top w:val="nil"/>
              <w:left w:val="nil"/>
              <w:bottom w:val="single" w:sz="4" w:space="0" w:color="auto"/>
              <w:right w:val="single" w:sz="4" w:space="0" w:color="auto"/>
            </w:tcBorders>
            <w:shd w:val="clear" w:color="auto" w:fill="auto"/>
            <w:vAlign w:val="center"/>
            <w:hideMark/>
          </w:tcPr>
          <w:p w14:paraId="2EBD782B" w14:textId="77777777" w:rsidR="004616B3" w:rsidRPr="004616B3" w:rsidRDefault="004616B3" w:rsidP="004616B3">
            <w:pPr>
              <w:keepLines w:val="0"/>
              <w:spacing w:line="240" w:lineRule="auto"/>
              <w:ind w:firstLine="0"/>
              <w:jc w:val="left"/>
              <w:rPr>
                <w:rFonts w:eastAsia="Times New Roman" w:cs="Times New Roman"/>
                <w:color w:val="000000"/>
                <w:sz w:val="20"/>
                <w:szCs w:val="20"/>
              </w:rPr>
            </w:pPr>
            <w:r w:rsidRPr="004616B3">
              <w:rPr>
                <w:rFonts w:eastAsia="Times New Roman" w:cs="Times New Roman"/>
                <w:color w:val="000000"/>
                <w:sz w:val="20"/>
                <w:szCs w:val="20"/>
              </w:rPr>
              <w:t>Максимальное суточное потребление, тыс. м</w:t>
            </w:r>
            <w:r w:rsidRPr="004616B3">
              <w:rPr>
                <w:rFonts w:eastAsia="Times New Roman" w:cs="Times New Roman"/>
                <w:color w:val="000000"/>
                <w:sz w:val="20"/>
                <w:szCs w:val="20"/>
                <w:vertAlign w:val="superscript"/>
              </w:rPr>
              <w:t>3</w:t>
            </w:r>
          </w:p>
        </w:tc>
        <w:tc>
          <w:tcPr>
            <w:tcW w:w="207" w:type="pct"/>
            <w:tcBorders>
              <w:top w:val="nil"/>
              <w:left w:val="nil"/>
              <w:bottom w:val="single" w:sz="4" w:space="0" w:color="auto"/>
              <w:right w:val="single" w:sz="4" w:space="0" w:color="auto"/>
            </w:tcBorders>
            <w:shd w:val="clear" w:color="auto" w:fill="auto"/>
            <w:noWrap/>
            <w:vAlign w:val="center"/>
            <w:hideMark/>
          </w:tcPr>
          <w:p w14:paraId="35B7E82E"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1,518</w:t>
            </w:r>
          </w:p>
        </w:tc>
        <w:tc>
          <w:tcPr>
            <w:tcW w:w="207" w:type="pct"/>
            <w:tcBorders>
              <w:top w:val="nil"/>
              <w:left w:val="nil"/>
              <w:bottom w:val="single" w:sz="4" w:space="0" w:color="auto"/>
              <w:right w:val="single" w:sz="4" w:space="0" w:color="auto"/>
            </w:tcBorders>
            <w:shd w:val="clear" w:color="auto" w:fill="auto"/>
            <w:noWrap/>
            <w:vAlign w:val="center"/>
            <w:hideMark/>
          </w:tcPr>
          <w:p w14:paraId="6B530F64"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1,582</w:t>
            </w:r>
          </w:p>
        </w:tc>
        <w:tc>
          <w:tcPr>
            <w:tcW w:w="207" w:type="pct"/>
            <w:tcBorders>
              <w:top w:val="nil"/>
              <w:left w:val="nil"/>
              <w:bottom w:val="single" w:sz="4" w:space="0" w:color="auto"/>
              <w:right w:val="single" w:sz="4" w:space="0" w:color="auto"/>
            </w:tcBorders>
            <w:shd w:val="clear" w:color="auto" w:fill="auto"/>
            <w:noWrap/>
            <w:vAlign w:val="center"/>
            <w:hideMark/>
          </w:tcPr>
          <w:p w14:paraId="6C8251A2"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2,434</w:t>
            </w:r>
          </w:p>
        </w:tc>
        <w:tc>
          <w:tcPr>
            <w:tcW w:w="207" w:type="pct"/>
            <w:tcBorders>
              <w:top w:val="nil"/>
              <w:left w:val="nil"/>
              <w:bottom w:val="single" w:sz="4" w:space="0" w:color="auto"/>
              <w:right w:val="single" w:sz="4" w:space="0" w:color="auto"/>
            </w:tcBorders>
            <w:shd w:val="clear" w:color="auto" w:fill="auto"/>
            <w:noWrap/>
            <w:vAlign w:val="center"/>
            <w:hideMark/>
          </w:tcPr>
          <w:p w14:paraId="5E8299AD"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2,774</w:t>
            </w:r>
          </w:p>
        </w:tc>
        <w:tc>
          <w:tcPr>
            <w:tcW w:w="238" w:type="pct"/>
            <w:tcBorders>
              <w:top w:val="nil"/>
              <w:left w:val="nil"/>
              <w:bottom w:val="single" w:sz="4" w:space="0" w:color="auto"/>
              <w:right w:val="single" w:sz="4" w:space="0" w:color="auto"/>
            </w:tcBorders>
            <w:shd w:val="clear" w:color="auto" w:fill="auto"/>
            <w:noWrap/>
            <w:vAlign w:val="center"/>
            <w:hideMark/>
          </w:tcPr>
          <w:p w14:paraId="534E7C5B"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3,876</w:t>
            </w:r>
          </w:p>
        </w:tc>
        <w:tc>
          <w:tcPr>
            <w:tcW w:w="238" w:type="pct"/>
            <w:tcBorders>
              <w:top w:val="nil"/>
              <w:left w:val="nil"/>
              <w:bottom w:val="single" w:sz="4" w:space="0" w:color="auto"/>
              <w:right w:val="single" w:sz="4" w:space="0" w:color="auto"/>
            </w:tcBorders>
            <w:shd w:val="clear" w:color="auto" w:fill="auto"/>
            <w:noWrap/>
            <w:vAlign w:val="center"/>
            <w:hideMark/>
          </w:tcPr>
          <w:p w14:paraId="0505883A"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4,826</w:t>
            </w:r>
          </w:p>
        </w:tc>
        <w:tc>
          <w:tcPr>
            <w:tcW w:w="238" w:type="pct"/>
            <w:tcBorders>
              <w:top w:val="nil"/>
              <w:left w:val="nil"/>
              <w:bottom w:val="single" w:sz="4" w:space="0" w:color="auto"/>
              <w:right w:val="single" w:sz="4" w:space="0" w:color="auto"/>
            </w:tcBorders>
            <w:shd w:val="clear" w:color="auto" w:fill="auto"/>
            <w:noWrap/>
            <w:vAlign w:val="center"/>
            <w:hideMark/>
          </w:tcPr>
          <w:p w14:paraId="4047D264"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5,444</w:t>
            </w:r>
          </w:p>
        </w:tc>
        <w:tc>
          <w:tcPr>
            <w:tcW w:w="238" w:type="pct"/>
            <w:tcBorders>
              <w:top w:val="nil"/>
              <w:left w:val="nil"/>
              <w:bottom w:val="single" w:sz="4" w:space="0" w:color="auto"/>
              <w:right w:val="single" w:sz="4" w:space="0" w:color="auto"/>
            </w:tcBorders>
            <w:shd w:val="clear" w:color="auto" w:fill="auto"/>
            <w:noWrap/>
            <w:vAlign w:val="center"/>
            <w:hideMark/>
          </w:tcPr>
          <w:p w14:paraId="1E5F1E72"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6,678</w:t>
            </w:r>
          </w:p>
        </w:tc>
        <w:tc>
          <w:tcPr>
            <w:tcW w:w="238" w:type="pct"/>
            <w:tcBorders>
              <w:top w:val="nil"/>
              <w:left w:val="nil"/>
              <w:bottom w:val="single" w:sz="4" w:space="0" w:color="auto"/>
              <w:right w:val="single" w:sz="4" w:space="0" w:color="auto"/>
            </w:tcBorders>
            <w:shd w:val="clear" w:color="auto" w:fill="auto"/>
            <w:noWrap/>
            <w:vAlign w:val="center"/>
            <w:hideMark/>
          </w:tcPr>
          <w:p w14:paraId="421FC645"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7,429</w:t>
            </w:r>
          </w:p>
        </w:tc>
        <w:tc>
          <w:tcPr>
            <w:tcW w:w="238" w:type="pct"/>
            <w:tcBorders>
              <w:top w:val="nil"/>
              <w:left w:val="nil"/>
              <w:bottom w:val="single" w:sz="4" w:space="0" w:color="auto"/>
              <w:right w:val="single" w:sz="4" w:space="0" w:color="auto"/>
            </w:tcBorders>
            <w:shd w:val="clear" w:color="auto" w:fill="auto"/>
            <w:noWrap/>
            <w:vAlign w:val="center"/>
            <w:hideMark/>
          </w:tcPr>
          <w:p w14:paraId="58060A26"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8,172</w:t>
            </w:r>
          </w:p>
        </w:tc>
        <w:tc>
          <w:tcPr>
            <w:tcW w:w="238" w:type="pct"/>
            <w:tcBorders>
              <w:top w:val="nil"/>
              <w:left w:val="nil"/>
              <w:bottom w:val="single" w:sz="4" w:space="0" w:color="auto"/>
              <w:right w:val="single" w:sz="4" w:space="0" w:color="auto"/>
            </w:tcBorders>
            <w:shd w:val="clear" w:color="auto" w:fill="auto"/>
            <w:noWrap/>
            <w:vAlign w:val="center"/>
            <w:hideMark/>
          </w:tcPr>
          <w:p w14:paraId="7AC03FC6"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8,172</w:t>
            </w:r>
          </w:p>
        </w:tc>
        <w:tc>
          <w:tcPr>
            <w:tcW w:w="238" w:type="pct"/>
            <w:tcBorders>
              <w:top w:val="nil"/>
              <w:left w:val="nil"/>
              <w:bottom w:val="single" w:sz="4" w:space="0" w:color="auto"/>
              <w:right w:val="single" w:sz="4" w:space="0" w:color="auto"/>
            </w:tcBorders>
            <w:shd w:val="clear" w:color="auto" w:fill="auto"/>
            <w:noWrap/>
            <w:vAlign w:val="center"/>
            <w:hideMark/>
          </w:tcPr>
          <w:p w14:paraId="3C5B8551"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8,172</w:t>
            </w:r>
          </w:p>
        </w:tc>
        <w:tc>
          <w:tcPr>
            <w:tcW w:w="238" w:type="pct"/>
            <w:tcBorders>
              <w:top w:val="nil"/>
              <w:left w:val="nil"/>
              <w:bottom w:val="single" w:sz="4" w:space="0" w:color="auto"/>
              <w:right w:val="single" w:sz="4" w:space="0" w:color="auto"/>
            </w:tcBorders>
            <w:shd w:val="clear" w:color="auto" w:fill="auto"/>
            <w:noWrap/>
            <w:vAlign w:val="center"/>
            <w:hideMark/>
          </w:tcPr>
          <w:p w14:paraId="1E164DF8"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8,172</w:t>
            </w:r>
          </w:p>
        </w:tc>
        <w:tc>
          <w:tcPr>
            <w:tcW w:w="238" w:type="pct"/>
            <w:tcBorders>
              <w:top w:val="nil"/>
              <w:left w:val="nil"/>
              <w:bottom w:val="single" w:sz="4" w:space="0" w:color="auto"/>
              <w:right w:val="single" w:sz="4" w:space="0" w:color="auto"/>
            </w:tcBorders>
            <w:shd w:val="clear" w:color="auto" w:fill="auto"/>
            <w:noWrap/>
            <w:vAlign w:val="center"/>
            <w:hideMark/>
          </w:tcPr>
          <w:p w14:paraId="58B9D8E4"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8,172</w:t>
            </w:r>
          </w:p>
        </w:tc>
        <w:tc>
          <w:tcPr>
            <w:tcW w:w="238" w:type="pct"/>
            <w:tcBorders>
              <w:top w:val="nil"/>
              <w:left w:val="nil"/>
              <w:bottom w:val="single" w:sz="4" w:space="0" w:color="auto"/>
              <w:right w:val="single" w:sz="4" w:space="0" w:color="auto"/>
            </w:tcBorders>
            <w:shd w:val="clear" w:color="auto" w:fill="auto"/>
            <w:noWrap/>
            <w:vAlign w:val="center"/>
            <w:hideMark/>
          </w:tcPr>
          <w:p w14:paraId="6CC28CB3"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8,172</w:t>
            </w:r>
          </w:p>
        </w:tc>
        <w:tc>
          <w:tcPr>
            <w:tcW w:w="238" w:type="pct"/>
            <w:tcBorders>
              <w:top w:val="nil"/>
              <w:left w:val="nil"/>
              <w:bottom w:val="single" w:sz="4" w:space="0" w:color="auto"/>
              <w:right w:val="single" w:sz="4" w:space="0" w:color="auto"/>
            </w:tcBorders>
            <w:shd w:val="clear" w:color="auto" w:fill="auto"/>
            <w:noWrap/>
            <w:vAlign w:val="center"/>
            <w:hideMark/>
          </w:tcPr>
          <w:p w14:paraId="7E9CA21D"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8,172</w:t>
            </w:r>
          </w:p>
        </w:tc>
        <w:tc>
          <w:tcPr>
            <w:tcW w:w="238" w:type="pct"/>
            <w:tcBorders>
              <w:top w:val="nil"/>
              <w:left w:val="nil"/>
              <w:bottom w:val="single" w:sz="4" w:space="0" w:color="auto"/>
              <w:right w:val="single" w:sz="4" w:space="0" w:color="auto"/>
            </w:tcBorders>
            <w:shd w:val="clear" w:color="auto" w:fill="auto"/>
            <w:noWrap/>
            <w:vAlign w:val="center"/>
            <w:hideMark/>
          </w:tcPr>
          <w:p w14:paraId="5A0432BC"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8,172</w:t>
            </w:r>
          </w:p>
        </w:tc>
        <w:tc>
          <w:tcPr>
            <w:tcW w:w="238" w:type="pct"/>
            <w:tcBorders>
              <w:top w:val="nil"/>
              <w:left w:val="nil"/>
              <w:bottom w:val="single" w:sz="4" w:space="0" w:color="auto"/>
              <w:right w:val="single" w:sz="4" w:space="0" w:color="auto"/>
            </w:tcBorders>
            <w:shd w:val="clear" w:color="auto" w:fill="auto"/>
            <w:noWrap/>
            <w:vAlign w:val="center"/>
            <w:hideMark/>
          </w:tcPr>
          <w:p w14:paraId="6E1B4E68" w14:textId="77777777" w:rsidR="004616B3" w:rsidRPr="004616B3" w:rsidRDefault="004616B3" w:rsidP="004616B3">
            <w:pPr>
              <w:keepLines w:val="0"/>
              <w:spacing w:line="240" w:lineRule="auto"/>
              <w:ind w:firstLine="0"/>
              <w:jc w:val="center"/>
              <w:rPr>
                <w:rFonts w:eastAsia="Times New Roman" w:cs="Times New Roman"/>
                <w:color w:val="000000"/>
                <w:sz w:val="20"/>
                <w:szCs w:val="20"/>
              </w:rPr>
            </w:pPr>
            <w:r w:rsidRPr="004616B3">
              <w:rPr>
                <w:rFonts w:eastAsia="Times New Roman" w:cs="Times New Roman"/>
                <w:color w:val="000000"/>
                <w:sz w:val="20"/>
                <w:szCs w:val="20"/>
              </w:rPr>
              <w:t>8,172</w:t>
            </w:r>
          </w:p>
        </w:tc>
      </w:tr>
    </w:tbl>
    <w:p w14:paraId="29A98865" w14:textId="2CC750DE" w:rsidR="00AC4846" w:rsidRDefault="00AC4846" w:rsidP="00AC4846">
      <w:pPr>
        <w:rPr>
          <w:rFonts w:eastAsia="Times New Roman" w:cs="Times New Roman"/>
          <w:b/>
          <w:bCs/>
          <w:kern w:val="32"/>
          <w:sz w:val="28"/>
          <w:szCs w:val="32"/>
        </w:rPr>
      </w:pPr>
    </w:p>
    <w:p w14:paraId="75762A83" w14:textId="77777777" w:rsidR="00AC4846" w:rsidRDefault="00AC4846" w:rsidP="00AC4846">
      <w:pPr>
        <w:rPr>
          <w:rFonts w:eastAsia="Times New Roman" w:cs="Times New Roman"/>
          <w:b/>
          <w:bCs/>
          <w:kern w:val="32"/>
          <w:sz w:val="28"/>
          <w:szCs w:val="32"/>
        </w:rPr>
      </w:pPr>
    </w:p>
    <w:p w14:paraId="3AEA49AF" w14:textId="1F9543A6" w:rsidR="004152D5" w:rsidRPr="00AC4846" w:rsidRDefault="00AC4846" w:rsidP="00AC4846">
      <w:pPr>
        <w:tabs>
          <w:tab w:val="left" w:pos="1770"/>
        </w:tabs>
        <w:rPr>
          <w:rFonts w:eastAsia="Times New Roman" w:cs="Times New Roman"/>
          <w:sz w:val="28"/>
          <w:szCs w:val="32"/>
        </w:rPr>
        <w:sectPr w:rsidR="004152D5" w:rsidRPr="00AC4846" w:rsidSect="004616B3">
          <w:pgSz w:w="23811" w:h="16838" w:orient="landscape" w:code="8"/>
          <w:pgMar w:top="1701" w:right="1134" w:bottom="851" w:left="1134" w:header="709" w:footer="709" w:gutter="0"/>
          <w:cols w:space="708"/>
          <w:docGrid w:linePitch="381"/>
        </w:sectPr>
      </w:pPr>
      <w:r>
        <w:rPr>
          <w:rFonts w:eastAsia="Times New Roman" w:cs="Times New Roman"/>
          <w:sz w:val="28"/>
          <w:szCs w:val="32"/>
        </w:rPr>
        <w:tab/>
      </w:r>
    </w:p>
    <w:p w14:paraId="67E2582B" w14:textId="77777777" w:rsidR="00E31E07" w:rsidRPr="00226D42" w:rsidRDefault="003E3078" w:rsidP="00EF5CD8">
      <w:pPr>
        <w:pStyle w:val="22"/>
        <w:spacing w:before="0"/>
      </w:pPr>
      <w:bookmarkStart w:id="199" w:name="_Toc399162695"/>
      <w:bookmarkStart w:id="200" w:name="_Toc430682950"/>
      <w:bookmarkStart w:id="201" w:name="_Toc430683707"/>
      <w:bookmarkStart w:id="202" w:name="_Toc441672596"/>
      <w:bookmarkStart w:id="203" w:name="_Toc20781233"/>
      <w:bookmarkStart w:id="204" w:name="_Toc25617146"/>
      <w:r>
        <w:lastRenderedPageBreak/>
        <w:t>3</w:t>
      </w:r>
      <w:r w:rsidR="00E31E07" w:rsidRPr="00226D42">
        <w:t>.10. Описание территориальной структуры потребления воды</w:t>
      </w:r>
      <w:bookmarkEnd w:id="199"/>
      <w:bookmarkEnd w:id="200"/>
      <w:bookmarkEnd w:id="201"/>
      <w:bookmarkEnd w:id="202"/>
      <w:bookmarkEnd w:id="203"/>
      <w:bookmarkEnd w:id="204"/>
    </w:p>
    <w:p w14:paraId="64FB33D3" w14:textId="0C09789C" w:rsidR="00D847CA" w:rsidRPr="00E31E07" w:rsidRDefault="00D847CA" w:rsidP="00E31E07">
      <w:pPr>
        <w:rPr>
          <w:rFonts w:eastAsia="Times New Roman"/>
        </w:rPr>
      </w:pPr>
      <w:r w:rsidRPr="00D847CA">
        <w:rPr>
          <w:rFonts w:eastAsia="Times New Roman"/>
        </w:rPr>
        <w:t xml:space="preserve">В городе </w:t>
      </w:r>
      <w:r>
        <w:rPr>
          <w:rFonts w:eastAsia="Times New Roman"/>
        </w:rPr>
        <w:t>Ермолино</w:t>
      </w:r>
      <w:r w:rsidRPr="00D847CA">
        <w:rPr>
          <w:rFonts w:eastAsia="Times New Roman"/>
        </w:rPr>
        <w:t xml:space="preserve"> – одна технологическая зона, следовательно, территориальный баланс аналогичен общему</w:t>
      </w:r>
      <w:proofErr w:type="gramStart"/>
      <w:r w:rsidRPr="00D847CA">
        <w:rPr>
          <w:rFonts w:eastAsia="Times New Roman"/>
        </w:rPr>
        <w:t>.</w:t>
      </w:r>
      <w:proofErr w:type="gramEnd"/>
      <w:r w:rsidRPr="00D847CA">
        <w:rPr>
          <w:rFonts w:eastAsia="Times New Roman"/>
        </w:rPr>
        <w:t xml:space="preserve"> </w:t>
      </w:r>
      <w:proofErr w:type="gramStart"/>
      <w:r w:rsidRPr="00D847CA">
        <w:rPr>
          <w:rFonts w:eastAsia="Times New Roman"/>
        </w:rPr>
        <w:t>с</w:t>
      </w:r>
      <w:proofErr w:type="gramEnd"/>
      <w:r w:rsidRPr="00D847CA">
        <w:rPr>
          <w:rFonts w:eastAsia="Times New Roman"/>
        </w:rPr>
        <w:t xml:space="preserve">м. таблицу </w:t>
      </w:r>
      <w:r>
        <w:rPr>
          <w:rFonts w:eastAsia="Times New Roman"/>
        </w:rPr>
        <w:t>12</w:t>
      </w:r>
      <w:r w:rsidRPr="00D847CA">
        <w:rPr>
          <w:rFonts w:eastAsia="Times New Roman"/>
        </w:rPr>
        <w:t>.</w:t>
      </w:r>
    </w:p>
    <w:p w14:paraId="2D277E44" w14:textId="77777777" w:rsidR="00DC10F9" w:rsidRPr="00DC10F9" w:rsidRDefault="003E3078" w:rsidP="00712C94">
      <w:pPr>
        <w:pStyle w:val="22"/>
        <w:rPr>
          <w:rFonts w:eastAsia="Times New Roman"/>
        </w:rPr>
      </w:pPr>
      <w:bookmarkStart w:id="205" w:name="_Toc441672597"/>
      <w:bookmarkStart w:id="206" w:name="_Toc20781234"/>
      <w:bookmarkStart w:id="207" w:name="_Toc25617147"/>
      <w:r>
        <w:rPr>
          <w:rFonts w:eastAsia="Times New Roman"/>
        </w:rPr>
        <w:t>3</w:t>
      </w:r>
      <w:r w:rsidR="00DC10F9" w:rsidRPr="00DC10F9">
        <w:rPr>
          <w:rFonts w:eastAsia="Times New Roman"/>
        </w:rPr>
        <w:t>.11. Прогноз распределения расходов воды на водоснабжение по типам абонентов</w:t>
      </w:r>
      <w:bookmarkEnd w:id="205"/>
      <w:bookmarkEnd w:id="206"/>
      <w:bookmarkEnd w:id="207"/>
    </w:p>
    <w:p w14:paraId="5F23B617" w14:textId="77777777" w:rsidR="00DC10F9" w:rsidRPr="00DC10F9" w:rsidRDefault="00DC10F9" w:rsidP="00DC10F9">
      <w:pPr>
        <w:rPr>
          <w:rFonts w:eastAsia="Calibri" w:cs="Times New Roman"/>
          <w:lang w:eastAsia="en-US"/>
        </w:rPr>
      </w:pPr>
      <w:proofErr w:type="gramStart"/>
      <w:r w:rsidRPr="00DC10F9">
        <w:rPr>
          <w:rFonts w:eastAsia="Calibri" w:cs="Times New Roman"/>
          <w:lang w:eastAsia="en-US"/>
        </w:rPr>
        <w:t>В соответствии с Постановление</w:t>
      </w:r>
      <w:r w:rsidR="003B1FBD">
        <w:rPr>
          <w:rFonts w:eastAsia="Calibri" w:cs="Times New Roman"/>
          <w:lang w:eastAsia="en-US"/>
        </w:rPr>
        <w:t>м</w:t>
      </w:r>
      <w:r w:rsidRPr="00DC10F9">
        <w:rPr>
          <w:rFonts w:eastAsia="Calibri" w:cs="Times New Roman"/>
          <w:lang w:eastAsia="en-US"/>
        </w:rPr>
        <w:t xml:space="preserve"> Правительства РФ от 05 сентября 2013года N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перспективное распределение воды на водоснабжение выполнено с разбивкой по следующим типам абонентов: население, предприятия и учреждения соцкультбыта, прочие потребители, расход воды на полив улиц и зеленых</w:t>
      </w:r>
      <w:proofErr w:type="gramEnd"/>
      <w:r w:rsidRPr="00DC10F9">
        <w:rPr>
          <w:rFonts w:eastAsia="Calibri" w:cs="Times New Roman"/>
          <w:lang w:eastAsia="en-US"/>
        </w:rPr>
        <w:t xml:space="preserve"> насаждений, на пожаротушение и неучтенные расходы.</w:t>
      </w:r>
    </w:p>
    <w:p w14:paraId="780D83D1" w14:textId="6E688F19" w:rsidR="00011C4D" w:rsidRDefault="00DC10F9" w:rsidP="00011C4D">
      <w:pPr>
        <w:rPr>
          <w:lang w:eastAsia="en-US"/>
        </w:rPr>
      </w:pPr>
      <w:r w:rsidRPr="00DC10F9">
        <w:rPr>
          <w:rFonts w:eastAsia="Times New Roman" w:cs="Times New Roman"/>
        </w:rPr>
        <w:t xml:space="preserve">Сводные данные по структурному водному балансу подачи воды по группам потребителей представлены в </w:t>
      </w:r>
      <w:r w:rsidR="00A410D2">
        <w:rPr>
          <w:rFonts w:eastAsia="Times New Roman" w:cs="Times New Roman"/>
        </w:rPr>
        <w:t>таблице</w:t>
      </w:r>
      <w:r w:rsidR="00A410D2" w:rsidRPr="00A410D2">
        <w:t xml:space="preserve"> </w:t>
      </w:r>
      <w:r w:rsidR="00D847CA">
        <w:rPr>
          <w:lang w:eastAsia="en-US"/>
        </w:rPr>
        <w:t>14 и на рисунке 7</w:t>
      </w:r>
      <w:r w:rsidR="00A410D2">
        <w:rPr>
          <w:lang w:eastAsia="en-US"/>
        </w:rPr>
        <w:t>.</w:t>
      </w:r>
    </w:p>
    <w:p w14:paraId="3986E59B" w14:textId="04412107" w:rsidR="00A410D2" w:rsidRPr="00A410D2" w:rsidRDefault="00A410D2" w:rsidP="00011C4D">
      <w:pPr>
        <w:pStyle w:val="1e"/>
        <w:rPr>
          <w:rFonts w:eastAsia="Calibri"/>
          <w:iCs/>
          <w:szCs w:val="18"/>
          <w:lang w:val="ru-RU" w:eastAsia="en-US"/>
        </w:rPr>
      </w:pPr>
      <w:r w:rsidRPr="00A410D2">
        <w:rPr>
          <w:rFonts w:eastAsia="Calibri"/>
          <w:iCs/>
          <w:szCs w:val="18"/>
          <w:lang w:eastAsia="en-US"/>
        </w:rPr>
        <w:t xml:space="preserve">Таблица </w:t>
      </w:r>
      <w:bookmarkStart w:id="208" w:name="т17"/>
      <w:r w:rsidR="001E17C5">
        <w:rPr>
          <w:rFonts w:eastAsia="Calibri"/>
          <w:iCs/>
          <w:szCs w:val="18"/>
          <w:lang w:eastAsia="en-US"/>
        </w:rPr>
        <w:fldChar w:fldCharType="begin"/>
      </w:r>
      <w:r w:rsidR="001E17C5">
        <w:rPr>
          <w:rFonts w:eastAsia="Calibri"/>
          <w:iCs/>
          <w:szCs w:val="18"/>
          <w:lang w:eastAsia="en-US"/>
        </w:rPr>
        <w:instrText xml:space="preserve"> SEQ Таблица \* ARABIC </w:instrText>
      </w:r>
      <w:r w:rsidR="001E17C5">
        <w:rPr>
          <w:rFonts w:eastAsia="Calibri"/>
          <w:iCs/>
          <w:szCs w:val="18"/>
          <w:lang w:eastAsia="en-US"/>
        </w:rPr>
        <w:fldChar w:fldCharType="separate"/>
      </w:r>
      <w:r w:rsidR="00CC1CC7">
        <w:rPr>
          <w:rFonts w:eastAsia="Calibri"/>
          <w:iCs/>
          <w:noProof/>
          <w:szCs w:val="18"/>
          <w:lang w:eastAsia="en-US"/>
        </w:rPr>
        <w:t>14</w:t>
      </w:r>
      <w:r w:rsidR="001E17C5">
        <w:rPr>
          <w:rFonts w:eastAsia="Calibri"/>
          <w:iCs/>
          <w:szCs w:val="18"/>
          <w:lang w:eastAsia="en-US"/>
        </w:rPr>
        <w:fldChar w:fldCharType="end"/>
      </w:r>
      <w:bookmarkEnd w:id="208"/>
      <w:r w:rsidRPr="00A410D2">
        <w:rPr>
          <w:rFonts w:eastAsia="Calibri"/>
          <w:iCs/>
          <w:szCs w:val="18"/>
          <w:lang w:eastAsia="en-US"/>
        </w:rPr>
        <w:t>.</w:t>
      </w:r>
      <w:r w:rsidRPr="00A410D2">
        <w:t xml:space="preserve"> </w:t>
      </w:r>
      <w:r w:rsidRPr="00BC6474">
        <w:t xml:space="preserve">Структурный водный баланс </w:t>
      </w:r>
      <w:r>
        <w:rPr>
          <w:lang w:val="ru-RU"/>
        </w:rPr>
        <w:t xml:space="preserve">по группам абонентов </w:t>
      </w:r>
      <w:r>
        <w:t>на 20</w:t>
      </w:r>
      <w:r w:rsidR="00D847CA">
        <w:rPr>
          <w:lang w:val="ru-RU"/>
        </w:rPr>
        <w:t>35</w:t>
      </w:r>
      <w:r w:rsidRPr="00BC6474">
        <w:t>г</w:t>
      </w:r>
      <w:r>
        <w:rPr>
          <w:lang w:val="ru-RU"/>
        </w:rPr>
        <w:t>.</w:t>
      </w:r>
    </w:p>
    <w:tbl>
      <w:tblPr>
        <w:tblW w:w="5000" w:type="pct"/>
        <w:tblLook w:val="04A0" w:firstRow="1" w:lastRow="0" w:firstColumn="1" w:lastColumn="0" w:noHBand="0" w:noVBand="1"/>
      </w:tblPr>
      <w:tblGrid>
        <w:gridCol w:w="1107"/>
        <w:gridCol w:w="3599"/>
        <w:gridCol w:w="1637"/>
        <w:gridCol w:w="1591"/>
        <w:gridCol w:w="1636"/>
      </w:tblGrid>
      <w:tr w:rsidR="00D847CA" w:rsidRPr="00D847CA" w14:paraId="3496D37F" w14:textId="77777777" w:rsidTr="00D847CA">
        <w:trPr>
          <w:trHeight w:val="20"/>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336DB"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 xml:space="preserve">№ </w:t>
            </w:r>
            <w:proofErr w:type="gramStart"/>
            <w:r w:rsidRPr="00D847CA">
              <w:rPr>
                <w:rFonts w:eastAsia="Times New Roman" w:cs="Times New Roman"/>
                <w:color w:val="000000"/>
                <w:sz w:val="20"/>
                <w:szCs w:val="20"/>
              </w:rPr>
              <w:t>п</w:t>
            </w:r>
            <w:proofErr w:type="gramEnd"/>
            <w:r w:rsidRPr="00D847CA">
              <w:rPr>
                <w:rFonts w:eastAsia="Times New Roman" w:cs="Times New Roman"/>
                <w:color w:val="000000"/>
                <w:sz w:val="20"/>
                <w:szCs w:val="20"/>
              </w:rPr>
              <w:t>/п</w:t>
            </w:r>
          </w:p>
        </w:tc>
        <w:tc>
          <w:tcPr>
            <w:tcW w:w="1880" w:type="pct"/>
            <w:tcBorders>
              <w:top w:val="single" w:sz="4" w:space="0" w:color="auto"/>
              <w:left w:val="nil"/>
              <w:bottom w:val="single" w:sz="4" w:space="0" w:color="auto"/>
              <w:right w:val="single" w:sz="4" w:space="0" w:color="auto"/>
            </w:tcBorders>
            <w:shd w:val="clear" w:color="auto" w:fill="auto"/>
            <w:vAlign w:val="center"/>
            <w:hideMark/>
          </w:tcPr>
          <w:p w14:paraId="024C62D7"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Наименование потребителя</w:t>
            </w:r>
          </w:p>
        </w:tc>
        <w:tc>
          <w:tcPr>
            <w:tcW w:w="855" w:type="pct"/>
            <w:tcBorders>
              <w:top w:val="single" w:sz="4" w:space="0" w:color="auto"/>
              <w:left w:val="nil"/>
              <w:bottom w:val="single" w:sz="4" w:space="0" w:color="auto"/>
              <w:right w:val="single" w:sz="4" w:space="0" w:color="auto"/>
            </w:tcBorders>
            <w:shd w:val="clear" w:color="auto" w:fill="auto"/>
            <w:vAlign w:val="center"/>
            <w:hideMark/>
          </w:tcPr>
          <w:p w14:paraId="477883EF"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Ед. изм.</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756A39A5"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Значение</w:t>
            </w:r>
          </w:p>
        </w:tc>
        <w:tc>
          <w:tcPr>
            <w:tcW w:w="855" w:type="pct"/>
            <w:tcBorders>
              <w:top w:val="single" w:sz="4" w:space="0" w:color="auto"/>
              <w:left w:val="nil"/>
              <w:bottom w:val="single" w:sz="4" w:space="0" w:color="auto"/>
              <w:right w:val="single" w:sz="4" w:space="0" w:color="auto"/>
            </w:tcBorders>
            <w:shd w:val="clear" w:color="auto" w:fill="auto"/>
            <w:vAlign w:val="center"/>
            <w:hideMark/>
          </w:tcPr>
          <w:p w14:paraId="07326D46"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Доля от общего потребления, %</w:t>
            </w:r>
          </w:p>
        </w:tc>
      </w:tr>
      <w:tr w:rsidR="00D847CA" w:rsidRPr="00D847CA" w14:paraId="228153D3" w14:textId="77777777" w:rsidTr="00D847CA">
        <w:trPr>
          <w:trHeight w:val="20"/>
        </w:trPr>
        <w:tc>
          <w:tcPr>
            <w:tcW w:w="578" w:type="pct"/>
            <w:tcBorders>
              <w:top w:val="nil"/>
              <w:left w:val="single" w:sz="4" w:space="0" w:color="auto"/>
              <w:bottom w:val="single" w:sz="4" w:space="0" w:color="auto"/>
              <w:right w:val="single" w:sz="4" w:space="0" w:color="auto"/>
            </w:tcBorders>
            <w:shd w:val="clear" w:color="auto" w:fill="auto"/>
            <w:vAlign w:val="center"/>
            <w:hideMark/>
          </w:tcPr>
          <w:p w14:paraId="193C8A67"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 </w:t>
            </w:r>
          </w:p>
        </w:tc>
        <w:tc>
          <w:tcPr>
            <w:tcW w:w="1880" w:type="pct"/>
            <w:tcBorders>
              <w:top w:val="nil"/>
              <w:left w:val="nil"/>
              <w:bottom w:val="single" w:sz="4" w:space="0" w:color="auto"/>
              <w:right w:val="single" w:sz="4" w:space="0" w:color="auto"/>
            </w:tcBorders>
            <w:shd w:val="clear" w:color="auto" w:fill="auto"/>
            <w:vAlign w:val="center"/>
            <w:hideMark/>
          </w:tcPr>
          <w:p w14:paraId="42964E09"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Отпущено воды всем потребителям</w:t>
            </w:r>
          </w:p>
        </w:tc>
        <w:tc>
          <w:tcPr>
            <w:tcW w:w="855" w:type="pct"/>
            <w:tcBorders>
              <w:top w:val="nil"/>
              <w:left w:val="nil"/>
              <w:bottom w:val="single" w:sz="4" w:space="0" w:color="auto"/>
              <w:right w:val="single" w:sz="4" w:space="0" w:color="auto"/>
            </w:tcBorders>
            <w:shd w:val="clear" w:color="auto" w:fill="auto"/>
            <w:vAlign w:val="center"/>
            <w:hideMark/>
          </w:tcPr>
          <w:p w14:paraId="1B3C8717"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тыс. м</w:t>
            </w:r>
            <w:r w:rsidRPr="00D847CA">
              <w:rPr>
                <w:rFonts w:eastAsia="Times New Roman" w:cs="Times New Roman"/>
                <w:color w:val="000000"/>
                <w:sz w:val="20"/>
                <w:szCs w:val="20"/>
                <w:vertAlign w:val="superscript"/>
              </w:rPr>
              <w:t>3</w:t>
            </w:r>
          </w:p>
        </w:tc>
        <w:tc>
          <w:tcPr>
            <w:tcW w:w="831" w:type="pct"/>
            <w:tcBorders>
              <w:top w:val="nil"/>
              <w:left w:val="nil"/>
              <w:bottom w:val="single" w:sz="4" w:space="0" w:color="auto"/>
              <w:right w:val="single" w:sz="4" w:space="0" w:color="auto"/>
            </w:tcBorders>
            <w:shd w:val="clear" w:color="auto" w:fill="auto"/>
            <w:vAlign w:val="center"/>
            <w:hideMark/>
          </w:tcPr>
          <w:p w14:paraId="7C172C55"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2294,40</w:t>
            </w:r>
          </w:p>
        </w:tc>
        <w:tc>
          <w:tcPr>
            <w:tcW w:w="855" w:type="pct"/>
            <w:tcBorders>
              <w:top w:val="nil"/>
              <w:left w:val="nil"/>
              <w:bottom w:val="single" w:sz="4" w:space="0" w:color="auto"/>
              <w:right w:val="single" w:sz="4" w:space="0" w:color="auto"/>
            </w:tcBorders>
            <w:shd w:val="clear" w:color="auto" w:fill="auto"/>
            <w:noWrap/>
            <w:vAlign w:val="center"/>
            <w:hideMark/>
          </w:tcPr>
          <w:p w14:paraId="200CB4D0"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 </w:t>
            </w:r>
          </w:p>
        </w:tc>
      </w:tr>
      <w:tr w:rsidR="00D847CA" w:rsidRPr="00D847CA" w14:paraId="0F44D6F9" w14:textId="77777777" w:rsidTr="00C41EF8">
        <w:trPr>
          <w:trHeight w:val="20"/>
        </w:trPr>
        <w:tc>
          <w:tcPr>
            <w:tcW w:w="578" w:type="pct"/>
            <w:tcBorders>
              <w:top w:val="nil"/>
              <w:left w:val="single" w:sz="4" w:space="0" w:color="auto"/>
              <w:bottom w:val="single" w:sz="4" w:space="0" w:color="auto"/>
              <w:right w:val="single" w:sz="4" w:space="0" w:color="auto"/>
            </w:tcBorders>
            <w:shd w:val="clear" w:color="auto" w:fill="auto"/>
            <w:vAlign w:val="center"/>
            <w:hideMark/>
          </w:tcPr>
          <w:p w14:paraId="56798B56"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1</w:t>
            </w:r>
          </w:p>
        </w:tc>
        <w:tc>
          <w:tcPr>
            <w:tcW w:w="1880" w:type="pct"/>
            <w:tcBorders>
              <w:top w:val="nil"/>
              <w:left w:val="nil"/>
              <w:bottom w:val="single" w:sz="4" w:space="0" w:color="auto"/>
              <w:right w:val="single" w:sz="4" w:space="0" w:color="auto"/>
            </w:tcBorders>
            <w:shd w:val="clear" w:color="auto" w:fill="auto"/>
            <w:vAlign w:val="center"/>
            <w:hideMark/>
          </w:tcPr>
          <w:p w14:paraId="0FE3393D" w14:textId="77777777" w:rsidR="00D847CA" w:rsidRPr="00D847CA" w:rsidRDefault="00D847CA" w:rsidP="00D847CA">
            <w:pPr>
              <w:keepLines w:val="0"/>
              <w:spacing w:line="240" w:lineRule="auto"/>
              <w:ind w:firstLine="0"/>
              <w:jc w:val="right"/>
              <w:rPr>
                <w:rFonts w:eastAsia="Times New Roman" w:cs="Times New Roman"/>
                <w:color w:val="000000"/>
                <w:sz w:val="20"/>
                <w:szCs w:val="20"/>
              </w:rPr>
            </w:pPr>
            <w:r w:rsidRPr="00D847CA">
              <w:rPr>
                <w:rFonts w:eastAsia="Times New Roman" w:cs="Times New Roman"/>
                <w:color w:val="000000"/>
                <w:sz w:val="20"/>
                <w:szCs w:val="20"/>
              </w:rPr>
              <w:t>население</w:t>
            </w:r>
          </w:p>
        </w:tc>
        <w:tc>
          <w:tcPr>
            <w:tcW w:w="855" w:type="pct"/>
            <w:tcBorders>
              <w:top w:val="nil"/>
              <w:left w:val="nil"/>
              <w:bottom w:val="single" w:sz="4" w:space="0" w:color="auto"/>
              <w:right w:val="single" w:sz="4" w:space="0" w:color="auto"/>
            </w:tcBorders>
            <w:shd w:val="clear" w:color="auto" w:fill="auto"/>
            <w:hideMark/>
          </w:tcPr>
          <w:p w14:paraId="1B178838" w14:textId="66284A20"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тыс. м</w:t>
            </w:r>
            <w:r w:rsidRPr="00D847CA">
              <w:rPr>
                <w:rFonts w:eastAsia="Times New Roman" w:cs="Times New Roman"/>
                <w:color w:val="000000"/>
                <w:sz w:val="20"/>
                <w:szCs w:val="20"/>
                <w:vertAlign w:val="superscript"/>
              </w:rPr>
              <w:t>3</w:t>
            </w:r>
          </w:p>
        </w:tc>
        <w:tc>
          <w:tcPr>
            <w:tcW w:w="831" w:type="pct"/>
            <w:tcBorders>
              <w:top w:val="nil"/>
              <w:left w:val="nil"/>
              <w:bottom w:val="single" w:sz="4" w:space="0" w:color="auto"/>
              <w:right w:val="single" w:sz="4" w:space="0" w:color="auto"/>
            </w:tcBorders>
            <w:shd w:val="clear" w:color="auto" w:fill="auto"/>
            <w:vAlign w:val="center"/>
            <w:hideMark/>
          </w:tcPr>
          <w:p w14:paraId="70D18284"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1174,80</w:t>
            </w:r>
          </w:p>
        </w:tc>
        <w:tc>
          <w:tcPr>
            <w:tcW w:w="855" w:type="pct"/>
            <w:tcBorders>
              <w:top w:val="nil"/>
              <w:left w:val="nil"/>
              <w:bottom w:val="single" w:sz="4" w:space="0" w:color="auto"/>
              <w:right w:val="single" w:sz="4" w:space="0" w:color="auto"/>
            </w:tcBorders>
            <w:shd w:val="clear" w:color="auto" w:fill="auto"/>
            <w:noWrap/>
            <w:vAlign w:val="center"/>
            <w:hideMark/>
          </w:tcPr>
          <w:p w14:paraId="3088E84E"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51,20%</w:t>
            </w:r>
          </w:p>
        </w:tc>
      </w:tr>
      <w:tr w:rsidR="00D847CA" w:rsidRPr="00D847CA" w14:paraId="66E12886" w14:textId="77777777" w:rsidTr="00C41EF8">
        <w:trPr>
          <w:trHeight w:val="20"/>
        </w:trPr>
        <w:tc>
          <w:tcPr>
            <w:tcW w:w="578" w:type="pct"/>
            <w:tcBorders>
              <w:top w:val="nil"/>
              <w:left w:val="single" w:sz="4" w:space="0" w:color="auto"/>
              <w:bottom w:val="single" w:sz="4" w:space="0" w:color="auto"/>
              <w:right w:val="single" w:sz="4" w:space="0" w:color="auto"/>
            </w:tcBorders>
            <w:shd w:val="clear" w:color="auto" w:fill="auto"/>
            <w:vAlign w:val="center"/>
            <w:hideMark/>
          </w:tcPr>
          <w:p w14:paraId="5EF7D1BE"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2</w:t>
            </w:r>
          </w:p>
        </w:tc>
        <w:tc>
          <w:tcPr>
            <w:tcW w:w="1880" w:type="pct"/>
            <w:tcBorders>
              <w:top w:val="nil"/>
              <w:left w:val="nil"/>
              <w:bottom w:val="single" w:sz="4" w:space="0" w:color="auto"/>
              <w:right w:val="single" w:sz="4" w:space="0" w:color="auto"/>
            </w:tcBorders>
            <w:shd w:val="clear" w:color="auto" w:fill="auto"/>
            <w:vAlign w:val="center"/>
            <w:hideMark/>
          </w:tcPr>
          <w:p w14:paraId="64364435" w14:textId="046B3646" w:rsidR="00D847CA" w:rsidRPr="00D847CA" w:rsidRDefault="00D847CA" w:rsidP="00D847CA">
            <w:pPr>
              <w:keepLines w:val="0"/>
              <w:spacing w:line="240" w:lineRule="auto"/>
              <w:ind w:firstLine="0"/>
              <w:jc w:val="right"/>
              <w:rPr>
                <w:rFonts w:eastAsia="Times New Roman" w:cs="Times New Roman"/>
                <w:color w:val="000000"/>
                <w:sz w:val="20"/>
                <w:szCs w:val="20"/>
              </w:rPr>
            </w:pPr>
            <w:proofErr w:type="spellStart"/>
            <w:r w:rsidRPr="00D847CA">
              <w:rPr>
                <w:rFonts w:eastAsia="Times New Roman" w:cs="Times New Roman"/>
                <w:color w:val="000000"/>
                <w:sz w:val="20"/>
                <w:szCs w:val="20"/>
              </w:rPr>
              <w:t>бюджето</w:t>
            </w:r>
            <w:proofErr w:type="spellEnd"/>
            <w:r w:rsidRPr="00D847CA">
              <w:rPr>
                <w:rFonts w:eastAsia="Times New Roman" w:cs="Times New Roman"/>
                <w:color w:val="000000"/>
                <w:sz w:val="20"/>
                <w:szCs w:val="20"/>
              </w:rPr>
              <w:t>-финансируемые организации</w:t>
            </w:r>
          </w:p>
        </w:tc>
        <w:tc>
          <w:tcPr>
            <w:tcW w:w="855" w:type="pct"/>
            <w:tcBorders>
              <w:top w:val="nil"/>
              <w:left w:val="nil"/>
              <w:bottom w:val="single" w:sz="4" w:space="0" w:color="auto"/>
              <w:right w:val="single" w:sz="4" w:space="0" w:color="auto"/>
            </w:tcBorders>
            <w:shd w:val="clear" w:color="auto" w:fill="auto"/>
            <w:hideMark/>
          </w:tcPr>
          <w:p w14:paraId="10E38B76" w14:textId="3B4F1AA0"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тыс. м</w:t>
            </w:r>
            <w:r w:rsidRPr="00D847CA">
              <w:rPr>
                <w:rFonts w:eastAsia="Times New Roman" w:cs="Times New Roman"/>
                <w:color w:val="000000"/>
                <w:sz w:val="20"/>
                <w:szCs w:val="20"/>
                <w:vertAlign w:val="superscript"/>
              </w:rPr>
              <w:t>3</w:t>
            </w:r>
          </w:p>
        </w:tc>
        <w:tc>
          <w:tcPr>
            <w:tcW w:w="831" w:type="pct"/>
            <w:tcBorders>
              <w:top w:val="nil"/>
              <w:left w:val="nil"/>
              <w:bottom w:val="single" w:sz="4" w:space="0" w:color="auto"/>
              <w:right w:val="single" w:sz="4" w:space="0" w:color="auto"/>
            </w:tcBorders>
            <w:shd w:val="clear" w:color="auto" w:fill="auto"/>
            <w:vAlign w:val="center"/>
            <w:hideMark/>
          </w:tcPr>
          <w:p w14:paraId="0469D80E"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58,93</w:t>
            </w:r>
          </w:p>
        </w:tc>
        <w:tc>
          <w:tcPr>
            <w:tcW w:w="855" w:type="pct"/>
            <w:tcBorders>
              <w:top w:val="nil"/>
              <w:left w:val="nil"/>
              <w:bottom w:val="single" w:sz="4" w:space="0" w:color="auto"/>
              <w:right w:val="single" w:sz="4" w:space="0" w:color="auto"/>
            </w:tcBorders>
            <w:shd w:val="clear" w:color="auto" w:fill="auto"/>
            <w:noWrap/>
            <w:vAlign w:val="center"/>
            <w:hideMark/>
          </w:tcPr>
          <w:p w14:paraId="6B924EAD"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2,57%</w:t>
            </w:r>
          </w:p>
        </w:tc>
      </w:tr>
      <w:tr w:rsidR="00D847CA" w:rsidRPr="00D847CA" w14:paraId="05C2B0BF" w14:textId="77777777" w:rsidTr="00C41EF8">
        <w:trPr>
          <w:trHeight w:val="20"/>
        </w:trPr>
        <w:tc>
          <w:tcPr>
            <w:tcW w:w="578" w:type="pct"/>
            <w:tcBorders>
              <w:top w:val="nil"/>
              <w:left w:val="single" w:sz="4" w:space="0" w:color="auto"/>
              <w:bottom w:val="single" w:sz="4" w:space="0" w:color="auto"/>
              <w:right w:val="single" w:sz="4" w:space="0" w:color="auto"/>
            </w:tcBorders>
            <w:shd w:val="clear" w:color="auto" w:fill="auto"/>
            <w:vAlign w:val="center"/>
            <w:hideMark/>
          </w:tcPr>
          <w:p w14:paraId="66DC8940"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3</w:t>
            </w:r>
          </w:p>
        </w:tc>
        <w:tc>
          <w:tcPr>
            <w:tcW w:w="1880" w:type="pct"/>
            <w:tcBorders>
              <w:top w:val="nil"/>
              <w:left w:val="nil"/>
              <w:bottom w:val="single" w:sz="4" w:space="0" w:color="auto"/>
              <w:right w:val="single" w:sz="4" w:space="0" w:color="auto"/>
            </w:tcBorders>
            <w:shd w:val="clear" w:color="auto" w:fill="auto"/>
            <w:vAlign w:val="center"/>
            <w:hideMark/>
          </w:tcPr>
          <w:p w14:paraId="358A3DA8" w14:textId="77777777" w:rsidR="00D847CA" w:rsidRPr="00D847CA" w:rsidRDefault="00D847CA" w:rsidP="00D847CA">
            <w:pPr>
              <w:keepLines w:val="0"/>
              <w:spacing w:line="240" w:lineRule="auto"/>
              <w:ind w:firstLine="0"/>
              <w:jc w:val="right"/>
              <w:rPr>
                <w:rFonts w:eastAsia="Times New Roman" w:cs="Times New Roman"/>
                <w:color w:val="000000"/>
                <w:sz w:val="20"/>
                <w:szCs w:val="20"/>
              </w:rPr>
            </w:pPr>
            <w:r w:rsidRPr="00D847CA">
              <w:rPr>
                <w:rFonts w:eastAsia="Times New Roman" w:cs="Times New Roman"/>
                <w:color w:val="000000"/>
                <w:sz w:val="20"/>
                <w:szCs w:val="20"/>
              </w:rPr>
              <w:t>прочие</w:t>
            </w:r>
          </w:p>
        </w:tc>
        <w:tc>
          <w:tcPr>
            <w:tcW w:w="855" w:type="pct"/>
            <w:tcBorders>
              <w:top w:val="nil"/>
              <w:left w:val="nil"/>
              <w:bottom w:val="single" w:sz="4" w:space="0" w:color="auto"/>
              <w:right w:val="single" w:sz="4" w:space="0" w:color="auto"/>
            </w:tcBorders>
            <w:shd w:val="clear" w:color="auto" w:fill="auto"/>
            <w:hideMark/>
          </w:tcPr>
          <w:p w14:paraId="136C34F8" w14:textId="4A323D6C"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тыс. м</w:t>
            </w:r>
            <w:r w:rsidRPr="00D847CA">
              <w:rPr>
                <w:rFonts w:eastAsia="Times New Roman" w:cs="Times New Roman"/>
                <w:color w:val="000000"/>
                <w:sz w:val="20"/>
                <w:szCs w:val="20"/>
                <w:vertAlign w:val="superscript"/>
              </w:rPr>
              <w:t>3</w:t>
            </w:r>
          </w:p>
        </w:tc>
        <w:tc>
          <w:tcPr>
            <w:tcW w:w="831" w:type="pct"/>
            <w:tcBorders>
              <w:top w:val="nil"/>
              <w:left w:val="nil"/>
              <w:bottom w:val="single" w:sz="4" w:space="0" w:color="auto"/>
              <w:right w:val="single" w:sz="4" w:space="0" w:color="auto"/>
            </w:tcBorders>
            <w:shd w:val="clear" w:color="auto" w:fill="auto"/>
            <w:vAlign w:val="center"/>
            <w:hideMark/>
          </w:tcPr>
          <w:p w14:paraId="3938C6E4"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1060,67</w:t>
            </w:r>
          </w:p>
        </w:tc>
        <w:tc>
          <w:tcPr>
            <w:tcW w:w="855" w:type="pct"/>
            <w:tcBorders>
              <w:top w:val="nil"/>
              <w:left w:val="nil"/>
              <w:bottom w:val="single" w:sz="4" w:space="0" w:color="auto"/>
              <w:right w:val="single" w:sz="4" w:space="0" w:color="auto"/>
            </w:tcBorders>
            <w:shd w:val="clear" w:color="auto" w:fill="auto"/>
            <w:noWrap/>
            <w:vAlign w:val="center"/>
            <w:hideMark/>
          </w:tcPr>
          <w:p w14:paraId="5232E687" w14:textId="77777777" w:rsidR="00D847CA" w:rsidRPr="00D847CA" w:rsidRDefault="00D847CA" w:rsidP="00D847CA">
            <w:pPr>
              <w:keepLines w:val="0"/>
              <w:spacing w:line="240" w:lineRule="auto"/>
              <w:ind w:firstLine="0"/>
              <w:jc w:val="center"/>
              <w:rPr>
                <w:rFonts w:eastAsia="Times New Roman" w:cs="Times New Roman"/>
                <w:color w:val="000000"/>
                <w:sz w:val="20"/>
                <w:szCs w:val="20"/>
              </w:rPr>
            </w:pPr>
            <w:r w:rsidRPr="00D847CA">
              <w:rPr>
                <w:rFonts w:eastAsia="Times New Roman" w:cs="Times New Roman"/>
                <w:color w:val="000000"/>
                <w:sz w:val="20"/>
                <w:szCs w:val="20"/>
              </w:rPr>
              <w:t>46,23%</w:t>
            </w:r>
          </w:p>
        </w:tc>
      </w:tr>
    </w:tbl>
    <w:p w14:paraId="02475EBE" w14:textId="77777777" w:rsidR="00D847CA" w:rsidRDefault="00D847CA" w:rsidP="00A410D2">
      <w:pPr>
        <w:rPr>
          <w:rFonts w:eastAsia="Times New Roman" w:cs="Times New Roman"/>
        </w:rPr>
      </w:pPr>
    </w:p>
    <w:p w14:paraId="08B873B3" w14:textId="77777777" w:rsidR="00D847CA" w:rsidRDefault="00D847CA" w:rsidP="00D847CA">
      <w:pPr>
        <w:keepNext/>
      </w:pPr>
      <w:r>
        <w:rPr>
          <w:noProof/>
        </w:rPr>
        <w:drawing>
          <wp:inline distT="0" distB="0" distL="0" distR="0" wp14:anchorId="4456CA94" wp14:editId="50A655F9">
            <wp:extent cx="4572000" cy="2743200"/>
            <wp:effectExtent l="0" t="0" r="0" b="0"/>
            <wp:docPr id="55" name="Диаграмма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CADF62-8751-4472-8D56-29CF086E2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D23C78" w14:textId="437FF2A7" w:rsidR="00D847CA" w:rsidRPr="00D847CA" w:rsidRDefault="00D847CA" w:rsidP="00D847CA">
      <w:pPr>
        <w:pStyle w:val="afff9"/>
        <w:rPr>
          <w:iCs/>
          <w:lang w:val="ru-RU"/>
        </w:rPr>
      </w:pPr>
      <w:r>
        <w:t xml:space="preserve">Рисунок </w:t>
      </w:r>
      <w:r>
        <w:fldChar w:fldCharType="begin"/>
      </w:r>
      <w:r>
        <w:instrText xml:space="preserve"> SEQ Рисунок \* ARABIC </w:instrText>
      </w:r>
      <w:r>
        <w:fldChar w:fldCharType="separate"/>
      </w:r>
      <w:r w:rsidR="00CC1CC7">
        <w:rPr>
          <w:noProof/>
        </w:rPr>
        <w:t>7</w:t>
      </w:r>
      <w:r>
        <w:fldChar w:fldCharType="end"/>
      </w:r>
      <w:r>
        <w:t>.</w:t>
      </w:r>
      <w:r w:rsidRPr="00D847CA">
        <w:t xml:space="preserve"> Структурный водный баланс </w:t>
      </w:r>
      <w:r w:rsidRPr="00D847CA">
        <w:rPr>
          <w:lang w:val="ru-RU"/>
        </w:rPr>
        <w:t xml:space="preserve">по группам абонентов </w:t>
      </w:r>
      <w:r w:rsidRPr="00D847CA">
        <w:t>на 20</w:t>
      </w:r>
      <w:r w:rsidRPr="00D847CA">
        <w:rPr>
          <w:lang w:val="ru-RU"/>
        </w:rPr>
        <w:t>35</w:t>
      </w:r>
      <w:r w:rsidRPr="00D847CA">
        <w:t>г</w:t>
      </w:r>
      <w:r w:rsidRPr="00D847CA">
        <w:rPr>
          <w:lang w:val="ru-RU"/>
        </w:rPr>
        <w:t>.</w:t>
      </w:r>
    </w:p>
    <w:p w14:paraId="03447695" w14:textId="4044F3B6" w:rsidR="00A410D2" w:rsidRPr="00A410D2" w:rsidRDefault="00A410D2" w:rsidP="00A410D2">
      <w:pPr>
        <w:rPr>
          <w:rFonts w:eastAsia="Times New Roman" w:cs="Times New Roman"/>
        </w:rPr>
      </w:pPr>
      <w:r w:rsidRPr="00A410D2">
        <w:rPr>
          <w:rFonts w:eastAsia="Times New Roman" w:cs="Times New Roman"/>
        </w:rPr>
        <w:lastRenderedPageBreak/>
        <w:t xml:space="preserve">Как видно из </w:t>
      </w:r>
      <w:proofErr w:type="gramStart"/>
      <w:r w:rsidRPr="00A410D2">
        <w:rPr>
          <w:rFonts w:eastAsia="Times New Roman" w:cs="Times New Roman"/>
        </w:rPr>
        <w:t>представленн</w:t>
      </w:r>
      <w:r w:rsidR="00D847CA">
        <w:rPr>
          <w:rFonts w:eastAsia="Times New Roman" w:cs="Times New Roman"/>
        </w:rPr>
        <w:t>ых</w:t>
      </w:r>
      <w:proofErr w:type="gramEnd"/>
      <w:r w:rsidRPr="00A410D2">
        <w:rPr>
          <w:rFonts w:eastAsia="Times New Roman" w:cs="Times New Roman"/>
        </w:rPr>
        <w:t xml:space="preserve"> таблицы </w:t>
      </w:r>
      <w:r w:rsidR="00D847CA">
        <w:rPr>
          <w:lang w:eastAsia="en-US"/>
        </w:rPr>
        <w:t>и рисунка выше</w:t>
      </w:r>
      <w:r>
        <w:rPr>
          <w:rFonts w:eastAsia="Times New Roman" w:cs="Times New Roman"/>
        </w:rPr>
        <w:t xml:space="preserve"> </w:t>
      </w:r>
      <w:r w:rsidRPr="00A410D2">
        <w:rPr>
          <w:rFonts w:eastAsia="Times New Roman" w:cs="Times New Roman"/>
        </w:rPr>
        <w:t xml:space="preserve">основным потребителем хозяйственно-питьевой воды в </w:t>
      </w:r>
      <w:r>
        <w:rPr>
          <w:rFonts w:eastAsia="Times New Roman" w:cs="Times New Roman"/>
        </w:rPr>
        <w:t xml:space="preserve">городе </w:t>
      </w:r>
      <w:r w:rsidR="00C90554">
        <w:rPr>
          <w:rFonts w:eastAsia="Times New Roman" w:cs="Times New Roman"/>
        </w:rPr>
        <w:t>Ермолино</w:t>
      </w:r>
      <w:r w:rsidR="00D847CA">
        <w:rPr>
          <w:rFonts w:eastAsia="Times New Roman" w:cs="Times New Roman"/>
        </w:rPr>
        <w:t xml:space="preserve"> к 2035 г. будет</w:t>
      </w:r>
      <w:r w:rsidRPr="00A410D2">
        <w:rPr>
          <w:rFonts w:eastAsia="Times New Roman" w:cs="Times New Roman"/>
        </w:rPr>
        <w:t xml:space="preserve"> </w:t>
      </w:r>
      <w:proofErr w:type="spellStart"/>
      <w:r w:rsidRPr="00A410D2">
        <w:rPr>
          <w:rFonts w:eastAsia="Times New Roman" w:cs="Times New Roman"/>
        </w:rPr>
        <w:t>являет</w:t>
      </w:r>
      <w:r w:rsidR="00D847CA">
        <w:rPr>
          <w:rFonts w:eastAsia="Times New Roman" w:cs="Times New Roman"/>
        </w:rPr>
        <w:t>ь</w:t>
      </w:r>
      <w:r w:rsidRPr="00A410D2">
        <w:rPr>
          <w:rFonts w:eastAsia="Times New Roman" w:cs="Times New Roman"/>
        </w:rPr>
        <w:t>ся</w:t>
      </w:r>
      <w:proofErr w:type="spellEnd"/>
      <w:r w:rsidRPr="00A410D2">
        <w:rPr>
          <w:rFonts w:eastAsia="Times New Roman" w:cs="Times New Roman"/>
        </w:rPr>
        <w:t xml:space="preserve"> население (</w:t>
      </w:r>
      <w:r w:rsidR="00D847CA">
        <w:rPr>
          <w:rFonts w:eastAsia="Times New Roman" w:cs="Times New Roman"/>
        </w:rPr>
        <w:t>51,20</w:t>
      </w:r>
      <w:r w:rsidRPr="00A410D2">
        <w:rPr>
          <w:rFonts w:eastAsia="Times New Roman" w:cs="Times New Roman"/>
        </w:rPr>
        <w:t>%).</w:t>
      </w:r>
    </w:p>
    <w:p w14:paraId="7485D199" w14:textId="498EF9E4" w:rsidR="00A410D2" w:rsidRPr="00A410D2" w:rsidRDefault="00A410D2" w:rsidP="00A410D2">
      <w:r w:rsidRPr="00A410D2">
        <w:rPr>
          <w:rFonts w:eastAsia="Times New Roman" w:cs="Times New Roman"/>
        </w:rPr>
        <w:t xml:space="preserve">Оценка расходов воды на водоснабжение по типам абонентов по годам представлена в </w:t>
      </w:r>
      <w:r w:rsidRPr="00A410D2">
        <w:t xml:space="preserve">таблице </w:t>
      </w:r>
      <w:r w:rsidR="00D847CA">
        <w:rPr>
          <w:lang w:eastAsia="en-US"/>
        </w:rPr>
        <w:t>15</w:t>
      </w:r>
      <w:r>
        <w:rPr>
          <w:lang w:eastAsia="en-US"/>
        </w:rPr>
        <w:t>.</w:t>
      </w:r>
    </w:p>
    <w:p w14:paraId="4CC6BF83" w14:textId="77777777" w:rsidR="00A410D2" w:rsidRDefault="00A410D2" w:rsidP="00A410D2">
      <w:pPr>
        <w:rPr>
          <w:rFonts w:eastAsia="Times New Roman" w:cs="Times New Roman"/>
        </w:rPr>
      </w:pPr>
    </w:p>
    <w:p w14:paraId="7FADE8C4" w14:textId="77777777" w:rsidR="00A410D2" w:rsidRDefault="00A410D2" w:rsidP="00A410D2">
      <w:pPr>
        <w:rPr>
          <w:rFonts w:eastAsia="Times New Roman" w:cs="Times New Roman"/>
        </w:rPr>
        <w:sectPr w:rsidR="00A410D2" w:rsidSect="00EF5CD8">
          <w:pgSz w:w="11906" w:h="16838"/>
          <w:pgMar w:top="1134" w:right="851" w:bottom="1134" w:left="1701" w:header="709" w:footer="709" w:gutter="0"/>
          <w:cols w:space="708"/>
          <w:docGrid w:linePitch="360"/>
        </w:sectPr>
      </w:pPr>
    </w:p>
    <w:p w14:paraId="4DC7A1C9" w14:textId="212D1BA9" w:rsidR="00A410D2" w:rsidRPr="00A410D2" w:rsidRDefault="00A410D2" w:rsidP="00A410D2">
      <w:pPr>
        <w:pStyle w:val="1e"/>
        <w:rPr>
          <w:rFonts w:eastAsia="Calibri"/>
          <w:iCs/>
          <w:szCs w:val="18"/>
          <w:lang w:eastAsia="en-US"/>
        </w:rPr>
      </w:pPr>
      <w:r w:rsidRPr="00A410D2">
        <w:rPr>
          <w:rFonts w:eastAsia="Calibri"/>
          <w:iCs/>
          <w:szCs w:val="18"/>
          <w:lang w:eastAsia="en-US"/>
        </w:rPr>
        <w:lastRenderedPageBreak/>
        <w:t xml:space="preserve">Таблица </w:t>
      </w:r>
      <w:bookmarkStart w:id="209" w:name="т18"/>
      <w:r w:rsidR="001E17C5">
        <w:rPr>
          <w:rFonts w:eastAsia="Calibri"/>
          <w:iCs/>
          <w:szCs w:val="18"/>
          <w:lang w:eastAsia="en-US"/>
        </w:rPr>
        <w:fldChar w:fldCharType="begin"/>
      </w:r>
      <w:r w:rsidR="001E17C5">
        <w:rPr>
          <w:rFonts w:eastAsia="Calibri"/>
          <w:iCs/>
          <w:szCs w:val="18"/>
          <w:lang w:eastAsia="en-US"/>
        </w:rPr>
        <w:instrText xml:space="preserve"> SEQ Таблица \* ARABIC </w:instrText>
      </w:r>
      <w:r w:rsidR="001E17C5">
        <w:rPr>
          <w:rFonts w:eastAsia="Calibri"/>
          <w:iCs/>
          <w:szCs w:val="18"/>
          <w:lang w:eastAsia="en-US"/>
        </w:rPr>
        <w:fldChar w:fldCharType="separate"/>
      </w:r>
      <w:r w:rsidR="00CC1CC7">
        <w:rPr>
          <w:rFonts w:eastAsia="Calibri"/>
          <w:iCs/>
          <w:noProof/>
          <w:szCs w:val="18"/>
          <w:lang w:eastAsia="en-US"/>
        </w:rPr>
        <w:t>15</w:t>
      </w:r>
      <w:r w:rsidR="001E17C5">
        <w:rPr>
          <w:rFonts w:eastAsia="Calibri"/>
          <w:iCs/>
          <w:szCs w:val="18"/>
          <w:lang w:eastAsia="en-US"/>
        </w:rPr>
        <w:fldChar w:fldCharType="end"/>
      </w:r>
      <w:bookmarkEnd w:id="209"/>
      <w:r w:rsidRPr="00A410D2">
        <w:rPr>
          <w:rFonts w:eastAsia="Calibri"/>
          <w:iCs/>
          <w:szCs w:val="18"/>
          <w:lang w:eastAsia="en-US"/>
        </w:rPr>
        <w:t>.</w:t>
      </w:r>
      <w:r w:rsidRPr="00A410D2">
        <w:t xml:space="preserve"> </w:t>
      </w:r>
      <w:r w:rsidRPr="003E34B2">
        <w:t>Прогноз распределения расходов воды по типам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625"/>
        <w:gridCol w:w="866"/>
        <w:gridCol w:w="866"/>
        <w:gridCol w:w="914"/>
        <w:gridCol w:w="914"/>
        <w:gridCol w:w="914"/>
        <w:gridCol w:w="914"/>
        <w:gridCol w:w="914"/>
        <w:gridCol w:w="914"/>
        <w:gridCol w:w="914"/>
        <w:gridCol w:w="914"/>
        <w:gridCol w:w="914"/>
        <w:gridCol w:w="914"/>
        <w:gridCol w:w="914"/>
        <w:gridCol w:w="914"/>
        <w:gridCol w:w="914"/>
        <w:gridCol w:w="914"/>
        <w:gridCol w:w="914"/>
        <w:gridCol w:w="931"/>
      </w:tblGrid>
      <w:tr w:rsidR="00522013" w:rsidRPr="00C90DCB" w14:paraId="4ECF4D38" w14:textId="77777777" w:rsidTr="00522013">
        <w:trPr>
          <w:trHeight w:val="300"/>
        </w:trPr>
        <w:tc>
          <w:tcPr>
            <w:tcW w:w="175" w:type="pct"/>
            <w:vMerge w:val="restart"/>
            <w:shd w:val="clear" w:color="auto" w:fill="auto"/>
            <w:noWrap/>
            <w:vAlign w:val="center"/>
            <w:hideMark/>
          </w:tcPr>
          <w:p w14:paraId="3E7BC7AF"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 xml:space="preserve">№ </w:t>
            </w:r>
            <w:proofErr w:type="gramStart"/>
            <w:r w:rsidRPr="00C90DCB">
              <w:rPr>
                <w:rFonts w:eastAsia="Times New Roman" w:cs="Times New Roman"/>
                <w:b/>
                <w:color w:val="000000"/>
                <w:sz w:val="20"/>
                <w:szCs w:val="20"/>
              </w:rPr>
              <w:t>п</w:t>
            </w:r>
            <w:proofErr w:type="gramEnd"/>
            <w:r w:rsidRPr="00C90DCB">
              <w:rPr>
                <w:rFonts w:eastAsia="Times New Roman" w:cs="Times New Roman"/>
                <w:b/>
                <w:color w:val="000000"/>
                <w:sz w:val="20"/>
                <w:szCs w:val="20"/>
              </w:rPr>
              <w:t>/п</w:t>
            </w:r>
          </w:p>
        </w:tc>
        <w:tc>
          <w:tcPr>
            <w:tcW w:w="1063" w:type="pct"/>
            <w:vMerge w:val="restart"/>
            <w:shd w:val="clear" w:color="auto" w:fill="auto"/>
            <w:noWrap/>
            <w:vAlign w:val="center"/>
            <w:hideMark/>
          </w:tcPr>
          <w:p w14:paraId="2DA8556C"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Показатели</w:t>
            </w:r>
          </w:p>
        </w:tc>
        <w:tc>
          <w:tcPr>
            <w:tcW w:w="3762" w:type="pct"/>
            <w:gridSpan w:val="18"/>
            <w:shd w:val="clear" w:color="auto" w:fill="auto"/>
            <w:noWrap/>
            <w:vAlign w:val="center"/>
            <w:hideMark/>
          </w:tcPr>
          <w:p w14:paraId="2DE1E9B3"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Значение</w:t>
            </w:r>
          </w:p>
        </w:tc>
      </w:tr>
      <w:tr w:rsidR="00522013" w:rsidRPr="00C90DCB" w14:paraId="1875653D" w14:textId="77777777" w:rsidTr="00522013">
        <w:trPr>
          <w:trHeight w:val="300"/>
        </w:trPr>
        <w:tc>
          <w:tcPr>
            <w:tcW w:w="175" w:type="pct"/>
            <w:vMerge/>
            <w:vAlign w:val="center"/>
            <w:hideMark/>
          </w:tcPr>
          <w:p w14:paraId="01D24B58" w14:textId="77777777" w:rsidR="00522013" w:rsidRPr="00C90DCB" w:rsidRDefault="00522013" w:rsidP="00C41EF8">
            <w:pPr>
              <w:keepLines w:val="0"/>
              <w:spacing w:line="240" w:lineRule="auto"/>
              <w:ind w:firstLine="0"/>
              <w:jc w:val="left"/>
              <w:rPr>
                <w:rFonts w:eastAsia="Times New Roman" w:cs="Times New Roman"/>
                <w:b/>
                <w:color w:val="000000"/>
                <w:sz w:val="20"/>
                <w:szCs w:val="20"/>
              </w:rPr>
            </w:pPr>
          </w:p>
        </w:tc>
        <w:tc>
          <w:tcPr>
            <w:tcW w:w="1063" w:type="pct"/>
            <w:vMerge/>
            <w:vAlign w:val="center"/>
            <w:hideMark/>
          </w:tcPr>
          <w:p w14:paraId="7BA114F4" w14:textId="77777777" w:rsidR="00522013" w:rsidRPr="00C90DCB" w:rsidRDefault="00522013" w:rsidP="00C41EF8">
            <w:pPr>
              <w:keepLines w:val="0"/>
              <w:spacing w:line="240" w:lineRule="auto"/>
              <w:ind w:firstLine="0"/>
              <w:jc w:val="left"/>
              <w:rPr>
                <w:rFonts w:eastAsia="Times New Roman" w:cs="Times New Roman"/>
                <w:b/>
                <w:color w:val="000000"/>
                <w:sz w:val="20"/>
                <w:szCs w:val="20"/>
              </w:rPr>
            </w:pPr>
          </w:p>
        </w:tc>
        <w:tc>
          <w:tcPr>
            <w:tcW w:w="199" w:type="pct"/>
            <w:shd w:val="clear" w:color="auto" w:fill="auto"/>
            <w:noWrap/>
            <w:vAlign w:val="center"/>
            <w:hideMark/>
          </w:tcPr>
          <w:p w14:paraId="6DADD85D"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2018</w:t>
            </w:r>
          </w:p>
        </w:tc>
        <w:tc>
          <w:tcPr>
            <w:tcW w:w="199" w:type="pct"/>
            <w:shd w:val="clear" w:color="auto" w:fill="auto"/>
            <w:noWrap/>
            <w:vAlign w:val="center"/>
            <w:hideMark/>
          </w:tcPr>
          <w:p w14:paraId="41526524"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2019</w:t>
            </w:r>
          </w:p>
        </w:tc>
        <w:tc>
          <w:tcPr>
            <w:tcW w:w="210" w:type="pct"/>
            <w:shd w:val="clear" w:color="auto" w:fill="auto"/>
            <w:noWrap/>
            <w:vAlign w:val="center"/>
            <w:hideMark/>
          </w:tcPr>
          <w:p w14:paraId="10FEEB93"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2020</w:t>
            </w:r>
          </w:p>
        </w:tc>
        <w:tc>
          <w:tcPr>
            <w:tcW w:w="210" w:type="pct"/>
            <w:shd w:val="clear" w:color="auto" w:fill="auto"/>
            <w:noWrap/>
            <w:vAlign w:val="center"/>
            <w:hideMark/>
          </w:tcPr>
          <w:p w14:paraId="1EA0238C"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2021</w:t>
            </w:r>
          </w:p>
        </w:tc>
        <w:tc>
          <w:tcPr>
            <w:tcW w:w="210" w:type="pct"/>
            <w:shd w:val="clear" w:color="auto" w:fill="auto"/>
            <w:noWrap/>
            <w:vAlign w:val="center"/>
            <w:hideMark/>
          </w:tcPr>
          <w:p w14:paraId="00806DBB"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2022</w:t>
            </w:r>
          </w:p>
        </w:tc>
        <w:tc>
          <w:tcPr>
            <w:tcW w:w="210" w:type="pct"/>
            <w:shd w:val="clear" w:color="auto" w:fill="auto"/>
            <w:noWrap/>
            <w:vAlign w:val="center"/>
            <w:hideMark/>
          </w:tcPr>
          <w:p w14:paraId="59FE576E"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2023</w:t>
            </w:r>
          </w:p>
        </w:tc>
        <w:tc>
          <w:tcPr>
            <w:tcW w:w="210" w:type="pct"/>
            <w:shd w:val="clear" w:color="auto" w:fill="auto"/>
            <w:noWrap/>
            <w:vAlign w:val="center"/>
            <w:hideMark/>
          </w:tcPr>
          <w:p w14:paraId="0D6CEF28"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2024</w:t>
            </w:r>
          </w:p>
        </w:tc>
        <w:tc>
          <w:tcPr>
            <w:tcW w:w="210" w:type="pct"/>
            <w:shd w:val="clear" w:color="auto" w:fill="auto"/>
            <w:noWrap/>
            <w:vAlign w:val="center"/>
            <w:hideMark/>
          </w:tcPr>
          <w:p w14:paraId="271F8875"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2025</w:t>
            </w:r>
          </w:p>
        </w:tc>
        <w:tc>
          <w:tcPr>
            <w:tcW w:w="210" w:type="pct"/>
            <w:shd w:val="clear" w:color="auto" w:fill="auto"/>
            <w:noWrap/>
            <w:vAlign w:val="center"/>
            <w:hideMark/>
          </w:tcPr>
          <w:p w14:paraId="7FC2A972"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2026</w:t>
            </w:r>
          </w:p>
        </w:tc>
        <w:tc>
          <w:tcPr>
            <w:tcW w:w="210" w:type="pct"/>
            <w:shd w:val="clear" w:color="auto" w:fill="auto"/>
            <w:noWrap/>
            <w:vAlign w:val="center"/>
            <w:hideMark/>
          </w:tcPr>
          <w:p w14:paraId="69EB7C6A"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2027</w:t>
            </w:r>
          </w:p>
        </w:tc>
        <w:tc>
          <w:tcPr>
            <w:tcW w:w="210" w:type="pct"/>
            <w:shd w:val="clear" w:color="auto" w:fill="auto"/>
            <w:noWrap/>
            <w:vAlign w:val="center"/>
            <w:hideMark/>
          </w:tcPr>
          <w:p w14:paraId="0A10CE0C"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2028</w:t>
            </w:r>
          </w:p>
        </w:tc>
        <w:tc>
          <w:tcPr>
            <w:tcW w:w="210" w:type="pct"/>
            <w:shd w:val="clear" w:color="auto" w:fill="auto"/>
            <w:noWrap/>
            <w:vAlign w:val="center"/>
            <w:hideMark/>
          </w:tcPr>
          <w:p w14:paraId="41BD462D"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2029</w:t>
            </w:r>
          </w:p>
        </w:tc>
        <w:tc>
          <w:tcPr>
            <w:tcW w:w="210" w:type="pct"/>
            <w:shd w:val="clear" w:color="auto" w:fill="auto"/>
            <w:noWrap/>
            <w:vAlign w:val="center"/>
            <w:hideMark/>
          </w:tcPr>
          <w:p w14:paraId="1539FF72"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2030</w:t>
            </w:r>
          </w:p>
        </w:tc>
        <w:tc>
          <w:tcPr>
            <w:tcW w:w="210" w:type="pct"/>
            <w:shd w:val="clear" w:color="auto" w:fill="auto"/>
            <w:noWrap/>
            <w:vAlign w:val="center"/>
            <w:hideMark/>
          </w:tcPr>
          <w:p w14:paraId="6D097CBF"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2031</w:t>
            </w:r>
          </w:p>
        </w:tc>
        <w:tc>
          <w:tcPr>
            <w:tcW w:w="210" w:type="pct"/>
            <w:shd w:val="clear" w:color="auto" w:fill="auto"/>
            <w:noWrap/>
            <w:vAlign w:val="center"/>
            <w:hideMark/>
          </w:tcPr>
          <w:p w14:paraId="20039E67"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2032</w:t>
            </w:r>
          </w:p>
        </w:tc>
        <w:tc>
          <w:tcPr>
            <w:tcW w:w="210" w:type="pct"/>
            <w:shd w:val="clear" w:color="auto" w:fill="auto"/>
            <w:noWrap/>
            <w:vAlign w:val="center"/>
            <w:hideMark/>
          </w:tcPr>
          <w:p w14:paraId="45E0A85D"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2033</w:t>
            </w:r>
          </w:p>
        </w:tc>
        <w:tc>
          <w:tcPr>
            <w:tcW w:w="210" w:type="pct"/>
            <w:shd w:val="clear" w:color="auto" w:fill="auto"/>
            <w:noWrap/>
            <w:vAlign w:val="center"/>
            <w:hideMark/>
          </w:tcPr>
          <w:p w14:paraId="56A7D48C"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2034</w:t>
            </w:r>
          </w:p>
        </w:tc>
        <w:tc>
          <w:tcPr>
            <w:tcW w:w="211" w:type="pct"/>
            <w:shd w:val="clear" w:color="auto" w:fill="auto"/>
            <w:noWrap/>
            <w:vAlign w:val="center"/>
            <w:hideMark/>
          </w:tcPr>
          <w:p w14:paraId="7F91D3C0"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2035</w:t>
            </w:r>
          </w:p>
        </w:tc>
      </w:tr>
      <w:tr w:rsidR="00522013" w:rsidRPr="00C90DCB" w14:paraId="42309417" w14:textId="77777777" w:rsidTr="00522013">
        <w:trPr>
          <w:trHeight w:val="300"/>
        </w:trPr>
        <w:tc>
          <w:tcPr>
            <w:tcW w:w="175" w:type="pct"/>
            <w:shd w:val="clear" w:color="auto" w:fill="auto"/>
            <w:noWrap/>
            <w:vAlign w:val="center"/>
            <w:hideMark/>
          </w:tcPr>
          <w:p w14:paraId="6AB98BA1"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1.</w:t>
            </w:r>
          </w:p>
        </w:tc>
        <w:tc>
          <w:tcPr>
            <w:tcW w:w="1063" w:type="pct"/>
            <w:shd w:val="clear" w:color="auto" w:fill="auto"/>
            <w:noWrap/>
            <w:vAlign w:val="center"/>
            <w:hideMark/>
          </w:tcPr>
          <w:p w14:paraId="6B2EA1B6" w14:textId="77777777" w:rsidR="00522013" w:rsidRPr="00C90DCB" w:rsidRDefault="00522013"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Поднято воды насосными станциями 1 подъема</w:t>
            </w:r>
          </w:p>
        </w:tc>
        <w:tc>
          <w:tcPr>
            <w:tcW w:w="199" w:type="pct"/>
            <w:shd w:val="clear" w:color="auto" w:fill="auto"/>
            <w:noWrap/>
            <w:vAlign w:val="center"/>
            <w:hideMark/>
          </w:tcPr>
          <w:p w14:paraId="76FEB77A"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501,22</w:t>
            </w:r>
          </w:p>
        </w:tc>
        <w:tc>
          <w:tcPr>
            <w:tcW w:w="199" w:type="pct"/>
            <w:shd w:val="clear" w:color="auto" w:fill="auto"/>
            <w:noWrap/>
            <w:vAlign w:val="center"/>
            <w:hideMark/>
          </w:tcPr>
          <w:p w14:paraId="24D1C6F9"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520,55</w:t>
            </w:r>
          </w:p>
        </w:tc>
        <w:tc>
          <w:tcPr>
            <w:tcW w:w="210" w:type="pct"/>
            <w:shd w:val="clear" w:color="auto" w:fill="auto"/>
            <w:noWrap/>
            <w:vAlign w:val="center"/>
            <w:hideMark/>
          </w:tcPr>
          <w:p w14:paraId="1ECAF77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798,37</w:t>
            </w:r>
          </w:p>
        </w:tc>
        <w:tc>
          <w:tcPr>
            <w:tcW w:w="210" w:type="pct"/>
            <w:shd w:val="clear" w:color="auto" w:fill="auto"/>
            <w:noWrap/>
            <w:vAlign w:val="center"/>
            <w:hideMark/>
          </w:tcPr>
          <w:p w14:paraId="6B84E5EC"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906,91</w:t>
            </w:r>
          </w:p>
        </w:tc>
        <w:tc>
          <w:tcPr>
            <w:tcW w:w="210" w:type="pct"/>
            <w:shd w:val="clear" w:color="auto" w:fill="auto"/>
            <w:noWrap/>
            <w:vAlign w:val="center"/>
            <w:hideMark/>
          </w:tcPr>
          <w:p w14:paraId="6475906F"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1262,93</w:t>
            </w:r>
          </w:p>
        </w:tc>
        <w:tc>
          <w:tcPr>
            <w:tcW w:w="210" w:type="pct"/>
            <w:shd w:val="clear" w:color="auto" w:fill="auto"/>
            <w:noWrap/>
            <w:vAlign w:val="center"/>
            <w:hideMark/>
          </w:tcPr>
          <w:p w14:paraId="0D32DC5A"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1567,17</w:t>
            </w:r>
          </w:p>
        </w:tc>
        <w:tc>
          <w:tcPr>
            <w:tcW w:w="210" w:type="pct"/>
            <w:shd w:val="clear" w:color="auto" w:fill="auto"/>
            <w:noWrap/>
            <w:vAlign w:val="center"/>
            <w:hideMark/>
          </w:tcPr>
          <w:p w14:paraId="733C1CFE"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1761,79</w:t>
            </w:r>
          </w:p>
        </w:tc>
        <w:tc>
          <w:tcPr>
            <w:tcW w:w="210" w:type="pct"/>
            <w:shd w:val="clear" w:color="auto" w:fill="auto"/>
            <w:noWrap/>
            <w:vAlign w:val="center"/>
            <w:hideMark/>
          </w:tcPr>
          <w:p w14:paraId="6431343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2154,15</w:t>
            </w:r>
          </w:p>
        </w:tc>
        <w:tc>
          <w:tcPr>
            <w:tcW w:w="210" w:type="pct"/>
            <w:shd w:val="clear" w:color="auto" w:fill="auto"/>
            <w:noWrap/>
            <w:vAlign w:val="center"/>
            <w:hideMark/>
          </w:tcPr>
          <w:p w14:paraId="4EADB44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2388,11</w:t>
            </w:r>
          </w:p>
        </w:tc>
        <w:tc>
          <w:tcPr>
            <w:tcW w:w="210" w:type="pct"/>
            <w:shd w:val="clear" w:color="auto" w:fill="auto"/>
            <w:noWrap/>
            <w:vAlign w:val="center"/>
            <w:hideMark/>
          </w:tcPr>
          <w:p w14:paraId="78EA7A8F"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2618,04</w:t>
            </w:r>
          </w:p>
        </w:tc>
        <w:tc>
          <w:tcPr>
            <w:tcW w:w="210" w:type="pct"/>
            <w:shd w:val="clear" w:color="auto" w:fill="auto"/>
            <w:noWrap/>
            <w:vAlign w:val="center"/>
            <w:hideMark/>
          </w:tcPr>
          <w:p w14:paraId="566CAD91"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2609,13</w:t>
            </w:r>
          </w:p>
        </w:tc>
        <w:tc>
          <w:tcPr>
            <w:tcW w:w="210" w:type="pct"/>
            <w:shd w:val="clear" w:color="auto" w:fill="auto"/>
            <w:noWrap/>
            <w:vAlign w:val="center"/>
            <w:hideMark/>
          </w:tcPr>
          <w:p w14:paraId="224B89FD"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2600,22</w:t>
            </w:r>
          </w:p>
        </w:tc>
        <w:tc>
          <w:tcPr>
            <w:tcW w:w="210" w:type="pct"/>
            <w:shd w:val="clear" w:color="auto" w:fill="auto"/>
            <w:noWrap/>
            <w:vAlign w:val="center"/>
            <w:hideMark/>
          </w:tcPr>
          <w:p w14:paraId="46F9817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2591,32</w:t>
            </w:r>
          </w:p>
        </w:tc>
        <w:tc>
          <w:tcPr>
            <w:tcW w:w="210" w:type="pct"/>
            <w:shd w:val="clear" w:color="auto" w:fill="auto"/>
            <w:noWrap/>
            <w:vAlign w:val="center"/>
            <w:hideMark/>
          </w:tcPr>
          <w:p w14:paraId="6CE92BF7"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2582,41</w:t>
            </w:r>
          </w:p>
        </w:tc>
        <w:tc>
          <w:tcPr>
            <w:tcW w:w="210" w:type="pct"/>
            <w:shd w:val="clear" w:color="auto" w:fill="auto"/>
            <w:noWrap/>
            <w:vAlign w:val="center"/>
            <w:hideMark/>
          </w:tcPr>
          <w:p w14:paraId="48488C3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2573,50</w:t>
            </w:r>
          </w:p>
        </w:tc>
        <w:tc>
          <w:tcPr>
            <w:tcW w:w="210" w:type="pct"/>
            <w:shd w:val="clear" w:color="auto" w:fill="auto"/>
            <w:noWrap/>
            <w:vAlign w:val="center"/>
            <w:hideMark/>
          </w:tcPr>
          <w:p w14:paraId="223883AF"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2564,60</w:t>
            </w:r>
          </w:p>
        </w:tc>
        <w:tc>
          <w:tcPr>
            <w:tcW w:w="210" w:type="pct"/>
            <w:shd w:val="clear" w:color="auto" w:fill="auto"/>
            <w:noWrap/>
            <w:vAlign w:val="center"/>
            <w:hideMark/>
          </w:tcPr>
          <w:p w14:paraId="6D2098A7"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2555,69</w:t>
            </w:r>
          </w:p>
        </w:tc>
        <w:tc>
          <w:tcPr>
            <w:tcW w:w="211" w:type="pct"/>
            <w:shd w:val="clear" w:color="auto" w:fill="auto"/>
            <w:noWrap/>
            <w:vAlign w:val="center"/>
            <w:hideMark/>
          </w:tcPr>
          <w:p w14:paraId="168D34D5"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2546,78</w:t>
            </w:r>
          </w:p>
        </w:tc>
      </w:tr>
      <w:tr w:rsidR="00522013" w:rsidRPr="00C90DCB" w14:paraId="633DF25A" w14:textId="77777777" w:rsidTr="00522013">
        <w:trPr>
          <w:trHeight w:val="300"/>
        </w:trPr>
        <w:tc>
          <w:tcPr>
            <w:tcW w:w="175" w:type="pct"/>
            <w:shd w:val="clear" w:color="auto" w:fill="auto"/>
            <w:noWrap/>
            <w:vAlign w:val="center"/>
            <w:hideMark/>
          </w:tcPr>
          <w:p w14:paraId="5CADFF7C"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w:t>
            </w:r>
          </w:p>
        </w:tc>
        <w:tc>
          <w:tcPr>
            <w:tcW w:w="1063" w:type="pct"/>
            <w:shd w:val="clear" w:color="auto" w:fill="auto"/>
            <w:noWrap/>
            <w:vAlign w:val="center"/>
            <w:hideMark/>
          </w:tcPr>
          <w:p w14:paraId="1A2F1CAE" w14:textId="77777777" w:rsidR="00522013" w:rsidRPr="00C90DCB" w:rsidRDefault="00522013"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Подано в сеть</w:t>
            </w:r>
          </w:p>
        </w:tc>
        <w:tc>
          <w:tcPr>
            <w:tcW w:w="199" w:type="pct"/>
            <w:shd w:val="clear" w:color="auto" w:fill="auto"/>
            <w:noWrap/>
            <w:vAlign w:val="center"/>
            <w:hideMark/>
          </w:tcPr>
          <w:p w14:paraId="1C6BF084"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497,45</w:t>
            </w:r>
          </w:p>
        </w:tc>
        <w:tc>
          <w:tcPr>
            <w:tcW w:w="199" w:type="pct"/>
            <w:shd w:val="clear" w:color="auto" w:fill="auto"/>
            <w:noWrap/>
            <w:vAlign w:val="center"/>
            <w:hideMark/>
          </w:tcPr>
          <w:p w14:paraId="73F6BF5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516,71</w:t>
            </w:r>
          </w:p>
        </w:tc>
        <w:tc>
          <w:tcPr>
            <w:tcW w:w="210" w:type="pct"/>
            <w:shd w:val="clear" w:color="auto" w:fill="auto"/>
            <w:noWrap/>
            <w:vAlign w:val="center"/>
            <w:hideMark/>
          </w:tcPr>
          <w:p w14:paraId="5C180A3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792,59</w:t>
            </w:r>
          </w:p>
        </w:tc>
        <w:tc>
          <w:tcPr>
            <w:tcW w:w="210" w:type="pct"/>
            <w:shd w:val="clear" w:color="auto" w:fill="auto"/>
            <w:noWrap/>
            <w:vAlign w:val="center"/>
            <w:hideMark/>
          </w:tcPr>
          <w:p w14:paraId="214D6329"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900,48</w:t>
            </w:r>
          </w:p>
        </w:tc>
        <w:tc>
          <w:tcPr>
            <w:tcW w:w="210" w:type="pct"/>
            <w:shd w:val="clear" w:color="auto" w:fill="auto"/>
            <w:noWrap/>
            <w:vAlign w:val="center"/>
            <w:hideMark/>
          </w:tcPr>
          <w:p w14:paraId="30E1DAB0"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1254,16</w:t>
            </w:r>
          </w:p>
        </w:tc>
        <w:tc>
          <w:tcPr>
            <w:tcW w:w="210" w:type="pct"/>
            <w:shd w:val="clear" w:color="auto" w:fill="auto"/>
            <w:noWrap/>
            <w:vAlign w:val="center"/>
            <w:hideMark/>
          </w:tcPr>
          <w:p w14:paraId="638F4DA7"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1556,51</w:t>
            </w:r>
          </w:p>
        </w:tc>
        <w:tc>
          <w:tcPr>
            <w:tcW w:w="210" w:type="pct"/>
            <w:shd w:val="clear" w:color="auto" w:fill="auto"/>
            <w:noWrap/>
            <w:vAlign w:val="center"/>
            <w:hideMark/>
          </w:tcPr>
          <w:p w14:paraId="0BA2F6F5"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1750,06</w:t>
            </w:r>
          </w:p>
        </w:tc>
        <w:tc>
          <w:tcPr>
            <w:tcW w:w="210" w:type="pct"/>
            <w:shd w:val="clear" w:color="auto" w:fill="auto"/>
            <w:noWrap/>
            <w:vAlign w:val="center"/>
            <w:hideMark/>
          </w:tcPr>
          <w:p w14:paraId="05E8CF14"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2140,13</w:t>
            </w:r>
          </w:p>
        </w:tc>
        <w:tc>
          <w:tcPr>
            <w:tcW w:w="210" w:type="pct"/>
            <w:shd w:val="clear" w:color="auto" w:fill="auto"/>
            <w:noWrap/>
            <w:vAlign w:val="center"/>
            <w:hideMark/>
          </w:tcPr>
          <w:p w14:paraId="4F5CDCF9"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2372,92</w:t>
            </w:r>
          </w:p>
        </w:tc>
        <w:tc>
          <w:tcPr>
            <w:tcW w:w="210" w:type="pct"/>
            <w:shd w:val="clear" w:color="auto" w:fill="auto"/>
            <w:noWrap/>
            <w:vAlign w:val="center"/>
            <w:hideMark/>
          </w:tcPr>
          <w:p w14:paraId="38962AD4"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2601,77</w:t>
            </w:r>
          </w:p>
        </w:tc>
        <w:tc>
          <w:tcPr>
            <w:tcW w:w="210" w:type="pct"/>
            <w:shd w:val="clear" w:color="auto" w:fill="auto"/>
            <w:noWrap/>
            <w:vAlign w:val="center"/>
            <w:hideMark/>
          </w:tcPr>
          <w:p w14:paraId="73F5CFD8"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2593,31</w:t>
            </w:r>
          </w:p>
        </w:tc>
        <w:tc>
          <w:tcPr>
            <w:tcW w:w="210" w:type="pct"/>
            <w:shd w:val="clear" w:color="auto" w:fill="auto"/>
            <w:noWrap/>
            <w:vAlign w:val="center"/>
            <w:hideMark/>
          </w:tcPr>
          <w:p w14:paraId="38338097"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2584,85</w:t>
            </w:r>
          </w:p>
        </w:tc>
        <w:tc>
          <w:tcPr>
            <w:tcW w:w="210" w:type="pct"/>
            <w:shd w:val="clear" w:color="auto" w:fill="auto"/>
            <w:noWrap/>
            <w:vAlign w:val="center"/>
            <w:hideMark/>
          </w:tcPr>
          <w:p w14:paraId="2AD8E2B8"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2576,39</w:t>
            </w:r>
          </w:p>
        </w:tc>
        <w:tc>
          <w:tcPr>
            <w:tcW w:w="210" w:type="pct"/>
            <w:shd w:val="clear" w:color="auto" w:fill="auto"/>
            <w:noWrap/>
            <w:vAlign w:val="center"/>
            <w:hideMark/>
          </w:tcPr>
          <w:p w14:paraId="5D7E79B8"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2567,94</w:t>
            </w:r>
          </w:p>
        </w:tc>
        <w:tc>
          <w:tcPr>
            <w:tcW w:w="210" w:type="pct"/>
            <w:shd w:val="clear" w:color="auto" w:fill="auto"/>
            <w:noWrap/>
            <w:vAlign w:val="center"/>
            <w:hideMark/>
          </w:tcPr>
          <w:p w14:paraId="58106F9E"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2559,48</w:t>
            </w:r>
          </w:p>
        </w:tc>
        <w:tc>
          <w:tcPr>
            <w:tcW w:w="210" w:type="pct"/>
            <w:shd w:val="clear" w:color="auto" w:fill="auto"/>
            <w:noWrap/>
            <w:vAlign w:val="center"/>
            <w:hideMark/>
          </w:tcPr>
          <w:p w14:paraId="0996F032"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2551,02</w:t>
            </w:r>
          </w:p>
        </w:tc>
        <w:tc>
          <w:tcPr>
            <w:tcW w:w="210" w:type="pct"/>
            <w:shd w:val="clear" w:color="auto" w:fill="auto"/>
            <w:noWrap/>
            <w:vAlign w:val="center"/>
            <w:hideMark/>
          </w:tcPr>
          <w:p w14:paraId="7E8961F0"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2542,56</w:t>
            </w:r>
          </w:p>
        </w:tc>
        <w:tc>
          <w:tcPr>
            <w:tcW w:w="211" w:type="pct"/>
            <w:shd w:val="clear" w:color="auto" w:fill="auto"/>
            <w:noWrap/>
            <w:vAlign w:val="center"/>
            <w:hideMark/>
          </w:tcPr>
          <w:p w14:paraId="777F21B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2534,10</w:t>
            </w:r>
          </w:p>
        </w:tc>
      </w:tr>
      <w:tr w:rsidR="00522013" w:rsidRPr="00C90DCB" w14:paraId="5BB59CCD" w14:textId="77777777" w:rsidTr="00522013">
        <w:trPr>
          <w:trHeight w:val="300"/>
        </w:trPr>
        <w:tc>
          <w:tcPr>
            <w:tcW w:w="175" w:type="pct"/>
            <w:shd w:val="clear" w:color="auto" w:fill="auto"/>
            <w:noWrap/>
            <w:vAlign w:val="center"/>
            <w:hideMark/>
          </w:tcPr>
          <w:p w14:paraId="5A87446E"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3.</w:t>
            </w:r>
          </w:p>
        </w:tc>
        <w:tc>
          <w:tcPr>
            <w:tcW w:w="1063" w:type="pct"/>
            <w:shd w:val="clear" w:color="auto" w:fill="auto"/>
            <w:noWrap/>
            <w:vAlign w:val="center"/>
            <w:hideMark/>
          </w:tcPr>
          <w:p w14:paraId="125912B8" w14:textId="77777777" w:rsidR="00522013" w:rsidRPr="00C90DCB" w:rsidRDefault="00522013"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Отпущено воды всем потребителям</w:t>
            </w:r>
          </w:p>
        </w:tc>
        <w:tc>
          <w:tcPr>
            <w:tcW w:w="199" w:type="pct"/>
            <w:shd w:val="clear" w:color="auto" w:fill="auto"/>
            <w:noWrap/>
            <w:vAlign w:val="center"/>
            <w:hideMark/>
          </w:tcPr>
          <w:p w14:paraId="7E2FDFC0"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426,21</w:t>
            </w:r>
          </w:p>
        </w:tc>
        <w:tc>
          <w:tcPr>
            <w:tcW w:w="199" w:type="pct"/>
            <w:shd w:val="clear" w:color="auto" w:fill="auto"/>
            <w:noWrap/>
            <w:vAlign w:val="center"/>
            <w:hideMark/>
          </w:tcPr>
          <w:p w14:paraId="0DA7D0D3"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444,12</w:t>
            </w:r>
          </w:p>
        </w:tc>
        <w:tc>
          <w:tcPr>
            <w:tcW w:w="210" w:type="pct"/>
            <w:shd w:val="clear" w:color="auto" w:fill="auto"/>
            <w:noWrap/>
            <w:vAlign w:val="center"/>
            <w:hideMark/>
          </w:tcPr>
          <w:p w14:paraId="7A02DCB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683,40</w:t>
            </w:r>
          </w:p>
        </w:tc>
        <w:tc>
          <w:tcPr>
            <w:tcW w:w="210" w:type="pct"/>
            <w:shd w:val="clear" w:color="auto" w:fill="auto"/>
            <w:noWrap/>
            <w:vAlign w:val="center"/>
            <w:hideMark/>
          </w:tcPr>
          <w:p w14:paraId="5ADAE6F8"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778,90</w:t>
            </w:r>
          </w:p>
        </w:tc>
        <w:tc>
          <w:tcPr>
            <w:tcW w:w="210" w:type="pct"/>
            <w:shd w:val="clear" w:color="auto" w:fill="auto"/>
            <w:noWrap/>
            <w:vAlign w:val="center"/>
            <w:hideMark/>
          </w:tcPr>
          <w:p w14:paraId="1ADBADCF"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1088,30</w:t>
            </w:r>
          </w:p>
        </w:tc>
        <w:tc>
          <w:tcPr>
            <w:tcW w:w="210" w:type="pct"/>
            <w:shd w:val="clear" w:color="auto" w:fill="auto"/>
            <w:noWrap/>
            <w:vAlign w:val="center"/>
            <w:hideMark/>
          </w:tcPr>
          <w:p w14:paraId="78A79F62"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1355,00</w:t>
            </w:r>
          </w:p>
        </w:tc>
        <w:tc>
          <w:tcPr>
            <w:tcW w:w="210" w:type="pct"/>
            <w:shd w:val="clear" w:color="auto" w:fill="auto"/>
            <w:noWrap/>
            <w:vAlign w:val="center"/>
            <w:hideMark/>
          </w:tcPr>
          <w:p w14:paraId="519A73DA"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1528,40</w:t>
            </w:r>
          </w:p>
        </w:tc>
        <w:tc>
          <w:tcPr>
            <w:tcW w:w="210" w:type="pct"/>
            <w:shd w:val="clear" w:color="auto" w:fill="auto"/>
            <w:noWrap/>
            <w:vAlign w:val="center"/>
            <w:hideMark/>
          </w:tcPr>
          <w:p w14:paraId="2D5B58C6"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1875,10</w:t>
            </w:r>
          </w:p>
        </w:tc>
        <w:tc>
          <w:tcPr>
            <w:tcW w:w="210" w:type="pct"/>
            <w:shd w:val="clear" w:color="auto" w:fill="auto"/>
            <w:noWrap/>
            <w:vAlign w:val="center"/>
            <w:hideMark/>
          </w:tcPr>
          <w:p w14:paraId="246970F5"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2085,80</w:t>
            </w:r>
          </w:p>
        </w:tc>
        <w:tc>
          <w:tcPr>
            <w:tcW w:w="210" w:type="pct"/>
            <w:shd w:val="clear" w:color="auto" w:fill="auto"/>
            <w:noWrap/>
            <w:vAlign w:val="center"/>
            <w:hideMark/>
          </w:tcPr>
          <w:p w14:paraId="7C1F365A"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5475023F"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27E405ED"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71C4232C"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0C86332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1365A68E"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3DB35653"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24038598"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1" w:type="pct"/>
            <w:shd w:val="clear" w:color="auto" w:fill="auto"/>
            <w:noWrap/>
            <w:vAlign w:val="center"/>
            <w:hideMark/>
          </w:tcPr>
          <w:p w14:paraId="3628F116"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r>
      <w:tr w:rsidR="00522013" w:rsidRPr="00C90DCB" w14:paraId="14E932EA" w14:textId="77777777" w:rsidTr="00522013">
        <w:trPr>
          <w:trHeight w:val="300"/>
        </w:trPr>
        <w:tc>
          <w:tcPr>
            <w:tcW w:w="175" w:type="pct"/>
            <w:shd w:val="clear" w:color="auto" w:fill="auto"/>
            <w:noWrap/>
            <w:vAlign w:val="center"/>
            <w:hideMark/>
          </w:tcPr>
          <w:p w14:paraId="614D4D12"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3.1.</w:t>
            </w:r>
          </w:p>
        </w:tc>
        <w:tc>
          <w:tcPr>
            <w:tcW w:w="1063" w:type="pct"/>
            <w:shd w:val="clear" w:color="auto" w:fill="auto"/>
            <w:vAlign w:val="center"/>
            <w:hideMark/>
          </w:tcPr>
          <w:p w14:paraId="6D929B41"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население</w:t>
            </w:r>
          </w:p>
        </w:tc>
        <w:tc>
          <w:tcPr>
            <w:tcW w:w="199" w:type="pct"/>
            <w:shd w:val="clear" w:color="auto" w:fill="auto"/>
            <w:noWrap/>
            <w:vAlign w:val="center"/>
            <w:hideMark/>
          </w:tcPr>
          <w:p w14:paraId="2C5B0626"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218,23</w:t>
            </w:r>
          </w:p>
        </w:tc>
        <w:tc>
          <w:tcPr>
            <w:tcW w:w="199" w:type="pct"/>
            <w:shd w:val="clear" w:color="auto" w:fill="auto"/>
            <w:noWrap/>
            <w:vAlign w:val="center"/>
            <w:hideMark/>
          </w:tcPr>
          <w:p w14:paraId="3B07AB42"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227,40</w:t>
            </w:r>
          </w:p>
        </w:tc>
        <w:tc>
          <w:tcPr>
            <w:tcW w:w="210" w:type="pct"/>
            <w:shd w:val="clear" w:color="auto" w:fill="auto"/>
            <w:noWrap/>
            <w:vAlign w:val="center"/>
            <w:hideMark/>
          </w:tcPr>
          <w:p w14:paraId="3041D972"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349,90</w:t>
            </w:r>
          </w:p>
        </w:tc>
        <w:tc>
          <w:tcPr>
            <w:tcW w:w="210" w:type="pct"/>
            <w:shd w:val="clear" w:color="auto" w:fill="auto"/>
            <w:noWrap/>
            <w:vAlign w:val="center"/>
            <w:hideMark/>
          </w:tcPr>
          <w:p w14:paraId="693FB56A"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398,80</w:t>
            </w:r>
          </w:p>
        </w:tc>
        <w:tc>
          <w:tcPr>
            <w:tcW w:w="210" w:type="pct"/>
            <w:shd w:val="clear" w:color="auto" w:fill="auto"/>
            <w:noWrap/>
            <w:vAlign w:val="center"/>
            <w:hideMark/>
          </w:tcPr>
          <w:p w14:paraId="4C1F9CE4"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557,20</w:t>
            </w:r>
          </w:p>
        </w:tc>
        <w:tc>
          <w:tcPr>
            <w:tcW w:w="210" w:type="pct"/>
            <w:shd w:val="clear" w:color="auto" w:fill="auto"/>
            <w:noWrap/>
            <w:vAlign w:val="center"/>
            <w:hideMark/>
          </w:tcPr>
          <w:p w14:paraId="73D2BA8E"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693,80</w:t>
            </w:r>
          </w:p>
        </w:tc>
        <w:tc>
          <w:tcPr>
            <w:tcW w:w="210" w:type="pct"/>
            <w:shd w:val="clear" w:color="auto" w:fill="auto"/>
            <w:noWrap/>
            <w:vAlign w:val="center"/>
            <w:hideMark/>
          </w:tcPr>
          <w:p w14:paraId="764BD0B8"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782,50</w:t>
            </w:r>
          </w:p>
        </w:tc>
        <w:tc>
          <w:tcPr>
            <w:tcW w:w="210" w:type="pct"/>
            <w:shd w:val="clear" w:color="auto" w:fill="auto"/>
            <w:noWrap/>
            <w:vAlign w:val="center"/>
            <w:hideMark/>
          </w:tcPr>
          <w:p w14:paraId="55931BDA"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960,10</w:t>
            </w:r>
          </w:p>
        </w:tc>
        <w:tc>
          <w:tcPr>
            <w:tcW w:w="210" w:type="pct"/>
            <w:shd w:val="clear" w:color="auto" w:fill="auto"/>
            <w:noWrap/>
            <w:vAlign w:val="center"/>
            <w:hideMark/>
          </w:tcPr>
          <w:p w14:paraId="07A06186"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1068,00</w:t>
            </w:r>
          </w:p>
        </w:tc>
        <w:tc>
          <w:tcPr>
            <w:tcW w:w="210" w:type="pct"/>
            <w:shd w:val="clear" w:color="auto" w:fill="auto"/>
            <w:noWrap/>
            <w:vAlign w:val="center"/>
            <w:hideMark/>
          </w:tcPr>
          <w:p w14:paraId="2ECA17AA"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0" w:type="pct"/>
            <w:shd w:val="clear" w:color="auto" w:fill="auto"/>
            <w:noWrap/>
            <w:vAlign w:val="center"/>
            <w:hideMark/>
          </w:tcPr>
          <w:p w14:paraId="19FAA143"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0" w:type="pct"/>
            <w:shd w:val="clear" w:color="auto" w:fill="auto"/>
            <w:noWrap/>
            <w:vAlign w:val="center"/>
            <w:hideMark/>
          </w:tcPr>
          <w:p w14:paraId="3F094C46"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0" w:type="pct"/>
            <w:shd w:val="clear" w:color="auto" w:fill="auto"/>
            <w:noWrap/>
            <w:vAlign w:val="center"/>
            <w:hideMark/>
          </w:tcPr>
          <w:p w14:paraId="62BFF777"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0" w:type="pct"/>
            <w:shd w:val="clear" w:color="auto" w:fill="auto"/>
            <w:noWrap/>
            <w:vAlign w:val="center"/>
            <w:hideMark/>
          </w:tcPr>
          <w:p w14:paraId="7985687E"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0" w:type="pct"/>
            <w:shd w:val="clear" w:color="auto" w:fill="auto"/>
            <w:noWrap/>
            <w:vAlign w:val="center"/>
            <w:hideMark/>
          </w:tcPr>
          <w:p w14:paraId="0E06A8EE"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0" w:type="pct"/>
            <w:shd w:val="clear" w:color="auto" w:fill="auto"/>
            <w:noWrap/>
            <w:vAlign w:val="center"/>
            <w:hideMark/>
          </w:tcPr>
          <w:p w14:paraId="308B6F61"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0" w:type="pct"/>
            <w:shd w:val="clear" w:color="auto" w:fill="auto"/>
            <w:noWrap/>
            <w:vAlign w:val="center"/>
            <w:hideMark/>
          </w:tcPr>
          <w:p w14:paraId="703CA990"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1" w:type="pct"/>
            <w:shd w:val="clear" w:color="auto" w:fill="auto"/>
            <w:noWrap/>
            <w:vAlign w:val="center"/>
            <w:hideMark/>
          </w:tcPr>
          <w:p w14:paraId="6241E488"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r>
      <w:tr w:rsidR="00522013" w:rsidRPr="00C90DCB" w14:paraId="7EE008B3" w14:textId="77777777" w:rsidTr="00522013">
        <w:trPr>
          <w:trHeight w:val="510"/>
        </w:trPr>
        <w:tc>
          <w:tcPr>
            <w:tcW w:w="175" w:type="pct"/>
            <w:shd w:val="clear" w:color="auto" w:fill="auto"/>
            <w:noWrap/>
            <w:vAlign w:val="center"/>
            <w:hideMark/>
          </w:tcPr>
          <w:p w14:paraId="5152F800"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3.2.</w:t>
            </w:r>
          </w:p>
        </w:tc>
        <w:tc>
          <w:tcPr>
            <w:tcW w:w="1063" w:type="pct"/>
            <w:shd w:val="clear" w:color="auto" w:fill="auto"/>
            <w:vAlign w:val="center"/>
            <w:hideMark/>
          </w:tcPr>
          <w:p w14:paraId="7700EC4B"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proofErr w:type="spellStart"/>
            <w:r w:rsidRPr="00C90DCB">
              <w:rPr>
                <w:rFonts w:eastAsia="Times New Roman" w:cs="Times New Roman"/>
                <w:color w:val="000000"/>
                <w:sz w:val="20"/>
                <w:szCs w:val="20"/>
              </w:rPr>
              <w:t>бюджето</w:t>
            </w:r>
            <w:proofErr w:type="spellEnd"/>
            <w:r w:rsidRPr="00C90DCB">
              <w:rPr>
                <w:rFonts w:eastAsia="Times New Roman" w:cs="Times New Roman"/>
                <w:color w:val="000000"/>
                <w:sz w:val="20"/>
                <w:szCs w:val="20"/>
              </w:rPr>
              <w:t>-финансируемые организации</w:t>
            </w:r>
          </w:p>
        </w:tc>
        <w:tc>
          <w:tcPr>
            <w:tcW w:w="199" w:type="pct"/>
            <w:shd w:val="clear" w:color="auto" w:fill="auto"/>
            <w:noWrap/>
            <w:vAlign w:val="center"/>
            <w:hideMark/>
          </w:tcPr>
          <w:p w14:paraId="7975E058"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8,52</w:t>
            </w:r>
          </w:p>
        </w:tc>
        <w:tc>
          <w:tcPr>
            <w:tcW w:w="199" w:type="pct"/>
            <w:shd w:val="clear" w:color="auto" w:fill="auto"/>
            <w:noWrap/>
            <w:vAlign w:val="center"/>
            <w:hideMark/>
          </w:tcPr>
          <w:p w14:paraId="3A2C8DC6"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8,88</w:t>
            </w:r>
          </w:p>
        </w:tc>
        <w:tc>
          <w:tcPr>
            <w:tcW w:w="210" w:type="pct"/>
            <w:shd w:val="clear" w:color="auto" w:fill="auto"/>
            <w:noWrap/>
            <w:vAlign w:val="center"/>
            <w:hideMark/>
          </w:tcPr>
          <w:p w14:paraId="5A47BDDE"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17,55</w:t>
            </w:r>
          </w:p>
        </w:tc>
        <w:tc>
          <w:tcPr>
            <w:tcW w:w="210" w:type="pct"/>
            <w:shd w:val="clear" w:color="auto" w:fill="auto"/>
            <w:noWrap/>
            <w:vAlign w:val="center"/>
            <w:hideMark/>
          </w:tcPr>
          <w:p w14:paraId="0D4BDECB"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20,01</w:t>
            </w:r>
          </w:p>
        </w:tc>
        <w:tc>
          <w:tcPr>
            <w:tcW w:w="210" w:type="pct"/>
            <w:shd w:val="clear" w:color="auto" w:fill="auto"/>
            <w:noWrap/>
            <w:vAlign w:val="center"/>
            <w:hideMark/>
          </w:tcPr>
          <w:p w14:paraId="32AECFDD"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27,95</w:t>
            </w:r>
          </w:p>
        </w:tc>
        <w:tc>
          <w:tcPr>
            <w:tcW w:w="210" w:type="pct"/>
            <w:shd w:val="clear" w:color="auto" w:fill="auto"/>
            <w:noWrap/>
            <w:vAlign w:val="center"/>
            <w:hideMark/>
          </w:tcPr>
          <w:p w14:paraId="77691B03"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34,80</w:t>
            </w:r>
          </w:p>
        </w:tc>
        <w:tc>
          <w:tcPr>
            <w:tcW w:w="210" w:type="pct"/>
            <w:shd w:val="clear" w:color="auto" w:fill="auto"/>
            <w:noWrap/>
            <w:vAlign w:val="center"/>
            <w:hideMark/>
          </w:tcPr>
          <w:p w14:paraId="163E381B"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39,26</w:t>
            </w:r>
          </w:p>
        </w:tc>
        <w:tc>
          <w:tcPr>
            <w:tcW w:w="210" w:type="pct"/>
            <w:shd w:val="clear" w:color="auto" w:fill="auto"/>
            <w:noWrap/>
            <w:vAlign w:val="center"/>
            <w:hideMark/>
          </w:tcPr>
          <w:p w14:paraId="6BFB1A94"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48,16</w:t>
            </w:r>
          </w:p>
        </w:tc>
        <w:tc>
          <w:tcPr>
            <w:tcW w:w="210" w:type="pct"/>
            <w:shd w:val="clear" w:color="auto" w:fill="auto"/>
            <w:noWrap/>
            <w:vAlign w:val="center"/>
            <w:hideMark/>
          </w:tcPr>
          <w:p w14:paraId="1B379781"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53,57</w:t>
            </w:r>
          </w:p>
        </w:tc>
        <w:tc>
          <w:tcPr>
            <w:tcW w:w="210" w:type="pct"/>
            <w:shd w:val="clear" w:color="auto" w:fill="auto"/>
            <w:noWrap/>
            <w:vAlign w:val="center"/>
            <w:hideMark/>
          </w:tcPr>
          <w:p w14:paraId="3EBBED88"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0" w:type="pct"/>
            <w:shd w:val="clear" w:color="auto" w:fill="auto"/>
            <w:noWrap/>
            <w:vAlign w:val="center"/>
            <w:hideMark/>
          </w:tcPr>
          <w:p w14:paraId="4A9440B0"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0" w:type="pct"/>
            <w:shd w:val="clear" w:color="auto" w:fill="auto"/>
            <w:noWrap/>
            <w:vAlign w:val="center"/>
            <w:hideMark/>
          </w:tcPr>
          <w:p w14:paraId="34828850"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0" w:type="pct"/>
            <w:shd w:val="clear" w:color="auto" w:fill="auto"/>
            <w:noWrap/>
            <w:vAlign w:val="center"/>
            <w:hideMark/>
          </w:tcPr>
          <w:p w14:paraId="0EB43FE1"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0" w:type="pct"/>
            <w:shd w:val="clear" w:color="auto" w:fill="auto"/>
            <w:noWrap/>
            <w:vAlign w:val="center"/>
            <w:hideMark/>
          </w:tcPr>
          <w:p w14:paraId="340353E9"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0" w:type="pct"/>
            <w:shd w:val="clear" w:color="auto" w:fill="auto"/>
            <w:noWrap/>
            <w:vAlign w:val="center"/>
            <w:hideMark/>
          </w:tcPr>
          <w:p w14:paraId="7EB6DBD2"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0" w:type="pct"/>
            <w:shd w:val="clear" w:color="auto" w:fill="auto"/>
            <w:noWrap/>
            <w:vAlign w:val="center"/>
            <w:hideMark/>
          </w:tcPr>
          <w:p w14:paraId="481C00BF"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0" w:type="pct"/>
            <w:shd w:val="clear" w:color="auto" w:fill="auto"/>
            <w:noWrap/>
            <w:vAlign w:val="center"/>
            <w:hideMark/>
          </w:tcPr>
          <w:p w14:paraId="75558A28"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1" w:type="pct"/>
            <w:shd w:val="clear" w:color="auto" w:fill="auto"/>
            <w:noWrap/>
            <w:vAlign w:val="center"/>
            <w:hideMark/>
          </w:tcPr>
          <w:p w14:paraId="6DA21A83"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r>
      <w:tr w:rsidR="00522013" w:rsidRPr="00C90DCB" w14:paraId="37CF5E10" w14:textId="77777777" w:rsidTr="00522013">
        <w:trPr>
          <w:trHeight w:val="300"/>
        </w:trPr>
        <w:tc>
          <w:tcPr>
            <w:tcW w:w="175" w:type="pct"/>
            <w:shd w:val="clear" w:color="auto" w:fill="auto"/>
            <w:noWrap/>
            <w:vAlign w:val="center"/>
            <w:hideMark/>
          </w:tcPr>
          <w:p w14:paraId="73BAB7A1"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3.3.</w:t>
            </w:r>
          </w:p>
        </w:tc>
        <w:tc>
          <w:tcPr>
            <w:tcW w:w="1063" w:type="pct"/>
            <w:shd w:val="clear" w:color="auto" w:fill="auto"/>
            <w:vAlign w:val="center"/>
            <w:hideMark/>
          </w:tcPr>
          <w:p w14:paraId="5D239E63"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прочие</w:t>
            </w:r>
          </w:p>
        </w:tc>
        <w:tc>
          <w:tcPr>
            <w:tcW w:w="199" w:type="pct"/>
            <w:shd w:val="clear" w:color="auto" w:fill="auto"/>
            <w:noWrap/>
            <w:vAlign w:val="center"/>
            <w:hideMark/>
          </w:tcPr>
          <w:p w14:paraId="3A802264"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153,44</w:t>
            </w:r>
          </w:p>
        </w:tc>
        <w:tc>
          <w:tcPr>
            <w:tcW w:w="199" w:type="pct"/>
            <w:shd w:val="clear" w:color="auto" w:fill="auto"/>
            <w:noWrap/>
            <w:vAlign w:val="center"/>
            <w:hideMark/>
          </w:tcPr>
          <w:p w14:paraId="60B43BC8"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159,88</w:t>
            </w:r>
          </w:p>
        </w:tc>
        <w:tc>
          <w:tcPr>
            <w:tcW w:w="210" w:type="pct"/>
            <w:shd w:val="clear" w:color="auto" w:fill="auto"/>
            <w:noWrap/>
            <w:vAlign w:val="center"/>
            <w:hideMark/>
          </w:tcPr>
          <w:p w14:paraId="7D663F3E"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315,95</w:t>
            </w:r>
          </w:p>
        </w:tc>
        <w:tc>
          <w:tcPr>
            <w:tcW w:w="210" w:type="pct"/>
            <w:shd w:val="clear" w:color="auto" w:fill="auto"/>
            <w:noWrap/>
            <w:vAlign w:val="center"/>
            <w:hideMark/>
          </w:tcPr>
          <w:p w14:paraId="56953AB0"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360,09</w:t>
            </w:r>
          </w:p>
        </w:tc>
        <w:tc>
          <w:tcPr>
            <w:tcW w:w="210" w:type="pct"/>
            <w:shd w:val="clear" w:color="auto" w:fill="auto"/>
            <w:noWrap/>
            <w:vAlign w:val="center"/>
            <w:hideMark/>
          </w:tcPr>
          <w:p w14:paraId="35F953DF"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503,15</w:t>
            </w:r>
          </w:p>
        </w:tc>
        <w:tc>
          <w:tcPr>
            <w:tcW w:w="210" w:type="pct"/>
            <w:shd w:val="clear" w:color="auto" w:fill="auto"/>
            <w:noWrap/>
            <w:vAlign w:val="center"/>
            <w:hideMark/>
          </w:tcPr>
          <w:p w14:paraId="39135500"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626,40</w:t>
            </w:r>
          </w:p>
        </w:tc>
        <w:tc>
          <w:tcPr>
            <w:tcW w:w="210" w:type="pct"/>
            <w:shd w:val="clear" w:color="auto" w:fill="auto"/>
            <w:noWrap/>
            <w:vAlign w:val="center"/>
            <w:hideMark/>
          </w:tcPr>
          <w:p w14:paraId="35B0A350"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706,64</w:t>
            </w:r>
          </w:p>
        </w:tc>
        <w:tc>
          <w:tcPr>
            <w:tcW w:w="210" w:type="pct"/>
            <w:shd w:val="clear" w:color="auto" w:fill="auto"/>
            <w:noWrap/>
            <w:vAlign w:val="center"/>
            <w:hideMark/>
          </w:tcPr>
          <w:p w14:paraId="54760462"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866,84</w:t>
            </w:r>
          </w:p>
        </w:tc>
        <w:tc>
          <w:tcPr>
            <w:tcW w:w="210" w:type="pct"/>
            <w:shd w:val="clear" w:color="auto" w:fill="auto"/>
            <w:noWrap/>
            <w:vAlign w:val="center"/>
            <w:hideMark/>
          </w:tcPr>
          <w:p w14:paraId="4E931903"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964,23</w:t>
            </w:r>
          </w:p>
        </w:tc>
        <w:tc>
          <w:tcPr>
            <w:tcW w:w="210" w:type="pct"/>
            <w:shd w:val="clear" w:color="auto" w:fill="auto"/>
            <w:noWrap/>
            <w:vAlign w:val="center"/>
            <w:hideMark/>
          </w:tcPr>
          <w:p w14:paraId="7C337A21"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0" w:type="pct"/>
            <w:shd w:val="clear" w:color="auto" w:fill="auto"/>
            <w:noWrap/>
            <w:vAlign w:val="center"/>
            <w:hideMark/>
          </w:tcPr>
          <w:p w14:paraId="5DE12F5C"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0" w:type="pct"/>
            <w:shd w:val="clear" w:color="auto" w:fill="auto"/>
            <w:noWrap/>
            <w:vAlign w:val="center"/>
            <w:hideMark/>
          </w:tcPr>
          <w:p w14:paraId="22E2C181"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0" w:type="pct"/>
            <w:shd w:val="clear" w:color="auto" w:fill="auto"/>
            <w:noWrap/>
            <w:vAlign w:val="center"/>
            <w:hideMark/>
          </w:tcPr>
          <w:p w14:paraId="7026269C"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0" w:type="pct"/>
            <w:shd w:val="clear" w:color="auto" w:fill="auto"/>
            <w:noWrap/>
            <w:vAlign w:val="center"/>
            <w:hideMark/>
          </w:tcPr>
          <w:p w14:paraId="02A42A15"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0" w:type="pct"/>
            <w:shd w:val="clear" w:color="auto" w:fill="auto"/>
            <w:noWrap/>
            <w:vAlign w:val="center"/>
            <w:hideMark/>
          </w:tcPr>
          <w:p w14:paraId="6EEF2165"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0" w:type="pct"/>
            <w:shd w:val="clear" w:color="auto" w:fill="auto"/>
            <w:noWrap/>
            <w:vAlign w:val="center"/>
            <w:hideMark/>
          </w:tcPr>
          <w:p w14:paraId="66E1219E"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0" w:type="pct"/>
            <w:shd w:val="clear" w:color="auto" w:fill="auto"/>
            <w:noWrap/>
            <w:vAlign w:val="center"/>
            <w:hideMark/>
          </w:tcPr>
          <w:p w14:paraId="65D399F7"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1" w:type="pct"/>
            <w:shd w:val="clear" w:color="auto" w:fill="auto"/>
            <w:noWrap/>
            <w:vAlign w:val="center"/>
            <w:hideMark/>
          </w:tcPr>
          <w:p w14:paraId="01C68455" w14:textId="77777777" w:rsidR="00522013" w:rsidRPr="00C90DCB" w:rsidRDefault="00522013"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r>
      <w:tr w:rsidR="00522013" w:rsidRPr="00C90DCB" w14:paraId="34BC6230" w14:textId="77777777" w:rsidTr="00522013">
        <w:trPr>
          <w:trHeight w:val="300"/>
        </w:trPr>
        <w:tc>
          <w:tcPr>
            <w:tcW w:w="175" w:type="pct"/>
            <w:shd w:val="clear" w:color="auto" w:fill="auto"/>
            <w:noWrap/>
            <w:vAlign w:val="center"/>
            <w:hideMark/>
          </w:tcPr>
          <w:p w14:paraId="29585399" w14:textId="77777777" w:rsidR="00522013" w:rsidRPr="00C90DCB" w:rsidRDefault="00522013"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4.</w:t>
            </w:r>
          </w:p>
        </w:tc>
        <w:tc>
          <w:tcPr>
            <w:tcW w:w="1063" w:type="pct"/>
            <w:shd w:val="clear" w:color="auto" w:fill="auto"/>
            <w:noWrap/>
            <w:vAlign w:val="center"/>
            <w:hideMark/>
          </w:tcPr>
          <w:p w14:paraId="3C8BDF83" w14:textId="77777777" w:rsidR="00522013" w:rsidRPr="00C90DCB" w:rsidRDefault="00522013"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Неучтенные расходы</w:t>
            </w:r>
          </w:p>
        </w:tc>
        <w:tc>
          <w:tcPr>
            <w:tcW w:w="199" w:type="pct"/>
            <w:shd w:val="clear" w:color="auto" w:fill="auto"/>
            <w:noWrap/>
            <w:vAlign w:val="center"/>
            <w:hideMark/>
          </w:tcPr>
          <w:p w14:paraId="5D0A70A4"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75,01</w:t>
            </w:r>
          </w:p>
        </w:tc>
        <w:tc>
          <w:tcPr>
            <w:tcW w:w="199" w:type="pct"/>
            <w:shd w:val="clear" w:color="auto" w:fill="auto"/>
            <w:noWrap/>
            <w:vAlign w:val="center"/>
            <w:hideMark/>
          </w:tcPr>
          <w:p w14:paraId="74902B6D"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76,44</w:t>
            </w:r>
          </w:p>
        </w:tc>
        <w:tc>
          <w:tcPr>
            <w:tcW w:w="210" w:type="pct"/>
            <w:shd w:val="clear" w:color="auto" w:fill="auto"/>
            <w:noWrap/>
            <w:vAlign w:val="center"/>
            <w:hideMark/>
          </w:tcPr>
          <w:p w14:paraId="59DEEB5C"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114,97</w:t>
            </w:r>
          </w:p>
        </w:tc>
        <w:tc>
          <w:tcPr>
            <w:tcW w:w="210" w:type="pct"/>
            <w:shd w:val="clear" w:color="auto" w:fill="auto"/>
            <w:noWrap/>
            <w:vAlign w:val="center"/>
            <w:hideMark/>
          </w:tcPr>
          <w:p w14:paraId="57F7FE83"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128,01</w:t>
            </w:r>
          </w:p>
        </w:tc>
        <w:tc>
          <w:tcPr>
            <w:tcW w:w="210" w:type="pct"/>
            <w:shd w:val="clear" w:color="auto" w:fill="auto"/>
            <w:noWrap/>
            <w:vAlign w:val="center"/>
            <w:hideMark/>
          </w:tcPr>
          <w:p w14:paraId="5FEBDC7A"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174,63</w:t>
            </w:r>
          </w:p>
        </w:tc>
        <w:tc>
          <w:tcPr>
            <w:tcW w:w="210" w:type="pct"/>
            <w:shd w:val="clear" w:color="auto" w:fill="auto"/>
            <w:noWrap/>
            <w:vAlign w:val="center"/>
            <w:hideMark/>
          </w:tcPr>
          <w:p w14:paraId="76761BF1"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212,17</w:t>
            </w:r>
          </w:p>
        </w:tc>
        <w:tc>
          <w:tcPr>
            <w:tcW w:w="210" w:type="pct"/>
            <w:shd w:val="clear" w:color="auto" w:fill="auto"/>
            <w:noWrap/>
            <w:vAlign w:val="center"/>
            <w:hideMark/>
          </w:tcPr>
          <w:p w14:paraId="2C1AF4C6"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233,39</w:t>
            </w:r>
          </w:p>
        </w:tc>
        <w:tc>
          <w:tcPr>
            <w:tcW w:w="210" w:type="pct"/>
            <w:shd w:val="clear" w:color="auto" w:fill="auto"/>
            <w:noWrap/>
            <w:vAlign w:val="center"/>
            <w:hideMark/>
          </w:tcPr>
          <w:p w14:paraId="212D0C19"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279,05</w:t>
            </w:r>
          </w:p>
        </w:tc>
        <w:tc>
          <w:tcPr>
            <w:tcW w:w="210" w:type="pct"/>
            <w:shd w:val="clear" w:color="auto" w:fill="auto"/>
            <w:noWrap/>
            <w:vAlign w:val="center"/>
            <w:hideMark/>
          </w:tcPr>
          <w:p w14:paraId="5835EF73"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302,31</w:t>
            </w:r>
          </w:p>
        </w:tc>
        <w:tc>
          <w:tcPr>
            <w:tcW w:w="210" w:type="pct"/>
            <w:shd w:val="clear" w:color="auto" w:fill="auto"/>
            <w:noWrap/>
            <w:vAlign w:val="center"/>
            <w:hideMark/>
          </w:tcPr>
          <w:p w14:paraId="282FFCD9"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323,64</w:t>
            </w:r>
          </w:p>
        </w:tc>
        <w:tc>
          <w:tcPr>
            <w:tcW w:w="210" w:type="pct"/>
            <w:shd w:val="clear" w:color="auto" w:fill="auto"/>
            <w:noWrap/>
            <w:vAlign w:val="center"/>
            <w:hideMark/>
          </w:tcPr>
          <w:p w14:paraId="5403E427"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314,73</w:t>
            </w:r>
          </w:p>
        </w:tc>
        <w:tc>
          <w:tcPr>
            <w:tcW w:w="210" w:type="pct"/>
            <w:shd w:val="clear" w:color="auto" w:fill="auto"/>
            <w:noWrap/>
            <w:vAlign w:val="center"/>
            <w:hideMark/>
          </w:tcPr>
          <w:p w14:paraId="34548569"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305,82</w:t>
            </w:r>
          </w:p>
        </w:tc>
        <w:tc>
          <w:tcPr>
            <w:tcW w:w="210" w:type="pct"/>
            <w:shd w:val="clear" w:color="auto" w:fill="auto"/>
            <w:noWrap/>
            <w:vAlign w:val="center"/>
            <w:hideMark/>
          </w:tcPr>
          <w:p w14:paraId="298ECD6F"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296,92</w:t>
            </w:r>
          </w:p>
        </w:tc>
        <w:tc>
          <w:tcPr>
            <w:tcW w:w="210" w:type="pct"/>
            <w:shd w:val="clear" w:color="auto" w:fill="auto"/>
            <w:noWrap/>
            <w:vAlign w:val="center"/>
            <w:hideMark/>
          </w:tcPr>
          <w:p w14:paraId="666BEF51"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288,01</w:t>
            </w:r>
          </w:p>
        </w:tc>
        <w:tc>
          <w:tcPr>
            <w:tcW w:w="210" w:type="pct"/>
            <w:shd w:val="clear" w:color="auto" w:fill="auto"/>
            <w:noWrap/>
            <w:vAlign w:val="center"/>
            <w:hideMark/>
          </w:tcPr>
          <w:p w14:paraId="55C8E804"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279,10</w:t>
            </w:r>
          </w:p>
        </w:tc>
        <w:tc>
          <w:tcPr>
            <w:tcW w:w="210" w:type="pct"/>
            <w:shd w:val="clear" w:color="auto" w:fill="auto"/>
            <w:noWrap/>
            <w:vAlign w:val="center"/>
            <w:hideMark/>
          </w:tcPr>
          <w:p w14:paraId="1779C962"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270,20</w:t>
            </w:r>
          </w:p>
        </w:tc>
        <w:tc>
          <w:tcPr>
            <w:tcW w:w="210" w:type="pct"/>
            <w:shd w:val="clear" w:color="auto" w:fill="auto"/>
            <w:noWrap/>
            <w:vAlign w:val="center"/>
            <w:hideMark/>
          </w:tcPr>
          <w:p w14:paraId="362F659B"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261,29</w:t>
            </w:r>
          </w:p>
        </w:tc>
        <w:tc>
          <w:tcPr>
            <w:tcW w:w="211" w:type="pct"/>
            <w:shd w:val="clear" w:color="auto" w:fill="auto"/>
            <w:noWrap/>
            <w:vAlign w:val="center"/>
            <w:hideMark/>
          </w:tcPr>
          <w:p w14:paraId="5359BD34" w14:textId="77777777" w:rsidR="00522013" w:rsidRPr="00C90DCB" w:rsidRDefault="00522013"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252,38</w:t>
            </w:r>
          </w:p>
        </w:tc>
      </w:tr>
    </w:tbl>
    <w:p w14:paraId="46058385" w14:textId="29ED3E79" w:rsidR="00CE3633" w:rsidRDefault="00CE3633" w:rsidP="00AB3B57">
      <w:pPr>
        <w:pStyle w:val="afff9"/>
        <w:rPr>
          <w:noProof/>
        </w:rPr>
      </w:pPr>
    </w:p>
    <w:p w14:paraId="0D8277D6" w14:textId="613BF1FB" w:rsidR="00522013" w:rsidRDefault="00522013" w:rsidP="00AB3B57">
      <w:pPr>
        <w:pStyle w:val="afff9"/>
        <w:rPr>
          <w:noProof/>
        </w:rPr>
      </w:pPr>
    </w:p>
    <w:p w14:paraId="53BF0E96" w14:textId="77777777" w:rsidR="00522013" w:rsidRDefault="00522013" w:rsidP="00AB3B57">
      <w:pPr>
        <w:pStyle w:val="afff9"/>
        <w:rPr>
          <w:noProof/>
        </w:rPr>
      </w:pPr>
    </w:p>
    <w:p w14:paraId="73C51A09" w14:textId="75F0F162" w:rsidR="00FE22EC" w:rsidRDefault="00522013" w:rsidP="00AB3B57">
      <w:pPr>
        <w:pStyle w:val="afff9"/>
        <w:rPr>
          <w:lang w:val="ru-RU"/>
        </w:rPr>
      </w:pPr>
      <w:r>
        <w:rPr>
          <w:noProof/>
          <w:lang w:val="ru-RU"/>
        </w:rPr>
        <w:drawing>
          <wp:inline distT="0" distB="0" distL="0" distR="0" wp14:anchorId="37692055" wp14:editId="570A2DBA">
            <wp:extent cx="7410449" cy="2952750"/>
            <wp:effectExtent l="0" t="0" r="635" b="0"/>
            <wp:docPr id="56" name="Диаграмма 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33224F-CF0D-4AD8-87AA-F07F16A87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A698D8" w14:textId="43CBAED6" w:rsidR="00E61A12" w:rsidRPr="003D0EA4" w:rsidRDefault="003D0EA4" w:rsidP="00AB3B57">
      <w:pPr>
        <w:pStyle w:val="afff9"/>
        <w:sectPr w:rsidR="00E61A12" w:rsidRPr="003D0EA4" w:rsidSect="00522013">
          <w:pgSz w:w="23811" w:h="16838" w:orient="landscape" w:code="8"/>
          <w:pgMar w:top="1701" w:right="1134" w:bottom="851" w:left="1134" w:header="709" w:footer="709" w:gutter="0"/>
          <w:cols w:space="708"/>
          <w:docGrid w:linePitch="360"/>
        </w:sectPr>
      </w:pPr>
      <w:proofErr w:type="spellStart"/>
      <w:r>
        <w:rPr>
          <w:lang w:val="ru-RU"/>
        </w:rPr>
        <w:t>Ри</w:t>
      </w:r>
      <w:proofErr w:type="spellEnd"/>
      <w:r w:rsidR="00A17C84" w:rsidRPr="003D0EA4">
        <w:t xml:space="preserve">сунок </w:t>
      </w:r>
      <w:r w:rsidR="00A17C84" w:rsidRPr="003D0EA4">
        <w:fldChar w:fldCharType="begin"/>
      </w:r>
      <w:r w:rsidR="00A17C84" w:rsidRPr="003D0EA4">
        <w:instrText xml:space="preserve"> SEQ Рисунок \* ARABIC </w:instrText>
      </w:r>
      <w:r w:rsidR="00A17C84" w:rsidRPr="003D0EA4">
        <w:fldChar w:fldCharType="separate"/>
      </w:r>
      <w:r w:rsidR="00CC1CC7">
        <w:rPr>
          <w:noProof/>
        </w:rPr>
        <w:t>8</w:t>
      </w:r>
      <w:r w:rsidR="00A17C84" w:rsidRPr="003D0EA4">
        <w:fldChar w:fldCharType="end"/>
      </w:r>
      <w:r w:rsidR="00A17C84" w:rsidRPr="003D0EA4">
        <w:t xml:space="preserve">. Динамика </w:t>
      </w:r>
      <w:r w:rsidR="00FE22EC" w:rsidRPr="00FE22EC">
        <w:t>распределения расходов воды по типам абонентов</w:t>
      </w:r>
    </w:p>
    <w:p w14:paraId="0A4270FC" w14:textId="77777777" w:rsidR="00A410D2" w:rsidRPr="00A410D2" w:rsidRDefault="00A410D2" w:rsidP="00A410D2">
      <w:pPr>
        <w:rPr>
          <w:rFonts w:eastAsia="Calibri" w:cs="Times New Roman"/>
          <w:lang w:eastAsia="en-US"/>
        </w:rPr>
      </w:pPr>
      <w:r w:rsidRPr="00A410D2">
        <w:rPr>
          <w:rFonts w:eastAsia="Calibri" w:cs="Times New Roman"/>
          <w:lang w:eastAsia="en-US"/>
        </w:rPr>
        <w:lastRenderedPageBreak/>
        <w:t>В период действия схемы водоснабжения и водоотведения основным потребителем воды остается население.</w:t>
      </w:r>
    </w:p>
    <w:p w14:paraId="31F53735" w14:textId="77777777" w:rsidR="00A410D2" w:rsidRPr="00A410D2" w:rsidRDefault="00A410D2" w:rsidP="00A410D2">
      <w:pPr>
        <w:rPr>
          <w:rFonts w:eastAsia="Times New Roman"/>
        </w:rPr>
      </w:pPr>
      <w:r w:rsidRPr="00A410D2">
        <w:rPr>
          <w:rFonts w:eastAsia="Times New Roman"/>
        </w:rPr>
        <w:t>При оценке перспектив водоснабжения населения учитывались следующие факторы:</w:t>
      </w:r>
    </w:p>
    <w:p w14:paraId="2753C6EB" w14:textId="77777777" w:rsidR="00A410D2" w:rsidRPr="00A410D2" w:rsidRDefault="00A410D2" w:rsidP="00507CC9">
      <w:pPr>
        <w:numPr>
          <w:ilvl w:val="0"/>
          <w:numId w:val="18"/>
        </w:numPr>
        <w:rPr>
          <w:rFonts w:eastAsia="Times New Roman" w:cs="Times New Roman"/>
          <w:szCs w:val="20"/>
        </w:rPr>
      </w:pPr>
      <w:r w:rsidRPr="00A410D2">
        <w:rPr>
          <w:rFonts w:eastAsia="Times New Roman" w:cs="Times New Roman"/>
          <w:szCs w:val="20"/>
        </w:rPr>
        <w:t>установка ОДПУ, предусмотренная 261-ФЗ «Об энергосбережении…», первоначально приводящая к увеличению реализованной воды, а впоследствии к минимизации потребления на ОДН;</w:t>
      </w:r>
    </w:p>
    <w:p w14:paraId="5402F6F8" w14:textId="77777777" w:rsidR="00A410D2" w:rsidRPr="00A410D2" w:rsidRDefault="00A410D2" w:rsidP="00507CC9">
      <w:pPr>
        <w:numPr>
          <w:ilvl w:val="0"/>
          <w:numId w:val="18"/>
        </w:numPr>
        <w:rPr>
          <w:rFonts w:eastAsia="Times New Roman" w:cs="Times New Roman"/>
          <w:szCs w:val="20"/>
        </w:rPr>
      </w:pPr>
      <w:r w:rsidRPr="00A410D2">
        <w:rPr>
          <w:rFonts w:eastAsia="Times New Roman" w:cs="Times New Roman"/>
          <w:szCs w:val="20"/>
        </w:rPr>
        <w:t>установка индивидуальных приборов учета – повсеместно ведет к снижению объемов потребления;</w:t>
      </w:r>
    </w:p>
    <w:p w14:paraId="10C95A85" w14:textId="39BEDD5D" w:rsidR="00A410D2" w:rsidRDefault="00A410D2" w:rsidP="00507CC9">
      <w:pPr>
        <w:numPr>
          <w:ilvl w:val="0"/>
          <w:numId w:val="18"/>
        </w:numPr>
        <w:rPr>
          <w:rFonts w:eastAsia="Times New Roman" w:cs="Times New Roman"/>
          <w:szCs w:val="20"/>
        </w:rPr>
      </w:pPr>
      <w:r w:rsidRPr="00A410D2">
        <w:rPr>
          <w:rFonts w:eastAsia="Times New Roman" w:cs="Times New Roman"/>
          <w:szCs w:val="20"/>
        </w:rPr>
        <w:t>постепенное увеличение численности населения к 20</w:t>
      </w:r>
      <w:r w:rsidR="00522013">
        <w:rPr>
          <w:rFonts w:eastAsia="Times New Roman" w:cs="Times New Roman"/>
          <w:szCs w:val="20"/>
        </w:rPr>
        <w:t>35</w:t>
      </w:r>
      <w:r w:rsidRPr="00A410D2">
        <w:rPr>
          <w:rFonts w:eastAsia="Times New Roman" w:cs="Times New Roman"/>
          <w:szCs w:val="20"/>
        </w:rPr>
        <w:t xml:space="preserve"> г.</w:t>
      </w:r>
    </w:p>
    <w:p w14:paraId="17A24C4D" w14:textId="77777777" w:rsidR="00A410D2" w:rsidRPr="00A410D2" w:rsidRDefault="003E3078" w:rsidP="00712C94">
      <w:pPr>
        <w:pStyle w:val="22"/>
        <w:rPr>
          <w:rFonts w:eastAsia="Times New Roman"/>
        </w:rPr>
      </w:pPr>
      <w:bookmarkStart w:id="210" w:name="_Toc399162697"/>
      <w:bookmarkStart w:id="211" w:name="_Toc430682952"/>
      <w:bookmarkStart w:id="212" w:name="_Toc430683709"/>
      <w:bookmarkStart w:id="213" w:name="_Toc441672598"/>
      <w:bookmarkStart w:id="214" w:name="_Toc20781235"/>
      <w:bookmarkStart w:id="215" w:name="_Toc25617148"/>
      <w:r>
        <w:rPr>
          <w:rFonts w:eastAsia="Times New Roman"/>
        </w:rPr>
        <w:t>3</w:t>
      </w:r>
      <w:r w:rsidR="00A410D2" w:rsidRPr="00A410D2">
        <w:rPr>
          <w:rFonts w:eastAsia="Times New Roman"/>
        </w:rPr>
        <w:t xml:space="preserve">.12. Сведения о фактических и планируемых потерях воды </w:t>
      </w:r>
      <w:bookmarkEnd w:id="210"/>
      <w:bookmarkEnd w:id="211"/>
      <w:bookmarkEnd w:id="212"/>
      <w:r w:rsidR="00A410D2" w:rsidRPr="00A410D2">
        <w:rPr>
          <w:rFonts w:eastAsia="Times New Roman"/>
        </w:rPr>
        <w:t>при ее транспортировке</w:t>
      </w:r>
      <w:bookmarkEnd w:id="213"/>
      <w:bookmarkEnd w:id="214"/>
      <w:bookmarkEnd w:id="215"/>
    </w:p>
    <w:p w14:paraId="4855F15A" w14:textId="77777777" w:rsidR="00A410D2" w:rsidRPr="00A410D2" w:rsidRDefault="00A410D2" w:rsidP="00A410D2">
      <w:pPr>
        <w:rPr>
          <w:rFonts w:eastAsia="Times New Roman"/>
        </w:rPr>
      </w:pPr>
      <w:r w:rsidRPr="00A410D2">
        <w:rPr>
          <w:rFonts w:eastAsia="Times New Roman"/>
        </w:rPr>
        <w:t>На протяжении последних лет наблюдается тенденция к рациональному и экономн</w:t>
      </w:r>
      <w:r>
        <w:rPr>
          <w:rFonts w:eastAsia="Times New Roman"/>
        </w:rPr>
        <w:t xml:space="preserve">ому потреблению холодной воды. Увеличение </w:t>
      </w:r>
      <w:r w:rsidRPr="00A410D2">
        <w:rPr>
          <w:rFonts w:eastAsia="Times New Roman"/>
        </w:rPr>
        <w:t>объем</w:t>
      </w:r>
      <w:r>
        <w:rPr>
          <w:rFonts w:eastAsia="Times New Roman"/>
        </w:rPr>
        <w:t xml:space="preserve">ов реализации всеми категориями </w:t>
      </w:r>
      <w:r w:rsidRPr="00A410D2">
        <w:rPr>
          <w:rFonts w:eastAsia="Times New Roman"/>
        </w:rPr>
        <w:t>потребителей холодной воды связано с улучшением жилищных условий.</w:t>
      </w:r>
    </w:p>
    <w:p w14:paraId="2418D932" w14:textId="4B74131D" w:rsidR="00A410D2" w:rsidRPr="004C340E" w:rsidRDefault="00A410D2" w:rsidP="004C340E">
      <w:pPr>
        <w:rPr>
          <w:rFonts w:eastAsia="Times New Roman" w:cs="Times New Roman"/>
          <w:b/>
          <w:bCs/>
        </w:rPr>
      </w:pPr>
      <w:r w:rsidRPr="00A410D2">
        <w:rPr>
          <w:rFonts w:eastAsia="Times New Roman" w:cs="Times New Roman"/>
        </w:rPr>
        <w:t>Общие потери воды</w:t>
      </w:r>
      <w:r w:rsidR="00FE22EC">
        <w:rPr>
          <w:rFonts w:eastAsia="Times New Roman" w:cs="Times New Roman"/>
        </w:rPr>
        <w:t xml:space="preserve"> (без учета на полезные расходы) </w:t>
      </w:r>
      <w:r w:rsidRPr="00A410D2">
        <w:rPr>
          <w:rFonts w:eastAsia="Times New Roman" w:cs="Times New Roman"/>
        </w:rPr>
        <w:t>в 201</w:t>
      </w:r>
      <w:r w:rsidR="00FE22EC">
        <w:rPr>
          <w:rFonts w:eastAsia="Times New Roman" w:cs="Times New Roman"/>
        </w:rPr>
        <w:t>8</w:t>
      </w:r>
      <w:r w:rsidRPr="00A410D2">
        <w:rPr>
          <w:rFonts w:eastAsia="Times New Roman" w:cs="Times New Roman"/>
        </w:rPr>
        <w:t xml:space="preserve"> г. составили </w:t>
      </w:r>
      <w:r w:rsidR="00BF44AB">
        <w:rPr>
          <w:rFonts w:eastAsia="Times New Roman" w:cs="Times New Roman"/>
          <w:bCs/>
        </w:rPr>
        <w:t>71,240</w:t>
      </w:r>
      <w:r w:rsidR="00FE22EC">
        <w:rPr>
          <w:rFonts w:eastAsia="Times New Roman" w:cs="Times New Roman"/>
          <w:bCs/>
        </w:rPr>
        <w:t xml:space="preserve"> </w:t>
      </w:r>
      <w:r w:rsidRPr="004C340E">
        <w:rPr>
          <w:rFonts w:eastAsia="Times New Roman" w:cs="Times New Roman"/>
        </w:rPr>
        <w:t>тыс</w:t>
      </w:r>
      <w:r w:rsidRPr="00A410D2">
        <w:rPr>
          <w:rFonts w:eastAsia="Times New Roman" w:cs="Times New Roman"/>
        </w:rPr>
        <w:t>. м</w:t>
      </w:r>
      <w:r w:rsidRPr="00A410D2">
        <w:rPr>
          <w:rFonts w:eastAsia="Times New Roman" w:cs="Times New Roman"/>
          <w:position w:val="9"/>
          <w:sz w:val="16"/>
          <w:szCs w:val="16"/>
        </w:rPr>
        <w:t xml:space="preserve">3 </w:t>
      </w:r>
      <w:r w:rsidRPr="00A410D2">
        <w:rPr>
          <w:rFonts w:eastAsia="Times New Roman" w:cs="Times New Roman"/>
        </w:rPr>
        <w:t>(</w:t>
      </w:r>
      <w:r w:rsidR="00BF44AB">
        <w:rPr>
          <w:rFonts w:eastAsia="Times New Roman" w:cs="Times New Roman"/>
        </w:rPr>
        <w:t>14,32</w:t>
      </w:r>
      <w:r w:rsidRPr="00A410D2">
        <w:rPr>
          <w:rFonts w:eastAsia="Times New Roman" w:cs="Times New Roman"/>
        </w:rPr>
        <w:t xml:space="preserve">% </w:t>
      </w:r>
      <w:proofErr w:type="gramStart"/>
      <w:r w:rsidRPr="00A410D2">
        <w:rPr>
          <w:rFonts w:eastAsia="Times New Roman" w:cs="Times New Roman"/>
        </w:rPr>
        <w:t>от</w:t>
      </w:r>
      <w:proofErr w:type="gramEnd"/>
      <w:r w:rsidRPr="00A410D2">
        <w:rPr>
          <w:rFonts w:eastAsia="Times New Roman" w:cs="Times New Roman"/>
        </w:rPr>
        <w:t xml:space="preserve"> </w:t>
      </w:r>
      <w:r w:rsidR="00BF44AB">
        <w:rPr>
          <w:rFonts w:eastAsia="Times New Roman" w:cs="Times New Roman"/>
        </w:rPr>
        <w:t>поданной в сеть</w:t>
      </w:r>
      <w:r w:rsidRPr="00A410D2">
        <w:rPr>
          <w:rFonts w:eastAsia="Times New Roman" w:cs="Times New Roman"/>
        </w:rPr>
        <w:t xml:space="preserve">). </w:t>
      </w:r>
    </w:p>
    <w:p w14:paraId="68512249" w14:textId="77777777" w:rsidR="00A410D2" w:rsidRPr="00A410D2" w:rsidRDefault="00A410D2" w:rsidP="00A410D2">
      <w:pPr>
        <w:rPr>
          <w:rFonts w:eastAsia="Times New Roman" w:cs="Times New Roman"/>
        </w:rPr>
      </w:pPr>
      <w:r w:rsidRPr="00A410D2">
        <w:rPr>
          <w:rFonts w:eastAsia="Times New Roman" w:cs="Times New Roman"/>
        </w:rPr>
        <w:t>В составе потерь воды можно выделить следующие аспекты:</w:t>
      </w:r>
    </w:p>
    <w:p w14:paraId="0B9D4388" w14:textId="77777777" w:rsidR="00A410D2" w:rsidRPr="00A410D2" w:rsidRDefault="00A410D2" w:rsidP="00A410D2">
      <w:pPr>
        <w:rPr>
          <w:rFonts w:eastAsia="Times New Roman" w:cs="Times New Roman"/>
        </w:rPr>
      </w:pPr>
      <w:r w:rsidRPr="00A410D2">
        <w:rPr>
          <w:rFonts w:eastAsia="Times New Roman" w:cs="Times New Roman"/>
        </w:rPr>
        <w:t>-потери и утечки из водопроводной сети при повреждениях (коррозионные свищи, поврежденные стыки сальники);</w:t>
      </w:r>
    </w:p>
    <w:p w14:paraId="2B34794C" w14:textId="77777777" w:rsidR="00A410D2" w:rsidRPr="00A410D2" w:rsidRDefault="00A410D2" w:rsidP="00A410D2">
      <w:pPr>
        <w:rPr>
          <w:rFonts w:eastAsia="Times New Roman" w:cs="Times New Roman"/>
        </w:rPr>
      </w:pPr>
      <w:r w:rsidRPr="00A410D2">
        <w:rPr>
          <w:rFonts w:eastAsia="Times New Roman" w:cs="Times New Roman"/>
        </w:rPr>
        <w:t>-потери и утечки из водопроводной сети при трещинах;</w:t>
      </w:r>
    </w:p>
    <w:p w14:paraId="171E17A0" w14:textId="77777777" w:rsidR="00A410D2" w:rsidRPr="00A410D2" w:rsidRDefault="00A410D2" w:rsidP="00A410D2">
      <w:pPr>
        <w:rPr>
          <w:rFonts w:eastAsia="Times New Roman" w:cs="Times New Roman"/>
        </w:rPr>
      </w:pPr>
      <w:r w:rsidRPr="00A410D2">
        <w:rPr>
          <w:rFonts w:eastAsia="Times New Roman" w:cs="Times New Roman"/>
        </w:rPr>
        <w:t>-потери и утечки из водопроводной сети при повреждениях (переломы и разрывы труб)</w:t>
      </w:r>
    </w:p>
    <w:p w14:paraId="787D25BF" w14:textId="77777777" w:rsidR="00A410D2" w:rsidRPr="00A410D2" w:rsidRDefault="00A410D2" w:rsidP="00A410D2">
      <w:pPr>
        <w:rPr>
          <w:rFonts w:eastAsia="Times New Roman" w:cs="Times New Roman"/>
        </w:rPr>
      </w:pPr>
      <w:r w:rsidRPr="00A410D2">
        <w:rPr>
          <w:rFonts w:eastAsia="Times New Roman" w:cs="Times New Roman"/>
        </w:rPr>
        <w:t>-потери и утечки через уплотнения сетевой арматуры;</w:t>
      </w:r>
    </w:p>
    <w:p w14:paraId="741DFB4E" w14:textId="77777777" w:rsidR="00A410D2" w:rsidRPr="00A410D2" w:rsidRDefault="00A410D2" w:rsidP="00A410D2">
      <w:pPr>
        <w:rPr>
          <w:rFonts w:eastAsia="Times New Roman" w:cs="Times New Roman"/>
        </w:rPr>
      </w:pPr>
      <w:r w:rsidRPr="00A410D2">
        <w:rPr>
          <w:rFonts w:eastAsia="Times New Roman" w:cs="Times New Roman"/>
        </w:rPr>
        <w:t>-потери и утечки, связанные с опорожнением при устранении переломов и трещин;</w:t>
      </w:r>
    </w:p>
    <w:p w14:paraId="3D3EE755" w14:textId="77777777" w:rsidR="00A410D2" w:rsidRPr="00A410D2" w:rsidRDefault="00A410D2" w:rsidP="00A410D2">
      <w:pPr>
        <w:rPr>
          <w:rFonts w:eastAsia="Times New Roman" w:cs="Times New Roman"/>
        </w:rPr>
      </w:pPr>
      <w:r w:rsidRPr="00A410D2">
        <w:rPr>
          <w:rFonts w:eastAsia="Times New Roman" w:cs="Times New Roman"/>
        </w:rPr>
        <w:t>-потери и утечки через водоразборные колонки;</w:t>
      </w:r>
    </w:p>
    <w:p w14:paraId="313D756E" w14:textId="77777777" w:rsidR="00A410D2" w:rsidRPr="00A410D2" w:rsidRDefault="004C340E" w:rsidP="00A410D2">
      <w:pPr>
        <w:rPr>
          <w:rFonts w:eastAsia="Times New Roman" w:cs="Times New Roman"/>
        </w:rPr>
      </w:pPr>
      <w:r>
        <w:rPr>
          <w:rFonts w:eastAsia="Times New Roman" w:cs="Times New Roman"/>
        </w:rPr>
        <w:t>-</w:t>
      </w:r>
      <w:r w:rsidR="00A410D2" w:rsidRPr="00A410D2">
        <w:rPr>
          <w:rFonts w:eastAsia="Times New Roman" w:cs="Times New Roman"/>
        </w:rPr>
        <w:t>естественная убыль при подаче в сеть;</w:t>
      </w:r>
    </w:p>
    <w:p w14:paraId="1DCED6BA" w14:textId="77777777" w:rsidR="00A410D2" w:rsidRPr="00A410D2" w:rsidRDefault="00A410D2" w:rsidP="00A410D2">
      <w:pPr>
        <w:rPr>
          <w:rFonts w:eastAsia="Times New Roman" w:cs="Times New Roman"/>
        </w:rPr>
      </w:pPr>
      <w:r w:rsidRPr="00A410D2">
        <w:rPr>
          <w:rFonts w:eastAsia="Times New Roman" w:cs="Times New Roman"/>
        </w:rPr>
        <w:t>-естественная убыль при хранении в РЧВ;</w:t>
      </w:r>
    </w:p>
    <w:p w14:paraId="23106847" w14:textId="77777777" w:rsidR="00A410D2" w:rsidRPr="00A410D2" w:rsidRDefault="00A410D2" w:rsidP="00A410D2">
      <w:pPr>
        <w:rPr>
          <w:rFonts w:eastAsia="Times New Roman" w:cs="Times New Roman"/>
        </w:rPr>
      </w:pPr>
      <w:r w:rsidRPr="00A410D2">
        <w:rPr>
          <w:rFonts w:eastAsia="Times New Roman" w:cs="Times New Roman"/>
        </w:rPr>
        <w:t>- несанкционированное пользование водными ресурсами абонентами.</w:t>
      </w:r>
    </w:p>
    <w:p w14:paraId="477D22F1" w14:textId="3BAE5A44" w:rsidR="00A410D2" w:rsidRPr="00A410D2" w:rsidRDefault="00A410D2" w:rsidP="00A410D2">
      <w:pPr>
        <w:ind w:firstLine="0"/>
        <w:rPr>
          <w:rFonts w:eastAsia="Times New Roman" w:cs="Times New Roman"/>
          <w:szCs w:val="20"/>
        </w:rPr>
      </w:pPr>
      <w:r w:rsidRPr="00A410D2">
        <w:rPr>
          <w:rFonts w:eastAsia="Times New Roman" w:cs="Times New Roman"/>
          <w:szCs w:val="24"/>
        </w:rPr>
        <w:lastRenderedPageBreak/>
        <w:tab/>
      </w:r>
      <w:bookmarkStart w:id="216" w:name="_Toc372017945"/>
      <w:bookmarkStart w:id="217" w:name="_Toc372809288"/>
      <w:bookmarkStart w:id="218" w:name="_Toc374723558"/>
      <w:r w:rsidRPr="00A410D2">
        <w:rPr>
          <w:rFonts w:eastAsia="Times New Roman" w:cs="Times New Roman"/>
          <w:szCs w:val="20"/>
        </w:rPr>
        <w:t xml:space="preserve">Для сокращения объема нереализованной воды (технологические потери, организационно-учетные, естественная убыль, утечки и хищения при ее транспортировании, хранении, распределении, коммерческие потери) и выявления причин потерь воды в промышленных и жилых районах </w:t>
      </w:r>
      <w:r w:rsidR="001270C8">
        <w:rPr>
          <w:rFonts w:eastAsia="Times New Roman" w:cs="Times New Roman"/>
          <w:szCs w:val="20"/>
        </w:rPr>
        <w:t xml:space="preserve">г. </w:t>
      </w:r>
      <w:r w:rsidR="00C90554">
        <w:rPr>
          <w:rFonts w:eastAsia="Times New Roman" w:cs="Times New Roman"/>
          <w:szCs w:val="20"/>
        </w:rPr>
        <w:t>Ермолино</w:t>
      </w:r>
      <w:r w:rsidRPr="00A410D2">
        <w:rPr>
          <w:rFonts w:eastAsia="Times New Roman" w:cs="Times New Roman"/>
          <w:szCs w:val="20"/>
        </w:rPr>
        <w:t xml:space="preserve"> необходимо произвести установку приборов учета.  Ежемесячно производить анализ структуры потерь воды, определять величину потерь воды в системах водоснабжения, потери воды по зонам водопотребления с выявлением причин и предложениями по сокращению потерь воды.</w:t>
      </w:r>
    </w:p>
    <w:bookmarkEnd w:id="216"/>
    <w:bookmarkEnd w:id="217"/>
    <w:bookmarkEnd w:id="218"/>
    <w:p w14:paraId="201D4FB2" w14:textId="0C8DA3B5" w:rsidR="00A410D2" w:rsidRPr="00A410D2" w:rsidRDefault="00FE22EC" w:rsidP="00A410D2">
      <w:pPr>
        <w:rPr>
          <w:rFonts w:eastAsia="Times New Roman" w:cs="Times New Roman"/>
          <w:lang w:eastAsia="x-none"/>
        </w:rPr>
      </w:pPr>
      <w:r>
        <w:rPr>
          <w:rFonts w:eastAsia="Times New Roman" w:cs="Times New Roman"/>
          <w:lang w:eastAsia="x-none"/>
        </w:rPr>
        <w:t>Р</w:t>
      </w:r>
      <w:r w:rsidR="00A410D2" w:rsidRPr="00A410D2">
        <w:rPr>
          <w:rFonts w:eastAsia="Times New Roman" w:cs="Times New Roman"/>
          <w:lang w:eastAsia="x-none"/>
        </w:rPr>
        <w:t xml:space="preserve">еализация </w:t>
      </w:r>
      <w:r w:rsidRPr="00FE22EC">
        <w:rPr>
          <w:rFonts w:eastAsia="Times New Roman" w:cs="Times New Roman"/>
          <w:lang w:eastAsia="x-none"/>
        </w:rPr>
        <w:t>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w:t>
      </w:r>
      <w:r w:rsidRPr="00FE22EC">
        <w:rPr>
          <w:rFonts w:eastAsia="Times New Roman" w:cs="Times New Roman"/>
          <w:lang w:eastAsia="x-none"/>
        </w:rPr>
        <w:tab/>
        <w:t>ремонт систем водоснабжения</w:t>
      </w:r>
      <w:r w:rsidR="00A410D2" w:rsidRPr="00A410D2">
        <w:rPr>
          <w:rFonts w:eastAsia="Times New Roman" w:cs="Times New Roman"/>
          <w:lang w:eastAsia="x-none"/>
        </w:rPr>
        <w:t>, а также выполнение требований ФЗ-261 «Об энергосбережении…» позволит сокра</w:t>
      </w:r>
      <w:r>
        <w:rPr>
          <w:rFonts w:eastAsia="Times New Roman" w:cs="Times New Roman"/>
          <w:lang w:eastAsia="x-none"/>
        </w:rPr>
        <w:t>тить</w:t>
      </w:r>
      <w:r w:rsidR="00A410D2" w:rsidRPr="00A410D2">
        <w:rPr>
          <w:rFonts w:eastAsia="Times New Roman" w:cs="Times New Roman"/>
          <w:lang w:eastAsia="x-none"/>
        </w:rPr>
        <w:t xml:space="preserve"> потери воды</w:t>
      </w:r>
      <w:r>
        <w:rPr>
          <w:rFonts w:eastAsia="Times New Roman" w:cs="Times New Roman"/>
          <w:lang w:eastAsia="x-none"/>
        </w:rPr>
        <w:t xml:space="preserve"> с </w:t>
      </w:r>
      <w:r w:rsidR="00BF44AB">
        <w:rPr>
          <w:rFonts w:eastAsia="Times New Roman" w:cs="Times New Roman"/>
          <w:lang w:eastAsia="x-none"/>
        </w:rPr>
        <w:t>14,32</w:t>
      </w:r>
      <w:r>
        <w:rPr>
          <w:rFonts w:eastAsia="Times New Roman" w:cs="Times New Roman"/>
          <w:lang w:eastAsia="x-none"/>
        </w:rPr>
        <w:t xml:space="preserve">% до </w:t>
      </w:r>
      <w:r w:rsidR="00BF44AB">
        <w:rPr>
          <w:rFonts w:eastAsia="Times New Roman" w:cs="Times New Roman"/>
          <w:lang w:eastAsia="x-none"/>
        </w:rPr>
        <w:t>9,46</w:t>
      </w:r>
      <w:r>
        <w:rPr>
          <w:rFonts w:eastAsia="Times New Roman" w:cs="Times New Roman"/>
          <w:lang w:eastAsia="x-none"/>
        </w:rPr>
        <w:t>%</w:t>
      </w:r>
      <w:r w:rsidR="00A410D2" w:rsidRPr="00A410D2">
        <w:rPr>
          <w:rFonts w:eastAsia="Times New Roman" w:cs="Times New Roman"/>
          <w:lang w:eastAsia="x-none"/>
        </w:rPr>
        <w:t>.</w:t>
      </w:r>
    </w:p>
    <w:p w14:paraId="1F8719E3" w14:textId="77777777" w:rsidR="00A410D2" w:rsidRPr="00A410D2" w:rsidRDefault="00A410D2" w:rsidP="00A410D2">
      <w:pPr>
        <w:rPr>
          <w:rFonts w:eastAsia="Times New Roman" w:cs="Times New Roman"/>
          <w:lang w:eastAsia="x-none"/>
        </w:rPr>
      </w:pPr>
      <w:r w:rsidRPr="00A410D2">
        <w:rPr>
          <w:rFonts w:eastAsia="Times New Roman" w:cs="Times New Roman"/>
          <w:lang w:eastAsia="x-none"/>
        </w:rPr>
        <w:t>В дальнейшем с учетом мероприятий по снижению потерь воды, а также повсеместной установки общедомовых приборов учета в соответствии с ФЗ-261 «Об энергосбережении…», ожидаемые показатели по объему нереализованной воды уменьшатся, в том числе за счет сокращения коммерческих потерь воды.</w:t>
      </w:r>
    </w:p>
    <w:p w14:paraId="1CF8D21D" w14:textId="7657073A" w:rsidR="00A410D2" w:rsidRPr="00A410D2" w:rsidRDefault="00A410D2" w:rsidP="00A410D2">
      <w:pPr>
        <w:rPr>
          <w:rFonts w:eastAsia="Times New Roman" w:cs="Times New Roman"/>
          <w:lang w:eastAsia="x-none"/>
        </w:rPr>
      </w:pPr>
      <w:r w:rsidRPr="00A410D2">
        <w:rPr>
          <w:rFonts w:eastAsia="Times New Roman" w:cs="Times New Roman"/>
          <w:lang w:eastAsia="x-none"/>
        </w:rPr>
        <w:t>Планируемый объем потерь воды при транспортировке не должен превышать 10%</w:t>
      </w:r>
      <w:r w:rsidR="00FE22EC">
        <w:rPr>
          <w:rFonts w:eastAsia="Times New Roman" w:cs="Times New Roman"/>
          <w:lang w:eastAsia="x-none"/>
        </w:rPr>
        <w:t xml:space="preserve"> (за рамками сроков исполнения настоящей схемы водоснабжения)</w:t>
      </w:r>
      <w:r w:rsidRPr="00A410D2">
        <w:rPr>
          <w:rFonts w:eastAsia="Times New Roman" w:cs="Times New Roman"/>
          <w:lang w:eastAsia="x-none"/>
        </w:rPr>
        <w:t>, кроме того меры по оснащению домов приборами учета и Правила коммерческого учета, утвержденные постановлением Правительства РФ от 13.09.2013 № 644 позволят контролировать абонентов и пресекать незаконное пользование питьевой водой.</w:t>
      </w:r>
    </w:p>
    <w:p w14:paraId="10A1624D" w14:textId="77777777" w:rsidR="00A410D2" w:rsidRPr="00A410D2" w:rsidRDefault="00A410D2" w:rsidP="00A410D2">
      <w:pPr>
        <w:rPr>
          <w:rFonts w:eastAsia="Times New Roman" w:cs="Times New Roman"/>
          <w:lang w:eastAsia="x-none"/>
        </w:rPr>
      </w:pPr>
      <w:r w:rsidRPr="00A410D2">
        <w:rPr>
          <w:rFonts w:eastAsia="Times New Roman" w:cs="Times New Roman"/>
          <w:lang w:eastAsia="x-none"/>
        </w:rPr>
        <w:t>Анализ водопотребления в многоквартирных домах позволяет предположить, что установка во всех многоквартирных домах ОДПУ значительно снизит коммерческие потери воды, а соответственно и общий процент потерь.</w:t>
      </w:r>
    </w:p>
    <w:p w14:paraId="1A44ED8E" w14:textId="36F7CC83" w:rsidR="00A17C84" w:rsidRPr="00A17C84" w:rsidRDefault="00A410D2" w:rsidP="00A17C84">
      <w:pPr>
        <w:rPr>
          <w:rFonts w:ascii="Calibri" w:eastAsia="Calibri" w:hAnsi="Calibri" w:cs="Times New Roman"/>
          <w:sz w:val="22"/>
          <w:lang w:eastAsia="en-US"/>
        </w:rPr>
      </w:pPr>
      <w:r w:rsidRPr="00A410D2">
        <w:rPr>
          <w:rFonts w:eastAsia="Calibri" w:cs="Times New Roman"/>
          <w:lang w:eastAsia="en-US"/>
        </w:rPr>
        <w:t xml:space="preserve">Сведения о фактических потерях в сетях представлены в таблице </w:t>
      </w:r>
      <w:r w:rsidR="00BF44AB">
        <w:rPr>
          <w:lang w:eastAsia="en-US"/>
        </w:rPr>
        <w:t>16</w:t>
      </w:r>
      <w:r w:rsidR="00A17C84" w:rsidRPr="00A17C84">
        <w:t>.</w:t>
      </w:r>
    </w:p>
    <w:p w14:paraId="615A224C" w14:textId="073028F8" w:rsidR="00A410D2" w:rsidRPr="00A410D2" w:rsidRDefault="00A17C84" w:rsidP="00A17C84">
      <w:pPr>
        <w:pStyle w:val="1e"/>
        <w:rPr>
          <w:rFonts w:eastAsia="Calibri"/>
          <w:iCs/>
          <w:szCs w:val="18"/>
          <w:lang w:eastAsia="en-US"/>
        </w:rPr>
      </w:pPr>
      <w:r w:rsidRPr="00A17C84">
        <w:rPr>
          <w:rFonts w:eastAsia="Calibri"/>
          <w:iCs/>
          <w:szCs w:val="18"/>
          <w:lang w:eastAsia="en-US"/>
        </w:rPr>
        <w:t xml:space="preserve">Таблица </w:t>
      </w:r>
      <w:bookmarkStart w:id="219" w:name="т19"/>
      <w:r w:rsidR="001E17C5">
        <w:rPr>
          <w:rFonts w:eastAsia="Calibri"/>
          <w:iCs/>
          <w:szCs w:val="18"/>
          <w:lang w:eastAsia="en-US"/>
        </w:rPr>
        <w:fldChar w:fldCharType="begin"/>
      </w:r>
      <w:r w:rsidR="001E17C5">
        <w:rPr>
          <w:rFonts w:eastAsia="Calibri"/>
          <w:iCs/>
          <w:szCs w:val="18"/>
          <w:lang w:eastAsia="en-US"/>
        </w:rPr>
        <w:instrText xml:space="preserve"> SEQ Таблица \* ARABIC </w:instrText>
      </w:r>
      <w:r w:rsidR="001E17C5">
        <w:rPr>
          <w:rFonts w:eastAsia="Calibri"/>
          <w:iCs/>
          <w:szCs w:val="18"/>
          <w:lang w:eastAsia="en-US"/>
        </w:rPr>
        <w:fldChar w:fldCharType="separate"/>
      </w:r>
      <w:r w:rsidR="00CC1CC7">
        <w:rPr>
          <w:rFonts w:eastAsia="Calibri"/>
          <w:iCs/>
          <w:noProof/>
          <w:szCs w:val="18"/>
          <w:lang w:eastAsia="en-US"/>
        </w:rPr>
        <w:t>16</w:t>
      </w:r>
      <w:r w:rsidR="001E17C5">
        <w:rPr>
          <w:rFonts w:eastAsia="Calibri"/>
          <w:iCs/>
          <w:szCs w:val="18"/>
          <w:lang w:eastAsia="en-US"/>
        </w:rPr>
        <w:fldChar w:fldCharType="end"/>
      </w:r>
      <w:bookmarkEnd w:id="219"/>
      <w:r w:rsidRPr="00A17C84">
        <w:rPr>
          <w:rFonts w:eastAsia="Calibri"/>
          <w:iCs/>
          <w:szCs w:val="18"/>
          <w:lang w:eastAsia="en-US"/>
        </w:rPr>
        <w:t>.</w:t>
      </w:r>
      <w:r w:rsidRPr="00A17C84">
        <w:t xml:space="preserve"> </w:t>
      </w:r>
      <w:r w:rsidRPr="00DF1D73">
        <w:t>Сведения о фактических потерях в сетях</w:t>
      </w:r>
    </w:p>
    <w:tbl>
      <w:tblPr>
        <w:tblW w:w="5000" w:type="pct"/>
        <w:tblLook w:val="04A0" w:firstRow="1" w:lastRow="0" w:firstColumn="1" w:lastColumn="0" w:noHBand="0" w:noVBand="1"/>
      </w:tblPr>
      <w:tblGrid>
        <w:gridCol w:w="6661"/>
        <w:gridCol w:w="1493"/>
        <w:gridCol w:w="1416"/>
      </w:tblGrid>
      <w:tr w:rsidR="00BF44AB" w:rsidRPr="00BF44AB" w14:paraId="6BD193BE" w14:textId="77777777" w:rsidTr="00BF44AB">
        <w:trPr>
          <w:trHeight w:val="20"/>
        </w:trPr>
        <w:tc>
          <w:tcPr>
            <w:tcW w:w="3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E2754" w14:textId="77777777" w:rsidR="00BF44AB" w:rsidRPr="00BF44AB" w:rsidRDefault="00BF44AB" w:rsidP="00BF44AB">
            <w:pPr>
              <w:keepLines w:val="0"/>
              <w:spacing w:line="240" w:lineRule="auto"/>
              <w:ind w:firstLine="0"/>
              <w:jc w:val="center"/>
              <w:rPr>
                <w:rFonts w:eastAsia="Times New Roman" w:cs="Times New Roman"/>
                <w:b/>
                <w:bCs/>
                <w:color w:val="000000"/>
                <w:sz w:val="20"/>
                <w:szCs w:val="20"/>
              </w:rPr>
            </w:pPr>
            <w:r w:rsidRPr="00BF44AB">
              <w:rPr>
                <w:rFonts w:eastAsia="Times New Roman" w:cs="Times New Roman"/>
                <w:b/>
                <w:bCs/>
                <w:color w:val="000000"/>
                <w:sz w:val="20"/>
                <w:szCs w:val="20"/>
              </w:rPr>
              <w:t>Наименование</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9F7C0AB" w14:textId="3C5F226A" w:rsidR="00BF44AB" w:rsidRPr="00BF44AB" w:rsidRDefault="00BF44AB" w:rsidP="00BF44AB">
            <w:pPr>
              <w:keepLines w:val="0"/>
              <w:spacing w:line="240" w:lineRule="auto"/>
              <w:ind w:firstLine="0"/>
              <w:jc w:val="center"/>
              <w:rPr>
                <w:rFonts w:eastAsia="Times New Roman" w:cs="Times New Roman"/>
                <w:b/>
                <w:bCs/>
                <w:color w:val="000000"/>
                <w:sz w:val="20"/>
                <w:szCs w:val="20"/>
              </w:rPr>
            </w:pPr>
            <w:r w:rsidRPr="00BF44AB">
              <w:rPr>
                <w:rFonts w:eastAsia="Times New Roman" w:cs="Times New Roman"/>
                <w:b/>
                <w:bCs/>
                <w:color w:val="000000"/>
                <w:sz w:val="20"/>
                <w:szCs w:val="20"/>
              </w:rPr>
              <w:t>Ед.</w:t>
            </w:r>
            <w:r>
              <w:rPr>
                <w:rFonts w:eastAsia="Times New Roman" w:cs="Times New Roman"/>
                <w:b/>
                <w:bCs/>
                <w:color w:val="000000"/>
                <w:sz w:val="20"/>
                <w:szCs w:val="20"/>
              </w:rPr>
              <w:t xml:space="preserve"> </w:t>
            </w:r>
            <w:r w:rsidRPr="00BF44AB">
              <w:rPr>
                <w:rFonts w:eastAsia="Times New Roman" w:cs="Times New Roman"/>
                <w:b/>
                <w:bCs/>
                <w:color w:val="000000"/>
                <w:sz w:val="20"/>
                <w:szCs w:val="20"/>
              </w:rPr>
              <w:t>изм.</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40A74367" w14:textId="77777777" w:rsidR="00BF44AB" w:rsidRPr="00BF44AB" w:rsidRDefault="00BF44AB" w:rsidP="00BF44AB">
            <w:pPr>
              <w:keepLines w:val="0"/>
              <w:spacing w:line="240" w:lineRule="auto"/>
              <w:ind w:firstLine="0"/>
              <w:jc w:val="center"/>
              <w:rPr>
                <w:rFonts w:eastAsia="Times New Roman" w:cs="Times New Roman"/>
                <w:b/>
                <w:bCs/>
                <w:color w:val="000000"/>
                <w:sz w:val="20"/>
                <w:szCs w:val="20"/>
              </w:rPr>
            </w:pPr>
            <w:r w:rsidRPr="00BF44AB">
              <w:rPr>
                <w:rFonts w:eastAsia="Times New Roman" w:cs="Times New Roman"/>
                <w:b/>
                <w:bCs/>
                <w:color w:val="000000"/>
                <w:sz w:val="20"/>
                <w:szCs w:val="20"/>
              </w:rPr>
              <w:t>2018</w:t>
            </w:r>
          </w:p>
        </w:tc>
      </w:tr>
      <w:tr w:rsidR="00BF44AB" w:rsidRPr="00BF44AB" w14:paraId="728C9DD9" w14:textId="77777777" w:rsidTr="00BF44AB">
        <w:trPr>
          <w:trHeight w:val="20"/>
        </w:trPr>
        <w:tc>
          <w:tcPr>
            <w:tcW w:w="3480" w:type="pct"/>
            <w:tcBorders>
              <w:top w:val="nil"/>
              <w:left w:val="single" w:sz="4" w:space="0" w:color="auto"/>
              <w:bottom w:val="single" w:sz="4" w:space="0" w:color="auto"/>
              <w:right w:val="single" w:sz="4" w:space="0" w:color="auto"/>
            </w:tcBorders>
            <w:shd w:val="clear" w:color="auto" w:fill="auto"/>
            <w:noWrap/>
            <w:vAlign w:val="center"/>
            <w:hideMark/>
          </w:tcPr>
          <w:p w14:paraId="621DCB3E" w14:textId="77777777" w:rsidR="00BF44AB" w:rsidRPr="00BF44AB" w:rsidRDefault="00BF44AB" w:rsidP="00BF44AB">
            <w:pPr>
              <w:keepLines w:val="0"/>
              <w:spacing w:line="240" w:lineRule="auto"/>
              <w:ind w:firstLine="0"/>
              <w:jc w:val="left"/>
              <w:rPr>
                <w:rFonts w:eastAsia="Times New Roman" w:cs="Times New Roman"/>
                <w:color w:val="000000"/>
                <w:sz w:val="20"/>
                <w:szCs w:val="20"/>
              </w:rPr>
            </w:pPr>
            <w:r w:rsidRPr="00BF44AB">
              <w:rPr>
                <w:rFonts w:eastAsia="Times New Roman" w:cs="Times New Roman"/>
                <w:color w:val="000000"/>
                <w:sz w:val="20"/>
                <w:szCs w:val="20"/>
              </w:rPr>
              <w:t>Поднято воды насосными станциями 1 подъема</w:t>
            </w:r>
          </w:p>
        </w:tc>
        <w:tc>
          <w:tcPr>
            <w:tcW w:w="780" w:type="pct"/>
            <w:tcBorders>
              <w:top w:val="nil"/>
              <w:left w:val="nil"/>
              <w:bottom w:val="single" w:sz="4" w:space="0" w:color="auto"/>
              <w:right w:val="single" w:sz="4" w:space="0" w:color="auto"/>
            </w:tcBorders>
            <w:shd w:val="clear" w:color="auto" w:fill="auto"/>
            <w:vAlign w:val="center"/>
            <w:hideMark/>
          </w:tcPr>
          <w:p w14:paraId="2C0B0708" w14:textId="5B6D9A0D"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тыс.</w:t>
            </w:r>
            <w:r>
              <w:rPr>
                <w:rFonts w:eastAsia="Times New Roman" w:cs="Times New Roman"/>
                <w:color w:val="000000"/>
                <w:sz w:val="20"/>
                <w:szCs w:val="20"/>
              </w:rPr>
              <w:t xml:space="preserve"> </w:t>
            </w:r>
            <w:r w:rsidRPr="00BF44AB">
              <w:rPr>
                <w:rFonts w:eastAsia="Times New Roman" w:cs="Times New Roman"/>
                <w:color w:val="000000"/>
                <w:sz w:val="20"/>
                <w:szCs w:val="20"/>
              </w:rPr>
              <w:t>м</w:t>
            </w:r>
            <w:r w:rsidRPr="00BF44AB">
              <w:rPr>
                <w:rFonts w:eastAsia="Times New Roman" w:cs="Times New Roman"/>
                <w:color w:val="000000"/>
                <w:sz w:val="20"/>
                <w:szCs w:val="20"/>
                <w:vertAlign w:val="superscript"/>
              </w:rPr>
              <w:t>3</w:t>
            </w:r>
          </w:p>
        </w:tc>
        <w:tc>
          <w:tcPr>
            <w:tcW w:w="741" w:type="pct"/>
            <w:tcBorders>
              <w:top w:val="nil"/>
              <w:left w:val="nil"/>
              <w:bottom w:val="single" w:sz="4" w:space="0" w:color="auto"/>
              <w:right w:val="single" w:sz="4" w:space="0" w:color="auto"/>
            </w:tcBorders>
            <w:shd w:val="clear" w:color="auto" w:fill="auto"/>
            <w:vAlign w:val="center"/>
            <w:hideMark/>
          </w:tcPr>
          <w:p w14:paraId="3E197AE6"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501,22</w:t>
            </w:r>
          </w:p>
        </w:tc>
      </w:tr>
      <w:tr w:rsidR="00BF44AB" w:rsidRPr="00BF44AB" w14:paraId="678515D9" w14:textId="77777777" w:rsidTr="00BF44AB">
        <w:trPr>
          <w:trHeight w:val="20"/>
        </w:trPr>
        <w:tc>
          <w:tcPr>
            <w:tcW w:w="3480" w:type="pct"/>
            <w:tcBorders>
              <w:top w:val="nil"/>
              <w:left w:val="single" w:sz="4" w:space="0" w:color="auto"/>
              <w:bottom w:val="single" w:sz="4" w:space="0" w:color="auto"/>
              <w:right w:val="single" w:sz="4" w:space="0" w:color="auto"/>
            </w:tcBorders>
            <w:shd w:val="clear" w:color="auto" w:fill="auto"/>
            <w:noWrap/>
            <w:vAlign w:val="center"/>
            <w:hideMark/>
          </w:tcPr>
          <w:p w14:paraId="179074F0" w14:textId="77777777" w:rsidR="00BF44AB" w:rsidRPr="00BF44AB" w:rsidRDefault="00BF44AB" w:rsidP="00BF44AB">
            <w:pPr>
              <w:keepLines w:val="0"/>
              <w:spacing w:line="240" w:lineRule="auto"/>
              <w:ind w:firstLine="0"/>
              <w:jc w:val="left"/>
              <w:rPr>
                <w:rFonts w:eastAsia="Times New Roman" w:cs="Times New Roman"/>
                <w:color w:val="000000"/>
                <w:sz w:val="20"/>
                <w:szCs w:val="20"/>
              </w:rPr>
            </w:pPr>
            <w:r w:rsidRPr="00BF44AB">
              <w:rPr>
                <w:rFonts w:eastAsia="Times New Roman" w:cs="Times New Roman"/>
                <w:color w:val="000000"/>
                <w:sz w:val="20"/>
                <w:szCs w:val="20"/>
              </w:rPr>
              <w:t>Подано в сеть</w:t>
            </w:r>
          </w:p>
        </w:tc>
        <w:tc>
          <w:tcPr>
            <w:tcW w:w="780" w:type="pct"/>
            <w:tcBorders>
              <w:top w:val="nil"/>
              <w:left w:val="nil"/>
              <w:bottom w:val="single" w:sz="4" w:space="0" w:color="auto"/>
              <w:right w:val="single" w:sz="4" w:space="0" w:color="auto"/>
            </w:tcBorders>
            <w:shd w:val="clear" w:color="auto" w:fill="auto"/>
            <w:vAlign w:val="center"/>
            <w:hideMark/>
          </w:tcPr>
          <w:p w14:paraId="1BE2CC45" w14:textId="16BBC41C"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тыс.</w:t>
            </w:r>
            <w:r>
              <w:rPr>
                <w:rFonts w:eastAsia="Times New Roman" w:cs="Times New Roman"/>
                <w:color w:val="000000"/>
                <w:sz w:val="20"/>
                <w:szCs w:val="20"/>
              </w:rPr>
              <w:t xml:space="preserve"> </w:t>
            </w:r>
            <w:r w:rsidRPr="00BF44AB">
              <w:rPr>
                <w:rFonts w:eastAsia="Times New Roman" w:cs="Times New Roman"/>
                <w:color w:val="000000"/>
                <w:sz w:val="20"/>
                <w:szCs w:val="20"/>
              </w:rPr>
              <w:t>м</w:t>
            </w:r>
            <w:r w:rsidRPr="00BF44AB">
              <w:rPr>
                <w:rFonts w:eastAsia="Times New Roman" w:cs="Times New Roman"/>
                <w:color w:val="000000"/>
                <w:sz w:val="20"/>
                <w:szCs w:val="20"/>
                <w:vertAlign w:val="superscript"/>
              </w:rPr>
              <w:t>3</w:t>
            </w:r>
          </w:p>
        </w:tc>
        <w:tc>
          <w:tcPr>
            <w:tcW w:w="741" w:type="pct"/>
            <w:tcBorders>
              <w:top w:val="nil"/>
              <w:left w:val="nil"/>
              <w:bottom w:val="single" w:sz="4" w:space="0" w:color="auto"/>
              <w:right w:val="single" w:sz="4" w:space="0" w:color="auto"/>
            </w:tcBorders>
            <w:shd w:val="clear" w:color="auto" w:fill="auto"/>
            <w:vAlign w:val="center"/>
            <w:hideMark/>
          </w:tcPr>
          <w:p w14:paraId="66C32591"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497,45</w:t>
            </w:r>
          </w:p>
        </w:tc>
      </w:tr>
      <w:tr w:rsidR="00BF44AB" w:rsidRPr="00BF44AB" w14:paraId="20A031DA" w14:textId="77777777" w:rsidTr="00BF44AB">
        <w:trPr>
          <w:trHeight w:val="20"/>
        </w:trPr>
        <w:tc>
          <w:tcPr>
            <w:tcW w:w="3480" w:type="pct"/>
            <w:tcBorders>
              <w:top w:val="nil"/>
              <w:left w:val="single" w:sz="4" w:space="0" w:color="auto"/>
              <w:bottom w:val="single" w:sz="4" w:space="0" w:color="auto"/>
              <w:right w:val="single" w:sz="4" w:space="0" w:color="auto"/>
            </w:tcBorders>
            <w:shd w:val="clear" w:color="auto" w:fill="auto"/>
            <w:noWrap/>
            <w:vAlign w:val="center"/>
            <w:hideMark/>
          </w:tcPr>
          <w:p w14:paraId="77A40E6E" w14:textId="77777777" w:rsidR="00BF44AB" w:rsidRPr="00BF44AB" w:rsidRDefault="00BF44AB" w:rsidP="00BF44AB">
            <w:pPr>
              <w:keepLines w:val="0"/>
              <w:spacing w:line="240" w:lineRule="auto"/>
              <w:ind w:firstLine="0"/>
              <w:jc w:val="left"/>
              <w:rPr>
                <w:rFonts w:eastAsia="Times New Roman" w:cs="Times New Roman"/>
                <w:color w:val="000000"/>
                <w:sz w:val="20"/>
                <w:szCs w:val="20"/>
              </w:rPr>
            </w:pPr>
            <w:r w:rsidRPr="00BF44AB">
              <w:rPr>
                <w:rFonts w:eastAsia="Times New Roman" w:cs="Times New Roman"/>
                <w:color w:val="000000"/>
                <w:sz w:val="20"/>
                <w:szCs w:val="20"/>
              </w:rPr>
              <w:t>Отпущено воды всем потребителям</w:t>
            </w:r>
          </w:p>
        </w:tc>
        <w:tc>
          <w:tcPr>
            <w:tcW w:w="780" w:type="pct"/>
            <w:tcBorders>
              <w:top w:val="nil"/>
              <w:left w:val="nil"/>
              <w:bottom w:val="single" w:sz="4" w:space="0" w:color="auto"/>
              <w:right w:val="single" w:sz="4" w:space="0" w:color="auto"/>
            </w:tcBorders>
            <w:shd w:val="clear" w:color="auto" w:fill="auto"/>
            <w:vAlign w:val="center"/>
            <w:hideMark/>
          </w:tcPr>
          <w:p w14:paraId="6BCA81AD"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тыс. м</w:t>
            </w:r>
            <w:r w:rsidRPr="00BF44AB">
              <w:rPr>
                <w:rFonts w:eastAsia="Times New Roman" w:cs="Times New Roman"/>
                <w:color w:val="000000"/>
                <w:sz w:val="20"/>
                <w:szCs w:val="20"/>
                <w:vertAlign w:val="superscript"/>
              </w:rPr>
              <w:t>3</w:t>
            </w:r>
          </w:p>
        </w:tc>
        <w:tc>
          <w:tcPr>
            <w:tcW w:w="741" w:type="pct"/>
            <w:tcBorders>
              <w:top w:val="nil"/>
              <w:left w:val="nil"/>
              <w:bottom w:val="single" w:sz="4" w:space="0" w:color="auto"/>
              <w:right w:val="single" w:sz="4" w:space="0" w:color="auto"/>
            </w:tcBorders>
            <w:shd w:val="clear" w:color="auto" w:fill="auto"/>
            <w:vAlign w:val="center"/>
            <w:hideMark/>
          </w:tcPr>
          <w:p w14:paraId="52DDC375"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426,21</w:t>
            </w:r>
          </w:p>
        </w:tc>
      </w:tr>
      <w:tr w:rsidR="00BF44AB" w:rsidRPr="00BF44AB" w14:paraId="3A6166A5" w14:textId="77777777" w:rsidTr="00BF44AB">
        <w:trPr>
          <w:trHeight w:val="20"/>
        </w:trPr>
        <w:tc>
          <w:tcPr>
            <w:tcW w:w="3480" w:type="pct"/>
            <w:tcBorders>
              <w:top w:val="nil"/>
              <w:left w:val="single" w:sz="4" w:space="0" w:color="auto"/>
              <w:bottom w:val="single" w:sz="4" w:space="0" w:color="auto"/>
              <w:right w:val="single" w:sz="4" w:space="0" w:color="auto"/>
            </w:tcBorders>
            <w:shd w:val="clear" w:color="auto" w:fill="auto"/>
            <w:vAlign w:val="center"/>
            <w:hideMark/>
          </w:tcPr>
          <w:p w14:paraId="3CA54393" w14:textId="77777777" w:rsidR="00BF44AB" w:rsidRPr="00BF44AB" w:rsidRDefault="00BF44AB" w:rsidP="00BF44AB">
            <w:pPr>
              <w:keepLines w:val="0"/>
              <w:spacing w:line="240" w:lineRule="auto"/>
              <w:ind w:firstLine="0"/>
              <w:jc w:val="left"/>
              <w:rPr>
                <w:rFonts w:eastAsia="Times New Roman" w:cs="Times New Roman"/>
                <w:color w:val="000000"/>
                <w:sz w:val="20"/>
                <w:szCs w:val="20"/>
              </w:rPr>
            </w:pPr>
            <w:r w:rsidRPr="00BF44AB">
              <w:rPr>
                <w:rFonts w:eastAsia="Times New Roman" w:cs="Times New Roman"/>
                <w:color w:val="000000"/>
                <w:sz w:val="20"/>
                <w:szCs w:val="20"/>
              </w:rPr>
              <w:t>Неучтенные расходы</w:t>
            </w:r>
          </w:p>
        </w:tc>
        <w:tc>
          <w:tcPr>
            <w:tcW w:w="780" w:type="pct"/>
            <w:tcBorders>
              <w:top w:val="nil"/>
              <w:left w:val="nil"/>
              <w:bottom w:val="single" w:sz="4" w:space="0" w:color="auto"/>
              <w:right w:val="single" w:sz="4" w:space="0" w:color="auto"/>
            </w:tcBorders>
            <w:shd w:val="clear" w:color="auto" w:fill="auto"/>
            <w:vAlign w:val="center"/>
            <w:hideMark/>
          </w:tcPr>
          <w:p w14:paraId="2B1E2DE7"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тыс. м</w:t>
            </w:r>
            <w:r w:rsidRPr="00BF44AB">
              <w:rPr>
                <w:rFonts w:eastAsia="Times New Roman" w:cs="Times New Roman"/>
                <w:color w:val="000000"/>
                <w:sz w:val="20"/>
                <w:szCs w:val="20"/>
                <w:vertAlign w:val="superscript"/>
              </w:rPr>
              <w:t>3</w:t>
            </w:r>
          </w:p>
        </w:tc>
        <w:tc>
          <w:tcPr>
            <w:tcW w:w="741" w:type="pct"/>
            <w:tcBorders>
              <w:top w:val="nil"/>
              <w:left w:val="nil"/>
              <w:bottom w:val="single" w:sz="4" w:space="0" w:color="auto"/>
              <w:right w:val="single" w:sz="4" w:space="0" w:color="auto"/>
            </w:tcBorders>
            <w:shd w:val="clear" w:color="auto" w:fill="auto"/>
            <w:vAlign w:val="center"/>
            <w:hideMark/>
          </w:tcPr>
          <w:p w14:paraId="3FD3C60B"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75,01</w:t>
            </w:r>
          </w:p>
        </w:tc>
      </w:tr>
      <w:tr w:rsidR="00BF44AB" w:rsidRPr="00BF44AB" w14:paraId="367F50FC" w14:textId="77777777" w:rsidTr="00BF44AB">
        <w:trPr>
          <w:trHeight w:val="20"/>
        </w:trPr>
        <w:tc>
          <w:tcPr>
            <w:tcW w:w="3480" w:type="pct"/>
            <w:tcBorders>
              <w:top w:val="nil"/>
              <w:left w:val="single" w:sz="4" w:space="0" w:color="auto"/>
              <w:bottom w:val="single" w:sz="4" w:space="0" w:color="auto"/>
              <w:right w:val="single" w:sz="4" w:space="0" w:color="auto"/>
            </w:tcBorders>
            <w:shd w:val="clear" w:color="auto" w:fill="auto"/>
            <w:vAlign w:val="center"/>
            <w:hideMark/>
          </w:tcPr>
          <w:p w14:paraId="45AB88D4" w14:textId="77777777" w:rsidR="00BF44AB" w:rsidRPr="00BF44AB" w:rsidRDefault="00BF44AB" w:rsidP="00BF44AB">
            <w:pPr>
              <w:keepLines w:val="0"/>
              <w:spacing w:line="240" w:lineRule="auto"/>
              <w:ind w:firstLine="0"/>
              <w:jc w:val="right"/>
              <w:rPr>
                <w:rFonts w:eastAsia="Times New Roman" w:cs="Times New Roman"/>
                <w:color w:val="000000"/>
                <w:sz w:val="20"/>
                <w:szCs w:val="20"/>
              </w:rPr>
            </w:pPr>
            <w:r w:rsidRPr="00BF44AB">
              <w:rPr>
                <w:rFonts w:eastAsia="Times New Roman" w:cs="Times New Roman"/>
                <w:color w:val="000000"/>
                <w:sz w:val="20"/>
                <w:szCs w:val="20"/>
              </w:rPr>
              <w:t xml:space="preserve"> в % отношении к поднятой воде</w:t>
            </w:r>
          </w:p>
        </w:tc>
        <w:tc>
          <w:tcPr>
            <w:tcW w:w="780" w:type="pct"/>
            <w:tcBorders>
              <w:top w:val="nil"/>
              <w:left w:val="nil"/>
              <w:bottom w:val="single" w:sz="4" w:space="0" w:color="auto"/>
              <w:right w:val="single" w:sz="4" w:space="0" w:color="auto"/>
            </w:tcBorders>
            <w:shd w:val="clear" w:color="auto" w:fill="auto"/>
            <w:vAlign w:val="center"/>
            <w:hideMark/>
          </w:tcPr>
          <w:p w14:paraId="60AD1264"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w:t>
            </w:r>
          </w:p>
        </w:tc>
        <w:tc>
          <w:tcPr>
            <w:tcW w:w="741" w:type="pct"/>
            <w:tcBorders>
              <w:top w:val="nil"/>
              <w:left w:val="nil"/>
              <w:bottom w:val="single" w:sz="4" w:space="0" w:color="auto"/>
              <w:right w:val="single" w:sz="4" w:space="0" w:color="auto"/>
            </w:tcBorders>
            <w:shd w:val="clear" w:color="auto" w:fill="auto"/>
            <w:vAlign w:val="center"/>
            <w:hideMark/>
          </w:tcPr>
          <w:p w14:paraId="6AA77D50"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14,97%</w:t>
            </w:r>
          </w:p>
        </w:tc>
      </w:tr>
      <w:tr w:rsidR="00BF44AB" w:rsidRPr="00BF44AB" w14:paraId="508D3B6B" w14:textId="77777777" w:rsidTr="00BF44AB">
        <w:trPr>
          <w:trHeight w:val="20"/>
        </w:trPr>
        <w:tc>
          <w:tcPr>
            <w:tcW w:w="3480" w:type="pct"/>
            <w:tcBorders>
              <w:top w:val="nil"/>
              <w:left w:val="single" w:sz="4" w:space="0" w:color="auto"/>
              <w:bottom w:val="single" w:sz="4" w:space="0" w:color="auto"/>
              <w:right w:val="single" w:sz="4" w:space="0" w:color="auto"/>
            </w:tcBorders>
            <w:shd w:val="clear" w:color="auto" w:fill="auto"/>
            <w:vAlign w:val="center"/>
            <w:hideMark/>
          </w:tcPr>
          <w:p w14:paraId="4D52B51A"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Полезные расходы (технологические нужды)</w:t>
            </w:r>
          </w:p>
        </w:tc>
        <w:tc>
          <w:tcPr>
            <w:tcW w:w="780" w:type="pct"/>
            <w:tcBorders>
              <w:top w:val="nil"/>
              <w:left w:val="nil"/>
              <w:bottom w:val="single" w:sz="4" w:space="0" w:color="auto"/>
              <w:right w:val="single" w:sz="4" w:space="0" w:color="auto"/>
            </w:tcBorders>
            <w:shd w:val="clear" w:color="auto" w:fill="auto"/>
            <w:vAlign w:val="center"/>
            <w:hideMark/>
          </w:tcPr>
          <w:p w14:paraId="78FA9350"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тыс. м</w:t>
            </w:r>
            <w:r w:rsidRPr="00BF44AB">
              <w:rPr>
                <w:rFonts w:eastAsia="Times New Roman" w:cs="Times New Roman"/>
                <w:color w:val="000000"/>
                <w:sz w:val="20"/>
                <w:szCs w:val="20"/>
                <w:vertAlign w:val="superscript"/>
              </w:rPr>
              <w:t>3</w:t>
            </w:r>
          </w:p>
        </w:tc>
        <w:tc>
          <w:tcPr>
            <w:tcW w:w="741" w:type="pct"/>
            <w:tcBorders>
              <w:top w:val="nil"/>
              <w:left w:val="nil"/>
              <w:bottom w:val="single" w:sz="4" w:space="0" w:color="auto"/>
              <w:right w:val="single" w:sz="4" w:space="0" w:color="auto"/>
            </w:tcBorders>
            <w:shd w:val="clear" w:color="auto" w:fill="auto"/>
            <w:vAlign w:val="center"/>
            <w:hideMark/>
          </w:tcPr>
          <w:p w14:paraId="3FF26158"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3,77</w:t>
            </w:r>
          </w:p>
        </w:tc>
      </w:tr>
      <w:tr w:rsidR="00BF44AB" w:rsidRPr="00BF44AB" w14:paraId="7508869B" w14:textId="77777777" w:rsidTr="00BF44AB">
        <w:trPr>
          <w:trHeight w:val="20"/>
        </w:trPr>
        <w:tc>
          <w:tcPr>
            <w:tcW w:w="3480" w:type="pct"/>
            <w:tcBorders>
              <w:top w:val="nil"/>
              <w:left w:val="single" w:sz="4" w:space="0" w:color="auto"/>
              <w:bottom w:val="single" w:sz="4" w:space="0" w:color="auto"/>
              <w:right w:val="single" w:sz="4" w:space="0" w:color="auto"/>
            </w:tcBorders>
            <w:shd w:val="clear" w:color="auto" w:fill="auto"/>
            <w:vAlign w:val="center"/>
            <w:hideMark/>
          </w:tcPr>
          <w:p w14:paraId="552D5887" w14:textId="77777777" w:rsidR="00BF44AB" w:rsidRPr="00BF44AB" w:rsidRDefault="00BF44AB" w:rsidP="00BF44AB">
            <w:pPr>
              <w:keepLines w:val="0"/>
              <w:spacing w:line="240" w:lineRule="auto"/>
              <w:ind w:firstLine="0"/>
              <w:jc w:val="right"/>
              <w:rPr>
                <w:rFonts w:eastAsia="Times New Roman" w:cs="Times New Roman"/>
                <w:color w:val="000000"/>
                <w:sz w:val="20"/>
                <w:szCs w:val="20"/>
              </w:rPr>
            </w:pPr>
            <w:r w:rsidRPr="00BF44AB">
              <w:rPr>
                <w:rFonts w:eastAsia="Times New Roman" w:cs="Times New Roman"/>
                <w:color w:val="000000"/>
                <w:sz w:val="20"/>
                <w:szCs w:val="20"/>
              </w:rPr>
              <w:t xml:space="preserve"> в % отношении к поднятой воде</w:t>
            </w:r>
          </w:p>
        </w:tc>
        <w:tc>
          <w:tcPr>
            <w:tcW w:w="780" w:type="pct"/>
            <w:tcBorders>
              <w:top w:val="nil"/>
              <w:left w:val="nil"/>
              <w:bottom w:val="single" w:sz="4" w:space="0" w:color="auto"/>
              <w:right w:val="single" w:sz="4" w:space="0" w:color="auto"/>
            </w:tcBorders>
            <w:shd w:val="clear" w:color="auto" w:fill="auto"/>
            <w:vAlign w:val="center"/>
            <w:hideMark/>
          </w:tcPr>
          <w:p w14:paraId="47AA1905"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w:t>
            </w:r>
          </w:p>
        </w:tc>
        <w:tc>
          <w:tcPr>
            <w:tcW w:w="741" w:type="pct"/>
            <w:tcBorders>
              <w:top w:val="nil"/>
              <w:left w:val="nil"/>
              <w:bottom w:val="single" w:sz="4" w:space="0" w:color="auto"/>
              <w:right w:val="single" w:sz="4" w:space="0" w:color="auto"/>
            </w:tcBorders>
            <w:shd w:val="clear" w:color="auto" w:fill="auto"/>
            <w:vAlign w:val="center"/>
            <w:hideMark/>
          </w:tcPr>
          <w:p w14:paraId="638EB6D2"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0,75%</w:t>
            </w:r>
          </w:p>
        </w:tc>
      </w:tr>
      <w:tr w:rsidR="00BF44AB" w:rsidRPr="00BF44AB" w14:paraId="5EFE5744" w14:textId="77777777" w:rsidTr="00BF44AB">
        <w:trPr>
          <w:trHeight w:val="20"/>
        </w:trPr>
        <w:tc>
          <w:tcPr>
            <w:tcW w:w="3480" w:type="pct"/>
            <w:tcBorders>
              <w:top w:val="nil"/>
              <w:left w:val="single" w:sz="4" w:space="0" w:color="auto"/>
              <w:bottom w:val="single" w:sz="4" w:space="0" w:color="auto"/>
              <w:right w:val="single" w:sz="4" w:space="0" w:color="auto"/>
            </w:tcBorders>
            <w:shd w:val="clear" w:color="auto" w:fill="auto"/>
            <w:vAlign w:val="center"/>
            <w:hideMark/>
          </w:tcPr>
          <w:p w14:paraId="6320CCDC"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Потери воды</w:t>
            </w:r>
          </w:p>
        </w:tc>
        <w:tc>
          <w:tcPr>
            <w:tcW w:w="780" w:type="pct"/>
            <w:tcBorders>
              <w:top w:val="nil"/>
              <w:left w:val="nil"/>
              <w:bottom w:val="single" w:sz="4" w:space="0" w:color="auto"/>
              <w:right w:val="single" w:sz="4" w:space="0" w:color="auto"/>
            </w:tcBorders>
            <w:shd w:val="clear" w:color="auto" w:fill="auto"/>
            <w:vAlign w:val="center"/>
            <w:hideMark/>
          </w:tcPr>
          <w:p w14:paraId="7C600B21"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тыс. м</w:t>
            </w:r>
            <w:r w:rsidRPr="00BF44AB">
              <w:rPr>
                <w:rFonts w:eastAsia="Times New Roman" w:cs="Times New Roman"/>
                <w:color w:val="000000"/>
                <w:sz w:val="20"/>
                <w:szCs w:val="20"/>
                <w:vertAlign w:val="superscript"/>
              </w:rPr>
              <w:t>3</w:t>
            </w:r>
          </w:p>
        </w:tc>
        <w:tc>
          <w:tcPr>
            <w:tcW w:w="741" w:type="pct"/>
            <w:tcBorders>
              <w:top w:val="nil"/>
              <w:left w:val="nil"/>
              <w:bottom w:val="single" w:sz="4" w:space="0" w:color="auto"/>
              <w:right w:val="single" w:sz="4" w:space="0" w:color="auto"/>
            </w:tcBorders>
            <w:shd w:val="clear" w:color="auto" w:fill="auto"/>
            <w:vAlign w:val="center"/>
            <w:hideMark/>
          </w:tcPr>
          <w:p w14:paraId="0B97F0D2"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71,24</w:t>
            </w:r>
          </w:p>
        </w:tc>
      </w:tr>
      <w:tr w:rsidR="00BF44AB" w:rsidRPr="00BF44AB" w14:paraId="31B69B93" w14:textId="77777777" w:rsidTr="00BF44AB">
        <w:trPr>
          <w:trHeight w:val="20"/>
        </w:trPr>
        <w:tc>
          <w:tcPr>
            <w:tcW w:w="3480" w:type="pct"/>
            <w:tcBorders>
              <w:top w:val="nil"/>
              <w:left w:val="single" w:sz="4" w:space="0" w:color="auto"/>
              <w:bottom w:val="single" w:sz="4" w:space="0" w:color="auto"/>
              <w:right w:val="single" w:sz="4" w:space="0" w:color="auto"/>
            </w:tcBorders>
            <w:shd w:val="clear" w:color="auto" w:fill="auto"/>
            <w:vAlign w:val="center"/>
            <w:hideMark/>
          </w:tcPr>
          <w:p w14:paraId="5E66C7A2" w14:textId="77777777" w:rsidR="00BF44AB" w:rsidRPr="00BF44AB" w:rsidRDefault="00BF44AB" w:rsidP="00BF44AB">
            <w:pPr>
              <w:keepLines w:val="0"/>
              <w:spacing w:line="240" w:lineRule="auto"/>
              <w:ind w:firstLine="0"/>
              <w:jc w:val="right"/>
              <w:rPr>
                <w:rFonts w:eastAsia="Times New Roman" w:cs="Times New Roman"/>
                <w:color w:val="000000"/>
                <w:sz w:val="20"/>
                <w:szCs w:val="20"/>
              </w:rPr>
            </w:pPr>
            <w:r w:rsidRPr="00BF44AB">
              <w:rPr>
                <w:rFonts w:eastAsia="Times New Roman" w:cs="Times New Roman"/>
                <w:color w:val="000000"/>
                <w:sz w:val="20"/>
                <w:szCs w:val="20"/>
              </w:rPr>
              <w:t xml:space="preserve"> в % отношении к </w:t>
            </w:r>
            <w:proofErr w:type="gramStart"/>
            <w:r w:rsidRPr="00BF44AB">
              <w:rPr>
                <w:rFonts w:eastAsia="Times New Roman" w:cs="Times New Roman"/>
                <w:color w:val="000000"/>
                <w:sz w:val="20"/>
                <w:szCs w:val="20"/>
              </w:rPr>
              <w:t>поданной</w:t>
            </w:r>
            <w:proofErr w:type="gramEnd"/>
            <w:r w:rsidRPr="00BF44AB">
              <w:rPr>
                <w:rFonts w:eastAsia="Times New Roman" w:cs="Times New Roman"/>
                <w:color w:val="000000"/>
                <w:sz w:val="20"/>
                <w:szCs w:val="20"/>
              </w:rPr>
              <w:t xml:space="preserve"> в сеть</w:t>
            </w:r>
          </w:p>
        </w:tc>
        <w:tc>
          <w:tcPr>
            <w:tcW w:w="780" w:type="pct"/>
            <w:tcBorders>
              <w:top w:val="nil"/>
              <w:left w:val="nil"/>
              <w:bottom w:val="single" w:sz="4" w:space="0" w:color="auto"/>
              <w:right w:val="single" w:sz="4" w:space="0" w:color="auto"/>
            </w:tcBorders>
            <w:shd w:val="clear" w:color="auto" w:fill="auto"/>
            <w:vAlign w:val="center"/>
            <w:hideMark/>
          </w:tcPr>
          <w:p w14:paraId="28057C54"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w:t>
            </w:r>
          </w:p>
        </w:tc>
        <w:tc>
          <w:tcPr>
            <w:tcW w:w="741" w:type="pct"/>
            <w:tcBorders>
              <w:top w:val="nil"/>
              <w:left w:val="nil"/>
              <w:bottom w:val="single" w:sz="4" w:space="0" w:color="auto"/>
              <w:right w:val="single" w:sz="4" w:space="0" w:color="auto"/>
            </w:tcBorders>
            <w:shd w:val="clear" w:color="auto" w:fill="auto"/>
            <w:vAlign w:val="center"/>
            <w:hideMark/>
          </w:tcPr>
          <w:p w14:paraId="757F5A42" w14:textId="77777777" w:rsidR="00BF44AB" w:rsidRPr="00BF44AB" w:rsidRDefault="00BF44AB" w:rsidP="00BF44AB">
            <w:pPr>
              <w:keepLines w:val="0"/>
              <w:spacing w:line="240" w:lineRule="auto"/>
              <w:ind w:firstLine="0"/>
              <w:jc w:val="center"/>
              <w:rPr>
                <w:rFonts w:eastAsia="Times New Roman" w:cs="Times New Roman"/>
                <w:color w:val="000000"/>
                <w:sz w:val="20"/>
                <w:szCs w:val="20"/>
              </w:rPr>
            </w:pPr>
            <w:r w:rsidRPr="00BF44AB">
              <w:rPr>
                <w:rFonts w:eastAsia="Times New Roman" w:cs="Times New Roman"/>
                <w:color w:val="000000"/>
                <w:sz w:val="20"/>
                <w:szCs w:val="20"/>
              </w:rPr>
              <w:t>14,32%</w:t>
            </w:r>
          </w:p>
        </w:tc>
      </w:tr>
    </w:tbl>
    <w:p w14:paraId="3C62ABFC" w14:textId="77777777" w:rsidR="00A410D2" w:rsidRDefault="00A410D2" w:rsidP="00A410D2">
      <w:pPr>
        <w:rPr>
          <w:rFonts w:eastAsia="Times New Roman" w:cs="Times New Roman"/>
          <w:szCs w:val="20"/>
        </w:rPr>
      </w:pPr>
    </w:p>
    <w:p w14:paraId="565BB572" w14:textId="3E9BE0DC" w:rsidR="00A17C84" w:rsidRPr="00A17C84" w:rsidRDefault="00A17C84" w:rsidP="00A17C84">
      <w:pPr>
        <w:rPr>
          <w:rFonts w:ascii="Calibri" w:eastAsia="Calibri" w:hAnsi="Calibri" w:cs="Times New Roman"/>
          <w:sz w:val="22"/>
          <w:lang w:eastAsia="en-US"/>
        </w:rPr>
      </w:pPr>
      <w:proofErr w:type="gramStart"/>
      <w:r w:rsidRPr="00DF1D73">
        <w:rPr>
          <w:rFonts w:eastAsia="Calibri"/>
          <w:lang w:eastAsia="en-US"/>
        </w:rPr>
        <w:lastRenderedPageBreak/>
        <w:t xml:space="preserve">Планируемые годовые потери воды при ее транспортировке в % и в годовом потреблении представлены на </w:t>
      </w:r>
      <w:r w:rsidRPr="00A556F7">
        <w:rPr>
          <w:rFonts w:eastAsia="Calibri"/>
          <w:lang w:eastAsia="en-US"/>
        </w:rPr>
        <w:t xml:space="preserve">рисунке </w:t>
      </w:r>
      <w:r w:rsidR="00CF583A">
        <w:rPr>
          <w:rFonts w:eastAsia="Calibri"/>
          <w:lang w:eastAsia="en-US"/>
        </w:rPr>
        <w:t>9</w:t>
      </w:r>
      <w:r w:rsidRPr="00A556F7">
        <w:rPr>
          <w:rFonts w:eastAsia="Calibri"/>
          <w:lang w:eastAsia="en-US"/>
        </w:rPr>
        <w:t xml:space="preserve"> и в таблице</w:t>
      </w:r>
      <w:r w:rsidRPr="00E94F93">
        <w:rPr>
          <w:rFonts w:eastAsia="Calibri"/>
          <w:lang w:eastAsia="en-US"/>
        </w:rPr>
        <w:t xml:space="preserve"> </w:t>
      </w:r>
      <w:r w:rsidR="00BF44AB">
        <w:rPr>
          <w:lang w:eastAsia="en-US"/>
        </w:rPr>
        <w:t>17</w:t>
      </w:r>
      <w:r w:rsidRPr="00A17C84">
        <w:t>.</w:t>
      </w:r>
      <w:proofErr w:type="gramEnd"/>
    </w:p>
    <w:p w14:paraId="174CC323" w14:textId="77777777" w:rsidR="00A17C84" w:rsidRDefault="00A17C84" w:rsidP="00A17C84">
      <w:pPr>
        <w:spacing w:after="200" w:line="240" w:lineRule="auto"/>
        <w:ind w:firstLine="0"/>
        <w:jc w:val="right"/>
        <w:rPr>
          <w:rFonts w:eastAsia="Calibri" w:cs="Times New Roman"/>
          <w:b/>
          <w:iCs/>
          <w:sz w:val="20"/>
          <w:szCs w:val="18"/>
          <w:lang w:eastAsia="en-US"/>
        </w:rPr>
        <w:sectPr w:rsidR="00A17C84" w:rsidSect="00EF5CD8">
          <w:pgSz w:w="11906" w:h="16838"/>
          <w:pgMar w:top="1134" w:right="851" w:bottom="1134" w:left="1701" w:header="709" w:footer="709" w:gutter="0"/>
          <w:cols w:space="708"/>
          <w:docGrid w:linePitch="381"/>
        </w:sectPr>
      </w:pPr>
    </w:p>
    <w:p w14:paraId="76E6DEB1" w14:textId="023B6E76" w:rsidR="00A17C84" w:rsidRPr="00A17C84" w:rsidRDefault="00A17C84" w:rsidP="00A17C84">
      <w:pPr>
        <w:pStyle w:val="1e"/>
        <w:rPr>
          <w:rFonts w:eastAsia="Calibri"/>
          <w:iCs/>
          <w:szCs w:val="18"/>
          <w:lang w:eastAsia="en-US"/>
        </w:rPr>
      </w:pPr>
      <w:r w:rsidRPr="00A17C84">
        <w:rPr>
          <w:rFonts w:eastAsia="Calibri"/>
          <w:iCs/>
          <w:szCs w:val="18"/>
          <w:lang w:eastAsia="en-US"/>
        </w:rPr>
        <w:lastRenderedPageBreak/>
        <w:t xml:space="preserve">Таблица </w:t>
      </w:r>
      <w:bookmarkStart w:id="220" w:name="т20"/>
      <w:r w:rsidR="001E17C5">
        <w:rPr>
          <w:rFonts w:eastAsia="Calibri"/>
          <w:iCs/>
          <w:szCs w:val="18"/>
          <w:lang w:eastAsia="en-US"/>
        </w:rPr>
        <w:fldChar w:fldCharType="begin"/>
      </w:r>
      <w:r w:rsidR="001E17C5">
        <w:rPr>
          <w:rFonts w:eastAsia="Calibri"/>
          <w:iCs/>
          <w:szCs w:val="18"/>
          <w:lang w:eastAsia="en-US"/>
        </w:rPr>
        <w:instrText xml:space="preserve"> SEQ Таблица \* ARABIC </w:instrText>
      </w:r>
      <w:r w:rsidR="001E17C5">
        <w:rPr>
          <w:rFonts w:eastAsia="Calibri"/>
          <w:iCs/>
          <w:szCs w:val="18"/>
          <w:lang w:eastAsia="en-US"/>
        </w:rPr>
        <w:fldChar w:fldCharType="separate"/>
      </w:r>
      <w:r w:rsidR="00CC1CC7">
        <w:rPr>
          <w:rFonts w:eastAsia="Calibri"/>
          <w:iCs/>
          <w:noProof/>
          <w:szCs w:val="18"/>
          <w:lang w:eastAsia="en-US"/>
        </w:rPr>
        <w:t>17</w:t>
      </w:r>
      <w:r w:rsidR="001E17C5">
        <w:rPr>
          <w:rFonts w:eastAsia="Calibri"/>
          <w:iCs/>
          <w:szCs w:val="18"/>
          <w:lang w:eastAsia="en-US"/>
        </w:rPr>
        <w:fldChar w:fldCharType="end"/>
      </w:r>
      <w:bookmarkEnd w:id="220"/>
      <w:r w:rsidRPr="00A17C84">
        <w:rPr>
          <w:rFonts w:eastAsia="Calibri"/>
          <w:iCs/>
          <w:szCs w:val="18"/>
          <w:lang w:eastAsia="en-US"/>
        </w:rPr>
        <w:t>.</w:t>
      </w:r>
      <w:r w:rsidRPr="00A17C84">
        <w:t xml:space="preserve"> </w:t>
      </w:r>
      <w:r w:rsidRPr="00DF1D73">
        <w:t>Планируемые годовые потери воды при ее транспортировке в годовом потреблении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625"/>
        <w:gridCol w:w="866"/>
        <w:gridCol w:w="866"/>
        <w:gridCol w:w="914"/>
        <w:gridCol w:w="914"/>
        <w:gridCol w:w="914"/>
        <w:gridCol w:w="914"/>
        <w:gridCol w:w="914"/>
        <w:gridCol w:w="914"/>
        <w:gridCol w:w="914"/>
        <w:gridCol w:w="914"/>
        <w:gridCol w:w="914"/>
        <w:gridCol w:w="914"/>
        <w:gridCol w:w="914"/>
        <w:gridCol w:w="914"/>
        <w:gridCol w:w="914"/>
        <w:gridCol w:w="914"/>
        <w:gridCol w:w="914"/>
        <w:gridCol w:w="931"/>
      </w:tblGrid>
      <w:tr w:rsidR="00BF44AB" w:rsidRPr="00C90DCB" w14:paraId="7608052B" w14:textId="77777777" w:rsidTr="00BF44AB">
        <w:trPr>
          <w:trHeight w:val="300"/>
        </w:trPr>
        <w:tc>
          <w:tcPr>
            <w:tcW w:w="175" w:type="pct"/>
            <w:vMerge w:val="restart"/>
            <w:shd w:val="clear" w:color="auto" w:fill="auto"/>
            <w:noWrap/>
            <w:vAlign w:val="center"/>
            <w:hideMark/>
          </w:tcPr>
          <w:p w14:paraId="77885A64"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 xml:space="preserve">№ </w:t>
            </w:r>
            <w:proofErr w:type="gramStart"/>
            <w:r w:rsidRPr="00C90DCB">
              <w:rPr>
                <w:rFonts w:eastAsia="Times New Roman" w:cs="Times New Roman"/>
                <w:b/>
                <w:color w:val="000000"/>
                <w:sz w:val="20"/>
                <w:szCs w:val="20"/>
              </w:rPr>
              <w:t>п</w:t>
            </w:r>
            <w:proofErr w:type="gramEnd"/>
            <w:r w:rsidRPr="00C90DCB">
              <w:rPr>
                <w:rFonts w:eastAsia="Times New Roman" w:cs="Times New Roman"/>
                <w:b/>
                <w:color w:val="000000"/>
                <w:sz w:val="20"/>
                <w:szCs w:val="20"/>
              </w:rPr>
              <w:t>/п</w:t>
            </w:r>
          </w:p>
        </w:tc>
        <w:tc>
          <w:tcPr>
            <w:tcW w:w="1063" w:type="pct"/>
            <w:vMerge w:val="restart"/>
            <w:shd w:val="clear" w:color="auto" w:fill="auto"/>
            <w:noWrap/>
            <w:vAlign w:val="center"/>
            <w:hideMark/>
          </w:tcPr>
          <w:p w14:paraId="4500961B"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Показатели</w:t>
            </w:r>
          </w:p>
        </w:tc>
        <w:tc>
          <w:tcPr>
            <w:tcW w:w="3761" w:type="pct"/>
            <w:gridSpan w:val="18"/>
            <w:shd w:val="clear" w:color="auto" w:fill="auto"/>
            <w:noWrap/>
            <w:vAlign w:val="center"/>
            <w:hideMark/>
          </w:tcPr>
          <w:p w14:paraId="428B5350"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Значение</w:t>
            </w:r>
          </w:p>
        </w:tc>
      </w:tr>
      <w:tr w:rsidR="00BF44AB" w:rsidRPr="00C90DCB" w14:paraId="419A9BED" w14:textId="77777777" w:rsidTr="00BF44AB">
        <w:trPr>
          <w:trHeight w:val="300"/>
        </w:trPr>
        <w:tc>
          <w:tcPr>
            <w:tcW w:w="175" w:type="pct"/>
            <w:vMerge/>
            <w:vAlign w:val="center"/>
            <w:hideMark/>
          </w:tcPr>
          <w:p w14:paraId="2CBB2C0C" w14:textId="77777777" w:rsidR="00BF44AB" w:rsidRPr="00C90DCB" w:rsidRDefault="00BF44AB" w:rsidP="00C41EF8">
            <w:pPr>
              <w:keepLines w:val="0"/>
              <w:spacing w:line="240" w:lineRule="auto"/>
              <w:ind w:firstLine="0"/>
              <w:jc w:val="left"/>
              <w:rPr>
                <w:rFonts w:eastAsia="Times New Roman" w:cs="Times New Roman"/>
                <w:b/>
                <w:color w:val="000000"/>
                <w:sz w:val="20"/>
                <w:szCs w:val="20"/>
              </w:rPr>
            </w:pPr>
          </w:p>
        </w:tc>
        <w:tc>
          <w:tcPr>
            <w:tcW w:w="1063" w:type="pct"/>
            <w:vMerge/>
            <w:vAlign w:val="center"/>
            <w:hideMark/>
          </w:tcPr>
          <w:p w14:paraId="239591B7" w14:textId="77777777" w:rsidR="00BF44AB" w:rsidRPr="00C90DCB" w:rsidRDefault="00BF44AB" w:rsidP="00C41EF8">
            <w:pPr>
              <w:keepLines w:val="0"/>
              <w:spacing w:line="240" w:lineRule="auto"/>
              <w:ind w:firstLine="0"/>
              <w:jc w:val="left"/>
              <w:rPr>
                <w:rFonts w:eastAsia="Times New Roman" w:cs="Times New Roman"/>
                <w:b/>
                <w:color w:val="000000"/>
                <w:sz w:val="20"/>
                <w:szCs w:val="20"/>
              </w:rPr>
            </w:pPr>
          </w:p>
        </w:tc>
        <w:tc>
          <w:tcPr>
            <w:tcW w:w="199" w:type="pct"/>
            <w:shd w:val="clear" w:color="auto" w:fill="auto"/>
            <w:noWrap/>
            <w:vAlign w:val="center"/>
            <w:hideMark/>
          </w:tcPr>
          <w:p w14:paraId="3C03ECA7"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2018</w:t>
            </w:r>
          </w:p>
        </w:tc>
        <w:tc>
          <w:tcPr>
            <w:tcW w:w="199" w:type="pct"/>
            <w:shd w:val="clear" w:color="auto" w:fill="auto"/>
            <w:noWrap/>
            <w:vAlign w:val="center"/>
            <w:hideMark/>
          </w:tcPr>
          <w:p w14:paraId="7D9A8DF8"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2019</w:t>
            </w:r>
          </w:p>
        </w:tc>
        <w:tc>
          <w:tcPr>
            <w:tcW w:w="210" w:type="pct"/>
            <w:shd w:val="clear" w:color="auto" w:fill="auto"/>
            <w:noWrap/>
            <w:vAlign w:val="center"/>
            <w:hideMark/>
          </w:tcPr>
          <w:p w14:paraId="2D4551FD"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2020</w:t>
            </w:r>
          </w:p>
        </w:tc>
        <w:tc>
          <w:tcPr>
            <w:tcW w:w="210" w:type="pct"/>
            <w:shd w:val="clear" w:color="auto" w:fill="auto"/>
            <w:noWrap/>
            <w:vAlign w:val="center"/>
            <w:hideMark/>
          </w:tcPr>
          <w:p w14:paraId="57672A28"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2021</w:t>
            </w:r>
          </w:p>
        </w:tc>
        <w:tc>
          <w:tcPr>
            <w:tcW w:w="210" w:type="pct"/>
            <w:shd w:val="clear" w:color="auto" w:fill="auto"/>
            <w:noWrap/>
            <w:vAlign w:val="center"/>
            <w:hideMark/>
          </w:tcPr>
          <w:p w14:paraId="2BC912CE"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2022</w:t>
            </w:r>
          </w:p>
        </w:tc>
        <w:tc>
          <w:tcPr>
            <w:tcW w:w="210" w:type="pct"/>
            <w:shd w:val="clear" w:color="auto" w:fill="auto"/>
            <w:noWrap/>
            <w:vAlign w:val="center"/>
            <w:hideMark/>
          </w:tcPr>
          <w:p w14:paraId="5BE32D3E"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2023</w:t>
            </w:r>
          </w:p>
        </w:tc>
        <w:tc>
          <w:tcPr>
            <w:tcW w:w="210" w:type="pct"/>
            <w:shd w:val="clear" w:color="auto" w:fill="auto"/>
            <w:noWrap/>
            <w:vAlign w:val="center"/>
            <w:hideMark/>
          </w:tcPr>
          <w:p w14:paraId="354B9D82"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2024</w:t>
            </w:r>
          </w:p>
        </w:tc>
        <w:tc>
          <w:tcPr>
            <w:tcW w:w="210" w:type="pct"/>
            <w:shd w:val="clear" w:color="auto" w:fill="auto"/>
            <w:noWrap/>
            <w:vAlign w:val="center"/>
            <w:hideMark/>
          </w:tcPr>
          <w:p w14:paraId="30E652FA"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2025</w:t>
            </w:r>
          </w:p>
        </w:tc>
        <w:tc>
          <w:tcPr>
            <w:tcW w:w="210" w:type="pct"/>
            <w:shd w:val="clear" w:color="auto" w:fill="auto"/>
            <w:noWrap/>
            <w:vAlign w:val="center"/>
            <w:hideMark/>
          </w:tcPr>
          <w:p w14:paraId="0F0A16FE"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2026</w:t>
            </w:r>
          </w:p>
        </w:tc>
        <w:tc>
          <w:tcPr>
            <w:tcW w:w="210" w:type="pct"/>
            <w:shd w:val="clear" w:color="auto" w:fill="auto"/>
            <w:noWrap/>
            <w:vAlign w:val="center"/>
            <w:hideMark/>
          </w:tcPr>
          <w:p w14:paraId="1120BD68"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2027</w:t>
            </w:r>
          </w:p>
        </w:tc>
        <w:tc>
          <w:tcPr>
            <w:tcW w:w="210" w:type="pct"/>
            <w:shd w:val="clear" w:color="auto" w:fill="auto"/>
            <w:noWrap/>
            <w:vAlign w:val="center"/>
            <w:hideMark/>
          </w:tcPr>
          <w:p w14:paraId="300EFBED"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2028</w:t>
            </w:r>
          </w:p>
        </w:tc>
        <w:tc>
          <w:tcPr>
            <w:tcW w:w="210" w:type="pct"/>
            <w:shd w:val="clear" w:color="auto" w:fill="auto"/>
            <w:noWrap/>
            <w:vAlign w:val="center"/>
            <w:hideMark/>
          </w:tcPr>
          <w:p w14:paraId="49E36EF7"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2029</w:t>
            </w:r>
          </w:p>
        </w:tc>
        <w:tc>
          <w:tcPr>
            <w:tcW w:w="210" w:type="pct"/>
            <w:shd w:val="clear" w:color="auto" w:fill="auto"/>
            <w:noWrap/>
            <w:vAlign w:val="center"/>
            <w:hideMark/>
          </w:tcPr>
          <w:p w14:paraId="3524D897"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2030</w:t>
            </w:r>
          </w:p>
        </w:tc>
        <w:tc>
          <w:tcPr>
            <w:tcW w:w="210" w:type="pct"/>
            <w:shd w:val="clear" w:color="auto" w:fill="auto"/>
            <w:noWrap/>
            <w:vAlign w:val="center"/>
            <w:hideMark/>
          </w:tcPr>
          <w:p w14:paraId="6195F10B"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2031</w:t>
            </w:r>
          </w:p>
        </w:tc>
        <w:tc>
          <w:tcPr>
            <w:tcW w:w="210" w:type="pct"/>
            <w:shd w:val="clear" w:color="auto" w:fill="auto"/>
            <w:noWrap/>
            <w:vAlign w:val="center"/>
            <w:hideMark/>
          </w:tcPr>
          <w:p w14:paraId="504D2B2E"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2032</w:t>
            </w:r>
          </w:p>
        </w:tc>
        <w:tc>
          <w:tcPr>
            <w:tcW w:w="210" w:type="pct"/>
            <w:shd w:val="clear" w:color="auto" w:fill="auto"/>
            <w:noWrap/>
            <w:vAlign w:val="center"/>
            <w:hideMark/>
          </w:tcPr>
          <w:p w14:paraId="3B7E6B0A"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2033</w:t>
            </w:r>
          </w:p>
        </w:tc>
        <w:tc>
          <w:tcPr>
            <w:tcW w:w="210" w:type="pct"/>
            <w:shd w:val="clear" w:color="auto" w:fill="auto"/>
            <w:noWrap/>
            <w:vAlign w:val="center"/>
            <w:hideMark/>
          </w:tcPr>
          <w:p w14:paraId="7BDD249D"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2034</w:t>
            </w:r>
          </w:p>
        </w:tc>
        <w:tc>
          <w:tcPr>
            <w:tcW w:w="214" w:type="pct"/>
            <w:shd w:val="clear" w:color="auto" w:fill="auto"/>
            <w:noWrap/>
            <w:vAlign w:val="center"/>
            <w:hideMark/>
          </w:tcPr>
          <w:p w14:paraId="6DD28DE6"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2035</w:t>
            </w:r>
          </w:p>
        </w:tc>
      </w:tr>
      <w:tr w:rsidR="00BF44AB" w:rsidRPr="00C90DCB" w14:paraId="4C57CCDB" w14:textId="77777777" w:rsidTr="00BF44AB">
        <w:trPr>
          <w:trHeight w:val="300"/>
        </w:trPr>
        <w:tc>
          <w:tcPr>
            <w:tcW w:w="175" w:type="pct"/>
            <w:shd w:val="clear" w:color="auto" w:fill="auto"/>
            <w:noWrap/>
            <w:vAlign w:val="center"/>
            <w:hideMark/>
          </w:tcPr>
          <w:p w14:paraId="635CB82D"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1.</w:t>
            </w:r>
          </w:p>
        </w:tc>
        <w:tc>
          <w:tcPr>
            <w:tcW w:w="1063" w:type="pct"/>
            <w:shd w:val="clear" w:color="auto" w:fill="auto"/>
            <w:noWrap/>
            <w:vAlign w:val="center"/>
            <w:hideMark/>
          </w:tcPr>
          <w:p w14:paraId="77127175" w14:textId="77777777" w:rsidR="00BF44AB" w:rsidRPr="00C90DCB" w:rsidRDefault="00BF44AB"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Поднято воды насосными станциями 1 подъема</w:t>
            </w:r>
          </w:p>
        </w:tc>
        <w:tc>
          <w:tcPr>
            <w:tcW w:w="199" w:type="pct"/>
            <w:shd w:val="clear" w:color="auto" w:fill="auto"/>
            <w:noWrap/>
            <w:vAlign w:val="center"/>
            <w:hideMark/>
          </w:tcPr>
          <w:p w14:paraId="199790EA"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501,22</w:t>
            </w:r>
          </w:p>
        </w:tc>
        <w:tc>
          <w:tcPr>
            <w:tcW w:w="199" w:type="pct"/>
            <w:shd w:val="clear" w:color="auto" w:fill="auto"/>
            <w:noWrap/>
            <w:vAlign w:val="center"/>
            <w:hideMark/>
          </w:tcPr>
          <w:p w14:paraId="669F1AC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520,55</w:t>
            </w:r>
          </w:p>
        </w:tc>
        <w:tc>
          <w:tcPr>
            <w:tcW w:w="210" w:type="pct"/>
            <w:shd w:val="clear" w:color="auto" w:fill="auto"/>
            <w:noWrap/>
            <w:vAlign w:val="center"/>
            <w:hideMark/>
          </w:tcPr>
          <w:p w14:paraId="00D31FDC"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798,37</w:t>
            </w:r>
          </w:p>
        </w:tc>
        <w:tc>
          <w:tcPr>
            <w:tcW w:w="210" w:type="pct"/>
            <w:shd w:val="clear" w:color="auto" w:fill="auto"/>
            <w:noWrap/>
            <w:vAlign w:val="center"/>
            <w:hideMark/>
          </w:tcPr>
          <w:p w14:paraId="3E79ED0D"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906,91</w:t>
            </w:r>
          </w:p>
        </w:tc>
        <w:tc>
          <w:tcPr>
            <w:tcW w:w="210" w:type="pct"/>
            <w:shd w:val="clear" w:color="auto" w:fill="auto"/>
            <w:noWrap/>
            <w:vAlign w:val="center"/>
            <w:hideMark/>
          </w:tcPr>
          <w:p w14:paraId="6687D30E"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1262,93</w:t>
            </w:r>
          </w:p>
        </w:tc>
        <w:tc>
          <w:tcPr>
            <w:tcW w:w="210" w:type="pct"/>
            <w:shd w:val="clear" w:color="auto" w:fill="auto"/>
            <w:noWrap/>
            <w:vAlign w:val="center"/>
            <w:hideMark/>
          </w:tcPr>
          <w:p w14:paraId="03B8A265"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1567,17</w:t>
            </w:r>
          </w:p>
        </w:tc>
        <w:tc>
          <w:tcPr>
            <w:tcW w:w="210" w:type="pct"/>
            <w:shd w:val="clear" w:color="auto" w:fill="auto"/>
            <w:noWrap/>
            <w:vAlign w:val="center"/>
            <w:hideMark/>
          </w:tcPr>
          <w:p w14:paraId="5D3ABC2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1761,79</w:t>
            </w:r>
          </w:p>
        </w:tc>
        <w:tc>
          <w:tcPr>
            <w:tcW w:w="210" w:type="pct"/>
            <w:shd w:val="clear" w:color="auto" w:fill="auto"/>
            <w:noWrap/>
            <w:vAlign w:val="center"/>
            <w:hideMark/>
          </w:tcPr>
          <w:p w14:paraId="31511E9A"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2154,15</w:t>
            </w:r>
          </w:p>
        </w:tc>
        <w:tc>
          <w:tcPr>
            <w:tcW w:w="210" w:type="pct"/>
            <w:shd w:val="clear" w:color="auto" w:fill="auto"/>
            <w:noWrap/>
            <w:vAlign w:val="center"/>
            <w:hideMark/>
          </w:tcPr>
          <w:p w14:paraId="100FCC25"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2388,11</w:t>
            </w:r>
          </w:p>
        </w:tc>
        <w:tc>
          <w:tcPr>
            <w:tcW w:w="210" w:type="pct"/>
            <w:shd w:val="clear" w:color="auto" w:fill="auto"/>
            <w:noWrap/>
            <w:vAlign w:val="center"/>
            <w:hideMark/>
          </w:tcPr>
          <w:p w14:paraId="491764E2"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2618,04</w:t>
            </w:r>
          </w:p>
        </w:tc>
        <w:tc>
          <w:tcPr>
            <w:tcW w:w="210" w:type="pct"/>
            <w:shd w:val="clear" w:color="auto" w:fill="auto"/>
            <w:noWrap/>
            <w:vAlign w:val="center"/>
            <w:hideMark/>
          </w:tcPr>
          <w:p w14:paraId="218609D8"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2609,13</w:t>
            </w:r>
          </w:p>
        </w:tc>
        <w:tc>
          <w:tcPr>
            <w:tcW w:w="210" w:type="pct"/>
            <w:shd w:val="clear" w:color="auto" w:fill="auto"/>
            <w:noWrap/>
            <w:vAlign w:val="center"/>
            <w:hideMark/>
          </w:tcPr>
          <w:p w14:paraId="2E3471D8"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2600,22</w:t>
            </w:r>
          </w:p>
        </w:tc>
        <w:tc>
          <w:tcPr>
            <w:tcW w:w="210" w:type="pct"/>
            <w:shd w:val="clear" w:color="auto" w:fill="auto"/>
            <w:noWrap/>
            <w:vAlign w:val="center"/>
            <w:hideMark/>
          </w:tcPr>
          <w:p w14:paraId="2D004529"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2591,32</w:t>
            </w:r>
          </w:p>
        </w:tc>
        <w:tc>
          <w:tcPr>
            <w:tcW w:w="210" w:type="pct"/>
            <w:shd w:val="clear" w:color="auto" w:fill="auto"/>
            <w:noWrap/>
            <w:vAlign w:val="center"/>
            <w:hideMark/>
          </w:tcPr>
          <w:p w14:paraId="7E69F9A0"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2582,41</w:t>
            </w:r>
          </w:p>
        </w:tc>
        <w:tc>
          <w:tcPr>
            <w:tcW w:w="210" w:type="pct"/>
            <w:shd w:val="clear" w:color="auto" w:fill="auto"/>
            <w:noWrap/>
            <w:vAlign w:val="center"/>
            <w:hideMark/>
          </w:tcPr>
          <w:p w14:paraId="429A771F"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2573,50</w:t>
            </w:r>
          </w:p>
        </w:tc>
        <w:tc>
          <w:tcPr>
            <w:tcW w:w="210" w:type="pct"/>
            <w:shd w:val="clear" w:color="auto" w:fill="auto"/>
            <w:noWrap/>
            <w:vAlign w:val="center"/>
            <w:hideMark/>
          </w:tcPr>
          <w:p w14:paraId="3AD8ADD0"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2564,60</w:t>
            </w:r>
          </w:p>
        </w:tc>
        <w:tc>
          <w:tcPr>
            <w:tcW w:w="210" w:type="pct"/>
            <w:shd w:val="clear" w:color="auto" w:fill="auto"/>
            <w:noWrap/>
            <w:vAlign w:val="center"/>
            <w:hideMark/>
          </w:tcPr>
          <w:p w14:paraId="2590DE54"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2555,69</w:t>
            </w:r>
          </w:p>
        </w:tc>
        <w:tc>
          <w:tcPr>
            <w:tcW w:w="214" w:type="pct"/>
            <w:shd w:val="clear" w:color="auto" w:fill="auto"/>
            <w:noWrap/>
            <w:vAlign w:val="center"/>
            <w:hideMark/>
          </w:tcPr>
          <w:p w14:paraId="41AE0738"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2546,78</w:t>
            </w:r>
          </w:p>
        </w:tc>
      </w:tr>
      <w:tr w:rsidR="00BF44AB" w:rsidRPr="00C90DCB" w14:paraId="6DC997FC" w14:textId="77777777" w:rsidTr="00BF44AB">
        <w:trPr>
          <w:trHeight w:val="300"/>
        </w:trPr>
        <w:tc>
          <w:tcPr>
            <w:tcW w:w="175" w:type="pct"/>
            <w:shd w:val="clear" w:color="auto" w:fill="auto"/>
            <w:noWrap/>
            <w:vAlign w:val="center"/>
            <w:hideMark/>
          </w:tcPr>
          <w:p w14:paraId="5F5ABB68"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w:t>
            </w:r>
          </w:p>
        </w:tc>
        <w:tc>
          <w:tcPr>
            <w:tcW w:w="1063" w:type="pct"/>
            <w:shd w:val="clear" w:color="auto" w:fill="auto"/>
            <w:noWrap/>
            <w:vAlign w:val="center"/>
            <w:hideMark/>
          </w:tcPr>
          <w:p w14:paraId="36D47A6B" w14:textId="77777777" w:rsidR="00BF44AB" w:rsidRPr="00C90DCB" w:rsidRDefault="00BF44AB"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Подано в сеть</w:t>
            </w:r>
          </w:p>
        </w:tc>
        <w:tc>
          <w:tcPr>
            <w:tcW w:w="199" w:type="pct"/>
            <w:shd w:val="clear" w:color="auto" w:fill="auto"/>
            <w:noWrap/>
            <w:vAlign w:val="center"/>
            <w:hideMark/>
          </w:tcPr>
          <w:p w14:paraId="10693B75"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497,45</w:t>
            </w:r>
          </w:p>
        </w:tc>
        <w:tc>
          <w:tcPr>
            <w:tcW w:w="199" w:type="pct"/>
            <w:shd w:val="clear" w:color="auto" w:fill="auto"/>
            <w:noWrap/>
            <w:vAlign w:val="center"/>
            <w:hideMark/>
          </w:tcPr>
          <w:p w14:paraId="301AB02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516,71</w:t>
            </w:r>
          </w:p>
        </w:tc>
        <w:tc>
          <w:tcPr>
            <w:tcW w:w="210" w:type="pct"/>
            <w:shd w:val="clear" w:color="auto" w:fill="auto"/>
            <w:noWrap/>
            <w:vAlign w:val="center"/>
            <w:hideMark/>
          </w:tcPr>
          <w:p w14:paraId="0AE487EF"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792,59</w:t>
            </w:r>
          </w:p>
        </w:tc>
        <w:tc>
          <w:tcPr>
            <w:tcW w:w="210" w:type="pct"/>
            <w:shd w:val="clear" w:color="auto" w:fill="auto"/>
            <w:noWrap/>
            <w:vAlign w:val="center"/>
            <w:hideMark/>
          </w:tcPr>
          <w:p w14:paraId="7C3FA56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900,48</w:t>
            </w:r>
          </w:p>
        </w:tc>
        <w:tc>
          <w:tcPr>
            <w:tcW w:w="210" w:type="pct"/>
            <w:shd w:val="clear" w:color="auto" w:fill="auto"/>
            <w:noWrap/>
            <w:vAlign w:val="center"/>
            <w:hideMark/>
          </w:tcPr>
          <w:p w14:paraId="30B9487F"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1254,16</w:t>
            </w:r>
          </w:p>
        </w:tc>
        <w:tc>
          <w:tcPr>
            <w:tcW w:w="210" w:type="pct"/>
            <w:shd w:val="clear" w:color="auto" w:fill="auto"/>
            <w:noWrap/>
            <w:vAlign w:val="center"/>
            <w:hideMark/>
          </w:tcPr>
          <w:p w14:paraId="4F1EEF2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1556,51</w:t>
            </w:r>
          </w:p>
        </w:tc>
        <w:tc>
          <w:tcPr>
            <w:tcW w:w="210" w:type="pct"/>
            <w:shd w:val="clear" w:color="auto" w:fill="auto"/>
            <w:noWrap/>
            <w:vAlign w:val="center"/>
            <w:hideMark/>
          </w:tcPr>
          <w:p w14:paraId="70C97BCA"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1750,06</w:t>
            </w:r>
          </w:p>
        </w:tc>
        <w:tc>
          <w:tcPr>
            <w:tcW w:w="210" w:type="pct"/>
            <w:shd w:val="clear" w:color="auto" w:fill="auto"/>
            <w:noWrap/>
            <w:vAlign w:val="center"/>
            <w:hideMark/>
          </w:tcPr>
          <w:p w14:paraId="7C9EDF4D"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2140,13</w:t>
            </w:r>
          </w:p>
        </w:tc>
        <w:tc>
          <w:tcPr>
            <w:tcW w:w="210" w:type="pct"/>
            <w:shd w:val="clear" w:color="auto" w:fill="auto"/>
            <w:noWrap/>
            <w:vAlign w:val="center"/>
            <w:hideMark/>
          </w:tcPr>
          <w:p w14:paraId="75E994F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2372,92</w:t>
            </w:r>
          </w:p>
        </w:tc>
        <w:tc>
          <w:tcPr>
            <w:tcW w:w="210" w:type="pct"/>
            <w:shd w:val="clear" w:color="auto" w:fill="auto"/>
            <w:noWrap/>
            <w:vAlign w:val="center"/>
            <w:hideMark/>
          </w:tcPr>
          <w:p w14:paraId="1D04BBA6"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2601,77</w:t>
            </w:r>
          </w:p>
        </w:tc>
        <w:tc>
          <w:tcPr>
            <w:tcW w:w="210" w:type="pct"/>
            <w:shd w:val="clear" w:color="auto" w:fill="auto"/>
            <w:noWrap/>
            <w:vAlign w:val="center"/>
            <w:hideMark/>
          </w:tcPr>
          <w:p w14:paraId="599F82C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2593,31</w:t>
            </w:r>
          </w:p>
        </w:tc>
        <w:tc>
          <w:tcPr>
            <w:tcW w:w="210" w:type="pct"/>
            <w:shd w:val="clear" w:color="auto" w:fill="auto"/>
            <w:noWrap/>
            <w:vAlign w:val="center"/>
            <w:hideMark/>
          </w:tcPr>
          <w:p w14:paraId="57690454"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2584,85</w:t>
            </w:r>
          </w:p>
        </w:tc>
        <w:tc>
          <w:tcPr>
            <w:tcW w:w="210" w:type="pct"/>
            <w:shd w:val="clear" w:color="auto" w:fill="auto"/>
            <w:noWrap/>
            <w:vAlign w:val="center"/>
            <w:hideMark/>
          </w:tcPr>
          <w:p w14:paraId="72D7E3E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2576,39</w:t>
            </w:r>
          </w:p>
        </w:tc>
        <w:tc>
          <w:tcPr>
            <w:tcW w:w="210" w:type="pct"/>
            <w:shd w:val="clear" w:color="auto" w:fill="auto"/>
            <w:noWrap/>
            <w:vAlign w:val="center"/>
            <w:hideMark/>
          </w:tcPr>
          <w:p w14:paraId="5F4F0981"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2567,94</w:t>
            </w:r>
          </w:p>
        </w:tc>
        <w:tc>
          <w:tcPr>
            <w:tcW w:w="210" w:type="pct"/>
            <w:shd w:val="clear" w:color="auto" w:fill="auto"/>
            <w:noWrap/>
            <w:vAlign w:val="center"/>
            <w:hideMark/>
          </w:tcPr>
          <w:p w14:paraId="762C8BFA"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2559,48</w:t>
            </w:r>
          </w:p>
        </w:tc>
        <w:tc>
          <w:tcPr>
            <w:tcW w:w="210" w:type="pct"/>
            <w:shd w:val="clear" w:color="auto" w:fill="auto"/>
            <w:noWrap/>
            <w:vAlign w:val="center"/>
            <w:hideMark/>
          </w:tcPr>
          <w:p w14:paraId="2602E82A"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2551,02</w:t>
            </w:r>
          </w:p>
        </w:tc>
        <w:tc>
          <w:tcPr>
            <w:tcW w:w="210" w:type="pct"/>
            <w:shd w:val="clear" w:color="auto" w:fill="auto"/>
            <w:noWrap/>
            <w:vAlign w:val="center"/>
            <w:hideMark/>
          </w:tcPr>
          <w:p w14:paraId="58914DED"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2542,56</w:t>
            </w:r>
          </w:p>
        </w:tc>
        <w:tc>
          <w:tcPr>
            <w:tcW w:w="214" w:type="pct"/>
            <w:shd w:val="clear" w:color="auto" w:fill="auto"/>
            <w:noWrap/>
            <w:vAlign w:val="center"/>
            <w:hideMark/>
          </w:tcPr>
          <w:p w14:paraId="59675F8D"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2534,10</w:t>
            </w:r>
          </w:p>
        </w:tc>
      </w:tr>
      <w:tr w:rsidR="00BF44AB" w:rsidRPr="00C90DCB" w14:paraId="33B6B7D3" w14:textId="77777777" w:rsidTr="00BF44AB">
        <w:trPr>
          <w:trHeight w:val="300"/>
        </w:trPr>
        <w:tc>
          <w:tcPr>
            <w:tcW w:w="175" w:type="pct"/>
            <w:shd w:val="clear" w:color="auto" w:fill="auto"/>
            <w:noWrap/>
            <w:vAlign w:val="center"/>
            <w:hideMark/>
          </w:tcPr>
          <w:p w14:paraId="69D890BC"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3.</w:t>
            </w:r>
          </w:p>
        </w:tc>
        <w:tc>
          <w:tcPr>
            <w:tcW w:w="1063" w:type="pct"/>
            <w:shd w:val="clear" w:color="auto" w:fill="auto"/>
            <w:noWrap/>
            <w:vAlign w:val="center"/>
            <w:hideMark/>
          </w:tcPr>
          <w:p w14:paraId="3435759B" w14:textId="77777777" w:rsidR="00BF44AB" w:rsidRPr="00C90DCB" w:rsidRDefault="00BF44AB"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Отпущено воды всем потребителям</w:t>
            </w:r>
          </w:p>
        </w:tc>
        <w:tc>
          <w:tcPr>
            <w:tcW w:w="199" w:type="pct"/>
            <w:shd w:val="clear" w:color="auto" w:fill="auto"/>
            <w:noWrap/>
            <w:vAlign w:val="center"/>
            <w:hideMark/>
          </w:tcPr>
          <w:p w14:paraId="01ED9813"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426,21</w:t>
            </w:r>
          </w:p>
        </w:tc>
        <w:tc>
          <w:tcPr>
            <w:tcW w:w="199" w:type="pct"/>
            <w:shd w:val="clear" w:color="auto" w:fill="auto"/>
            <w:noWrap/>
            <w:vAlign w:val="center"/>
            <w:hideMark/>
          </w:tcPr>
          <w:p w14:paraId="12EFBF70"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444,12</w:t>
            </w:r>
          </w:p>
        </w:tc>
        <w:tc>
          <w:tcPr>
            <w:tcW w:w="210" w:type="pct"/>
            <w:shd w:val="clear" w:color="auto" w:fill="auto"/>
            <w:noWrap/>
            <w:vAlign w:val="center"/>
            <w:hideMark/>
          </w:tcPr>
          <w:p w14:paraId="128FD773"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683,40</w:t>
            </w:r>
          </w:p>
        </w:tc>
        <w:tc>
          <w:tcPr>
            <w:tcW w:w="210" w:type="pct"/>
            <w:shd w:val="clear" w:color="auto" w:fill="auto"/>
            <w:noWrap/>
            <w:vAlign w:val="center"/>
            <w:hideMark/>
          </w:tcPr>
          <w:p w14:paraId="33492441"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778,90</w:t>
            </w:r>
          </w:p>
        </w:tc>
        <w:tc>
          <w:tcPr>
            <w:tcW w:w="210" w:type="pct"/>
            <w:shd w:val="clear" w:color="auto" w:fill="auto"/>
            <w:noWrap/>
            <w:vAlign w:val="center"/>
            <w:hideMark/>
          </w:tcPr>
          <w:p w14:paraId="1800A469"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1088,30</w:t>
            </w:r>
          </w:p>
        </w:tc>
        <w:tc>
          <w:tcPr>
            <w:tcW w:w="210" w:type="pct"/>
            <w:shd w:val="clear" w:color="auto" w:fill="auto"/>
            <w:noWrap/>
            <w:vAlign w:val="center"/>
            <w:hideMark/>
          </w:tcPr>
          <w:p w14:paraId="6BB01EF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1355,00</w:t>
            </w:r>
          </w:p>
        </w:tc>
        <w:tc>
          <w:tcPr>
            <w:tcW w:w="210" w:type="pct"/>
            <w:shd w:val="clear" w:color="auto" w:fill="auto"/>
            <w:noWrap/>
            <w:vAlign w:val="center"/>
            <w:hideMark/>
          </w:tcPr>
          <w:p w14:paraId="5EA0ED3A"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1528,40</w:t>
            </w:r>
          </w:p>
        </w:tc>
        <w:tc>
          <w:tcPr>
            <w:tcW w:w="210" w:type="pct"/>
            <w:shd w:val="clear" w:color="auto" w:fill="auto"/>
            <w:noWrap/>
            <w:vAlign w:val="center"/>
            <w:hideMark/>
          </w:tcPr>
          <w:p w14:paraId="5EB9C1E1"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1875,10</w:t>
            </w:r>
          </w:p>
        </w:tc>
        <w:tc>
          <w:tcPr>
            <w:tcW w:w="210" w:type="pct"/>
            <w:shd w:val="clear" w:color="auto" w:fill="auto"/>
            <w:noWrap/>
            <w:vAlign w:val="center"/>
            <w:hideMark/>
          </w:tcPr>
          <w:p w14:paraId="174FBF9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2085,80</w:t>
            </w:r>
          </w:p>
        </w:tc>
        <w:tc>
          <w:tcPr>
            <w:tcW w:w="210" w:type="pct"/>
            <w:shd w:val="clear" w:color="auto" w:fill="auto"/>
            <w:noWrap/>
            <w:vAlign w:val="center"/>
            <w:hideMark/>
          </w:tcPr>
          <w:p w14:paraId="6975B814"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6423C841"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4BC66285"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14BE5A4A"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659A97C8"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76BDB7C2"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673F8117"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0" w:type="pct"/>
            <w:shd w:val="clear" w:color="auto" w:fill="auto"/>
            <w:noWrap/>
            <w:vAlign w:val="center"/>
            <w:hideMark/>
          </w:tcPr>
          <w:p w14:paraId="0A4833B0"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4" w:type="pct"/>
            <w:shd w:val="clear" w:color="auto" w:fill="auto"/>
            <w:noWrap/>
            <w:vAlign w:val="center"/>
            <w:hideMark/>
          </w:tcPr>
          <w:p w14:paraId="0EF3A2BC"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r>
      <w:tr w:rsidR="00BF44AB" w:rsidRPr="00C90DCB" w14:paraId="403ACE42" w14:textId="77777777" w:rsidTr="00BF44AB">
        <w:trPr>
          <w:trHeight w:val="300"/>
        </w:trPr>
        <w:tc>
          <w:tcPr>
            <w:tcW w:w="175" w:type="pct"/>
            <w:shd w:val="clear" w:color="auto" w:fill="auto"/>
            <w:noWrap/>
            <w:vAlign w:val="center"/>
            <w:hideMark/>
          </w:tcPr>
          <w:p w14:paraId="5C22BBA3" w14:textId="77777777" w:rsidR="00BF44AB" w:rsidRPr="00C90DCB" w:rsidRDefault="00BF44AB"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4.</w:t>
            </w:r>
          </w:p>
        </w:tc>
        <w:tc>
          <w:tcPr>
            <w:tcW w:w="1063" w:type="pct"/>
            <w:shd w:val="clear" w:color="auto" w:fill="auto"/>
            <w:noWrap/>
            <w:vAlign w:val="center"/>
            <w:hideMark/>
          </w:tcPr>
          <w:p w14:paraId="3B854A96" w14:textId="77777777" w:rsidR="00BF44AB" w:rsidRPr="00C90DCB" w:rsidRDefault="00BF44AB"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Неучтенные расходы</w:t>
            </w:r>
          </w:p>
        </w:tc>
        <w:tc>
          <w:tcPr>
            <w:tcW w:w="199" w:type="pct"/>
            <w:shd w:val="clear" w:color="auto" w:fill="auto"/>
            <w:noWrap/>
            <w:vAlign w:val="center"/>
            <w:hideMark/>
          </w:tcPr>
          <w:p w14:paraId="038B2554"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75,01</w:t>
            </w:r>
          </w:p>
        </w:tc>
        <w:tc>
          <w:tcPr>
            <w:tcW w:w="199" w:type="pct"/>
            <w:shd w:val="clear" w:color="auto" w:fill="auto"/>
            <w:noWrap/>
            <w:vAlign w:val="center"/>
            <w:hideMark/>
          </w:tcPr>
          <w:p w14:paraId="0C23A9E9"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76,44</w:t>
            </w:r>
          </w:p>
        </w:tc>
        <w:tc>
          <w:tcPr>
            <w:tcW w:w="210" w:type="pct"/>
            <w:shd w:val="clear" w:color="auto" w:fill="auto"/>
            <w:noWrap/>
            <w:vAlign w:val="center"/>
            <w:hideMark/>
          </w:tcPr>
          <w:p w14:paraId="4F3A116E"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114,97</w:t>
            </w:r>
          </w:p>
        </w:tc>
        <w:tc>
          <w:tcPr>
            <w:tcW w:w="210" w:type="pct"/>
            <w:shd w:val="clear" w:color="auto" w:fill="auto"/>
            <w:noWrap/>
            <w:vAlign w:val="center"/>
            <w:hideMark/>
          </w:tcPr>
          <w:p w14:paraId="01BB953D"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128,01</w:t>
            </w:r>
          </w:p>
        </w:tc>
        <w:tc>
          <w:tcPr>
            <w:tcW w:w="210" w:type="pct"/>
            <w:shd w:val="clear" w:color="auto" w:fill="auto"/>
            <w:noWrap/>
            <w:vAlign w:val="center"/>
            <w:hideMark/>
          </w:tcPr>
          <w:p w14:paraId="1458E455"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174,63</w:t>
            </w:r>
          </w:p>
        </w:tc>
        <w:tc>
          <w:tcPr>
            <w:tcW w:w="210" w:type="pct"/>
            <w:shd w:val="clear" w:color="auto" w:fill="auto"/>
            <w:noWrap/>
            <w:vAlign w:val="center"/>
            <w:hideMark/>
          </w:tcPr>
          <w:p w14:paraId="313C59F0"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212,17</w:t>
            </w:r>
          </w:p>
        </w:tc>
        <w:tc>
          <w:tcPr>
            <w:tcW w:w="210" w:type="pct"/>
            <w:shd w:val="clear" w:color="auto" w:fill="auto"/>
            <w:noWrap/>
            <w:vAlign w:val="center"/>
            <w:hideMark/>
          </w:tcPr>
          <w:p w14:paraId="73531A7C"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233,39</w:t>
            </w:r>
          </w:p>
        </w:tc>
        <w:tc>
          <w:tcPr>
            <w:tcW w:w="210" w:type="pct"/>
            <w:shd w:val="clear" w:color="auto" w:fill="auto"/>
            <w:noWrap/>
            <w:vAlign w:val="center"/>
            <w:hideMark/>
          </w:tcPr>
          <w:p w14:paraId="562C0021"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279,05</w:t>
            </w:r>
          </w:p>
        </w:tc>
        <w:tc>
          <w:tcPr>
            <w:tcW w:w="210" w:type="pct"/>
            <w:shd w:val="clear" w:color="auto" w:fill="auto"/>
            <w:noWrap/>
            <w:vAlign w:val="center"/>
            <w:hideMark/>
          </w:tcPr>
          <w:p w14:paraId="710DE035"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302,31</w:t>
            </w:r>
          </w:p>
        </w:tc>
        <w:tc>
          <w:tcPr>
            <w:tcW w:w="210" w:type="pct"/>
            <w:shd w:val="clear" w:color="auto" w:fill="auto"/>
            <w:noWrap/>
            <w:vAlign w:val="center"/>
            <w:hideMark/>
          </w:tcPr>
          <w:p w14:paraId="3C5F3283"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323,64</w:t>
            </w:r>
          </w:p>
        </w:tc>
        <w:tc>
          <w:tcPr>
            <w:tcW w:w="210" w:type="pct"/>
            <w:shd w:val="clear" w:color="auto" w:fill="auto"/>
            <w:noWrap/>
            <w:vAlign w:val="center"/>
            <w:hideMark/>
          </w:tcPr>
          <w:p w14:paraId="2B219CBD"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314,73</w:t>
            </w:r>
          </w:p>
        </w:tc>
        <w:tc>
          <w:tcPr>
            <w:tcW w:w="210" w:type="pct"/>
            <w:shd w:val="clear" w:color="auto" w:fill="auto"/>
            <w:noWrap/>
            <w:vAlign w:val="center"/>
            <w:hideMark/>
          </w:tcPr>
          <w:p w14:paraId="4386CDA2"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305,82</w:t>
            </w:r>
          </w:p>
        </w:tc>
        <w:tc>
          <w:tcPr>
            <w:tcW w:w="210" w:type="pct"/>
            <w:shd w:val="clear" w:color="auto" w:fill="auto"/>
            <w:noWrap/>
            <w:vAlign w:val="center"/>
            <w:hideMark/>
          </w:tcPr>
          <w:p w14:paraId="258BAAED"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296,92</w:t>
            </w:r>
          </w:p>
        </w:tc>
        <w:tc>
          <w:tcPr>
            <w:tcW w:w="210" w:type="pct"/>
            <w:shd w:val="clear" w:color="auto" w:fill="auto"/>
            <w:noWrap/>
            <w:vAlign w:val="center"/>
            <w:hideMark/>
          </w:tcPr>
          <w:p w14:paraId="7A290F39"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288,01</w:t>
            </w:r>
          </w:p>
        </w:tc>
        <w:tc>
          <w:tcPr>
            <w:tcW w:w="210" w:type="pct"/>
            <w:shd w:val="clear" w:color="auto" w:fill="auto"/>
            <w:noWrap/>
            <w:vAlign w:val="center"/>
            <w:hideMark/>
          </w:tcPr>
          <w:p w14:paraId="143A08B4"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279,10</w:t>
            </w:r>
          </w:p>
        </w:tc>
        <w:tc>
          <w:tcPr>
            <w:tcW w:w="210" w:type="pct"/>
            <w:shd w:val="clear" w:color="auto" w:fill="auto"/>
            <w:noWrap/>
            <w:vAlign w:val="center"/>
            <w:hideMark/>
          </w:tcPr>
          <w:p w14:paraId="116C92C6"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270,20</w:t>
            </w:r>
          </w:p>
        </w:tc>
        <w:tc>
          <w:tcPr>
            <w:tcW w:w="210" w:type="pct"/>
            <w:shd w:val="clear" w:color="auto" w:fill="auto"/>
            <w:noWrap/>
            <w:vAlign w:val="center"/>
            <w:hideMark/>
          </w:tcPr>
          <w:p w14:paraId="0D475DF2"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261,29</w:t>
            </w:r>
          </w:p>
        </w:tc>
        <w:tc>
          <w:tcPr>
            <w:tcW w:w="214" w:type="pct"/>
            <w:shd w:val="clear" w:color="auto" w:fill="auto"/>
            <w:noWrap/>
            <w:vAlign w:val="center"/>
            <w:hideMark/>
          </w:tcPr>
          <w:p w14:paraId="05EBC03E" w14:textId="77777777" w:rsidR="00BF44AB" w:rsidRPr="00C90DCB" w:rsidRDefault="00BF44AB"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252,38</w:t>
            </w:r>
          </w:p>
        </w:tc>
      </w:tr>
      <w:tr w:rsidR="00BF44AB" w:rsidRPr="00C90DCB" w14:paraId="3E3DCABC" w14:textId="77777777" w:rsidTr="00BF44AB">
        <w:trPr>
          <w:trHeight w:val="300"/>
        </w:trPr>
        <w:tc>
          <w:tcPr>
            <w:tcW w:w="175" w:type="pct"/>
            <w:shd w:val="clear" w:color="auto" w:fill="auto"/>
            <w:noWrap/>
            <w:vAlign w:val="center"/>
            <w:hideMark/>
          </w:tcPr>
          <w:p w14:paraId="2B079B9C" w14:textId="77777777" w:rsidR="00BF44AB" w:rsidRPr="00C90DCB" w:rsidRDefault="00BF44AB" w:rsidP="00C41EF8">
            <w:pPr>
              <w:keepLines w:val="0"/>
              <w:spacing w:line="240" w:lineRule="auto"/>
              <w:ind w:firstLine="0"/>
              <w:jc w:val="left"/>
              <w:rPr>
                <w:rFonts w:eastAsia="Times New Roman" w:cs="Times New Roman"/>
                <w:color w:val="000000"/>
                <w:sz w:val="20"/>
                <w:szCs w:val="20"/>
              </w:rPr>
            </w:pPr>
            <w:r w:rsidRPr="00C90DCB">
              <w:rPr>
                <w:rFonts w:eastAsia="Times New Roman" w:cs="Times New Roman"/>
                <w:color w:val="000000"/>
                <w:sz w:val="20"/>
                <w:szCs w:val="20"/>
              </w:rPr>
              <w:t> </w:t>
            </w:r>
          </w:p>
        </w:tc>
        <w:tc>
          <w:tcPr>
            <w:tcW w:w="1063" w:type="pct"/>
            <w:shd w:val="clear" w:color="auto" w:fill="auto"/>
            <w:vAlign w:val="center"/>
            <w:hideMark/>
          </w:tcPr>
          <w:p w14:paraId="5DE97D25" w14:textId="77777777" w:rsidR="00BF44AB" w:rsidRPr="00C90DCB" w:rsidRDefault="00BF44AB" w:rsidP="00C41EF8">
            <w:pPr>
              <w:keepLines w:val="0"/>
              <w:spacing w:line="240" w:lineRule="auto"/>
              <w:ind w:firstLine="0"/>
              <w:jc w:val="left"/>
              <w:rPr>
                <w:rFonts w:eastAsia="Times New Roman" w:cs="Times New Roman"/>
                <w:color w:val="000000"/>
                <w:sz w:val="20"/>
                <w:szCs w:val="20"/>
              </w:rPr>
            </w:pPr>
            <w:r w:rsidRPr="00C90DCB">
              <w:rPr>
                <w:rFonts w:eastAsia="Times New Roman" w:cs="Times New Roman"/>
                <w:color w:val="000000"/>
                <w:sz w:val="20"/>
                <w:szCs w:val="20"/>
              </w:rPr>
              <w:t xml:space="preserve"> в % отношении к поднятой воде</w:t>
            </w:r>
          </w:p>
        </w:tc>
        <w:tc>
          <w:tcPr>
            <w:tcW w:w="199" w:type="pct"/>
            <w:shd w:val="clear" w:color="auto" w:fill="auto"/>
            <w:noWrap/>
            <w:vAlign w:val="center"/>
            <w:hideMark/>
          </w:tcPr>
          <w:p w14:paraId="6172ED9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14,97%</w:t>
            </w:r>
          </w:p>
        </w:tc>
        <w:tc>
          <w:tcPr>
            <w:tcW w:w="199" w:type="pct"/>
            <w:shd w:val="clear" w:color="auto" w:fill="auto"/>
            <w:noWrap/>
            <w:vAlign w:val="center"/>
            <w:hideMark/>
          </w:tcPr>
          <w:p w14:paraId="1111FBC6"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14,68%</w:t>
            </w:r>
          </w:p>
        </w:tc>
        <w:tc>
          <w:tcPr>
            <w:tcW w:w="210" w:type="pct"/>
            <w:shd w:val="clear" w:color="auto" w:fill="auto"/>
            <w:noWrap/>
            <w:vAlign w:val="center"/>
            <w:hideMark/>
          </w:tcPr>
          <w:p w14:paraId="79F491B3"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14,40%</w:t>
            </w:r>
          </w:p>
        </w:tc>
        <w:tc>
          <w:tcPr>
            <w:tcW w:w="210" w:type="pct"/>
            <w:shd w:val="clear" w:color="auto" w:fill="auto"/>
            <w:noWrap/>
            <w:vAlign w:val="center"/>
            <w:hideMark/>
          </w:tcPr>
          <w:p w14:paraId="368677C3"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14,11%</w:t>
            </w:r>
          </w:p>
        </w:tc>
        <w:tc>
          <w:tcPr>
            <w:tcW w:w="210" w:type="pct"/>
            <w:shd w:val="clear" w:color="auto" w:fill="auto"/>
            <w:noWrap/>
            <w:vAlign w:val="center"/>
            <w:hideMark/>
          </w:tcPr>
          <w:p w14:paraId="5FAD57DE"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13,83%</w:t>
            </w:r>
          </w:p>
        </w:tc>
        <w:tc>
          <w:tcPr>
            <w:tcW w:w="210" w:type="pct"/>
            <w:shd w:val="clear" w:color="auto" w:fill="auto"/>
            <w:noWrap/>
            <w:vAlign w:val="center"/>
            <w:hideMark/>
          </w:tcPr>
          <w:p w14:paraId="1810CC4C"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13,54%</w:t>
            </w:r>
          </w:p>
        </w:tc>
        <w:tc>
          <w:tcPr>
            <w:tcW w:w="210" w:type="pct"/>
            <w:shd w:val="clear" w:color="auto" w:fill="auto"/>
            <w:noWrap/>
            <w:vAlign w:val="center"/>
            <w:hideMark/>
          </w:tcPr>
          <w:p w14:paraId="577A419F"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13,25%</w:t>
            </w:r>
          </w:p>
        </w:tc>
        <w:tc>
          <w:tcPr>
            <w:tcW w:w="210" w:type="pct"/>
            <w:shd w:val="clear" w:color="auto" w:fill="auto"/>
            <w:noWrap/>
            <w:vAlign w:val="center"/>
            <w:hideMark/>
          </w:tcPr>
          <w:p w14:paraId="08344B94"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12,95%</w:t>
            </w:r>
          </w:p>
        </w:tc>
        <w:tc>
          <w:tcPr>
            <w:tcW w:w="210" w:type="pct"/>
            <w:shd w:val="clear" w:color="auto" w:fill="auto"/>
            <w:noWrap/>
            <w:vAlign w:val="center"/>
            <w:hideMark/>
          </w:tcPr>
          <w:p w14:paraId="594425EF"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12,66%</w:t>
            </w:r>
          </w:p>
        </w:tc>
        <w:tc>
          <w:tcPr>
            <w:tcW w:w="210" w:type="pct"/>
            <w:shd w:val="clear" w:color="auto" w:fill="auto"/>
            <w:noWrap/>
            <w:vAlign w:val="center"/>
            <w:hideMark/>
          </w:tcPr>
          <w:p w14:paraId="2670325E"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12,36%</w:t>
            </w:r>
          </w:p>
        </w:tc>
        <w:tc>
          <w:tcPr>
            <w:tcW w:w="210" w:type="pct"/>
            <w:shd w:val="clear" w:color="auto" w:fill="auto"/>
            <w:noWrap/>
            <w:vAlign w:val="center"/>
            <w:hideMark/>
          </w:tcPr>
          <w:p w14:paraId="3949133F"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12,06%</w:t>
            </w:r>
          </w:p>
        </w:tc>
        <w:tc>
          <w:tcPr>
            <w:tcW w:w="210" w:type="pct"/>
            <w:shd w:val="clear" w:color="auto" w:fill="auto"/>
            <w:noWrap/>
            <w:vAlign w:val="center"/>
            <w:hideMark/>
          </w:tcPr>
          <w:p w14:paraId="43741C3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11,76%</w:t>
            </w:r>
          </w:p>
        </w:tc>
        <w:tc>
          <w:tcPr>
            <w:tcW w:w="210" w:type="pct"/>
            <w:shd w:val="clear" w:color="auto" w:fill="auto"/>
            <w:noWrap/>
            <w:vAlign w:val="center"/>
            <w:hideMark/>
          </w:tcPr>
          <w:p w14:paraId="586B835C"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11,46%</w:t>
            </w:r>
          </w:p>
        </w:tc>
        <w:tc>
          <w:tcPr>
            <w:tcW w:w="210" w:type="pct"/>
            <w:shd w:val="clear" w:color="auto" w:fill="auto"/>
            <w:noWrap/>
            <w:vAlign w:val="center"/>
            <w:hideMark/>
          </w:tcPr>
          <w:p w14:paraId="2F9B334B"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11,15%</w:t>
            </w:r>
          </w:p>
        </w:tc>
        <w:tc>
          <w:tcPr>
            <w:tcW w:w="210" w:type="pct"/>
            <w:shd w:val="clear" w:color="auto" w:fill="auto"/>
            <w:noWrap/>
            <w:vAlign w:val="center"/>
            <w:hideMark/>
          </w:tcPr>
          <w:p w14:paraId="700B9A0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10,85%</w:t>
            </w:r>
          </w:p>
        </w:tc>
        <w:tc>
          <w:tcPr>
            <w:tcW w:w="210" w:type="pct"/>
            <w:shd w:val="clear" w:color="auto" w:fill="auto"/>
            <w:noWrap/>
            <w:vAlign w:val="center"/>
            <w:hideMark/>
          </w:tcPr>
          <w:p w14:paraId="08214AA7"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10,54%</w:t>
            </w:r>
          </w:p>
        </w:tc>
        <w:tc>
          <w:tcPr>
            <w:tcW w:w="210" w:type="pct"/>
            <w:shd w:val="clear" w:color="auto" w:fill="auto"/>
            <w:noWrap/>
            <w:vAlign w:val="center"/>
            <w:hideMark/>
          </w:tcPr>
          <w:p w14:paraId="0039940E"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10,22%</w:t>
            </w:r>
          </w:p>
        </w:tc>
        <w:tc>
          <w:tcPr>
            <w:tcW w:w="214" w:type="pct"/>
            <w:shd w:val="clear" w:color="auto" w:fill="auto"/>
            <w:noWrap/>
            <w:vAlign w:val="center"/>
            <w:hideMark/>
          </w:tcPr>
          <w:p w14:paraId="3BF19715"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9,91%</w:t>
            </w:r>
          </w:p>
        </w:tc>
      </w:tr>
      <w:tr w:rsidR="00BF44AB" w:rsidRPr="00C90DCB" w14:paraId="2DF0174A" w14:textId="77777777" w:rsidTr="00BF44AB">
        <w:trPr>
          <w:trHeight w:val="510"/>
        </w:trPr>
        <w:tc>
          <w:tcPr>
            <w:tcW w:w="175" w:type="pct"/>
            <w:shd w:val="clear" w:color="auto" w:fill="auto"/>
            <w:noWrap/>
            <w:vAlign w:val="center"/>
            <w:hideMark/>
          </w:tcPr>
          <w:p w14:paraId="639768CF"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4.1.</w:t>
            </w:r>
          </w:p>
        </w:tc>
        <w:tc>
          <w:tcPr>
            <w:tcW w:w="1063" w:type="pct"/>
            <w:shd w:val="clear" w:color="auto" w:fill="auto"/>
            <w:vAlign w:val="center"/>
            <w:hideMark/>
          </w:tcPr>
          <w:p w14:paraId="429CB73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Полезные расходы (технологические нужды)</w:t>
            </w:r>
          </w:p>
        </w:tc>
        <w:tc>
          <w:tcPr>
            <w:tcW w:w="199" w:type="pct"/>
            <w:shd w:val="clear" w:color="auto" w:fill="auto"/>
            <w:noWrap/>
            <w:vAlign w:val="center"/>
            <w:hideMark/>
          </w:tcPr>
          <w:p w14:paraId="112DE060"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3,770</w:t>
            </w:r>
          </w:p>
        </w:tc>
        <w:tc>
          <w:tcPr>
            <w:tcW w:w="199" w:type="pct"/>
            <w:shd w:val="clear" w:color="auto" w:fill="auto"/>
            <w:noWrap/>
            <w:vAlign w:val="center"/>
            <w:hideMark/>
          </w:tcPr>
          <w:p w14:paraId="28056E1C"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3,842</w:t>
            </w:r>
          </w:p>
        </w:tc>
        <w:tc>
          <w:tcPr>
            <w:tcW w:w="210" w:type="pct"/>
            <w:shd w:val="clear" w:color="auto" w:fill="auto"/>
            <w:noWrap/>
            <w:vAlign w:val="center"/>
            <w:hideMark/>
          </w:tcPr>
          <w:p w14:paraId="735DFA97"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5,778</w:t>
            </w:r>
          </w:p>
        </w:tc>
        <w:tc>
          <w:tcPr>
            <w:tcW w:w="210" w:type="pct"/>
            <w:shd w:val="clear" w:color="auto" w:fill="auto"/>
            <w:noWrap/>
            <w:vAlign w:val="center"/>
            <w:hideMark/>
          </w:tcPr>
          <w:p w14:paraId="77636B90"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6,434</w:t>
            </w:r>
          </w:p>
        </w:tc>
        <w:tc>
          <w:tcPr>
            <w:tcW w:w="210" w:type="pct"/>
            <w:shd w:val="clear" w:color="auto" w:fill="auto"/>
            <w:noWrap/>
            <w:vAlign w:val="center"/>
            <w:hideMark/>
          </w:tcPr>
          <w:p w14:paraId="3C226521"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8,777</w:t>
            </w:r>
          </w:p>
        </w:tc>
        <w:tc>
          <w:tcPr>
            <w:tcW w:w="210" w:type="pct"/>
            <w:shd w:val="clear" w:color="auto" w:fill="auto"/>
            <w:noWrap/>
            <w:vAlign w:val="center"/>
            <w:hideMark/>
          </w:tcPr>
          <w:p w14:paraId="0E8E798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10,664</w:t>
            </w:r>
          </w:p>
        </w:tc>
        <w:tc>
          <w:tcPr>
            <w:tcW w:w="210" w:type="pct"/>
            <w:shd w:val="clear" w:color="auto" w:fill="auto"/>
            <w:noWrap/>
            <w:vAlign w:val="center"/>
            <w:hideMark/>
          </w:tcPr>
          <w:p w14:paraId="0AD92862"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11,730</w:t>
            </w:r>
          </w:p>
        </w:tc>
        <w:tc>
          <w:tcPr>
            <w:tcW w:w="210" w:type="pct"/>
            <w:shd w:val="clear" w:color="auto" w:fill="auto"/>
            <w:noWrap/>
            <w:vAlign w:val="center"/>
            <w:hideMark/>
          </w:tcPr>
          <w:p w14:paraId="47EEE023"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14,025</w:t>
            </w:r>
          </w:p>
        </w:tc>
        <w:tc>
          <w:tcPr>
            <w:tcW w:w="210" w:type="pct"/>
            <w:shd w:val="clear" w:color="auto" w:fill="auto"/>
            <w:noWrap/>
            <w:vAlign w:val="center"/>
            <w:hideMark/>
          </w:tcPr>
          <w:p w14:paraId="321982D2"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15,194</w:t>
            </w:r>
          </w:p>
        </w:tc>
        <w:tc>
          <w:tcPr>
            <w:tcW w:w="210" w:type="pct"/>
            <w:shd w:val="clear" w:color="auto" w:fill="auto"/>
            <w:noWrap/>
            <w:vAlign w:val="center"/>
            <w:hideMark/>
          </w:tcPr>
          <w:p w14:paraId="17BC7F8B"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16,266</w:t>
            </w:r>
          </w:p>
        </w:tc>
        <w:tc>
          <w:tcPr>
            <w:tcW w:w="210" w:type="pct"/>
            <w:shd w:val="clear" w:color="auto" w:fill="auto"/>
            <w:noWrap/>
            <w:vAlign w:val="center"/>
            <w:hideMark/>
          </w:tcPr>
          <w:p w14:paraId="3575B563"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15,818</w:t>
            </w:r>
          </w:p>
        </w:tc>
        <w:tc>
          <w:tcPr>
            <w:tcW w:w="210" w:type="pct"/>
            <w:shd w:val="clear" w:color="auto" w:fill="auto"/>
            <w:noWrap/>
            <w:vAlign w:val="center"/>
            <w:hideMark/>
          </w:tcPr>
          <w:p w14:paraId="7FBC7226"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15,371</w:t>
            </w:r>
          </w:p>
        </w:tc>
        <w:tc>
          <w:tcPr>
            <w:tcW w:w="210" w:type="pct"/>
            <w:shd w:val="clear" w:color="auto" w:fill="auto"/>
            <w:noWrap/>
            <w:vAlign w:val="center"/>
            <w:hideMark/>
          </w:tcPr>
          <w:p w14:paraId="7B741E2D"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14,923</w:t>
            </w:r>
          </w:p>
        </w:tc>
        <w:tc>
          <w:tcPr>
            <w:tcW w:w="210" w:type="pct"/>
            <w:shd w:val="clear" w:color="auto" w:fill="auto"/>
            <w:noWrap/>
            <w:vAlign w:val="center"/>
            <w:hideMark/>
          </w:tcPr>
          <w:p w14:paraId="30B6A6A6"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14,475</w:t>
            </w:r>
          </w:p>
        </w:tc>
        <w:tc>
          <w:tcPr>
            <w:tcW w:w="210" w:type="pct"/>
            <w:shd w:val="clear" w:color="auto" w:fill="auto"/>
            <w:noWrap/>
            <w:vAlign w:val="center"/>
            <w:hideMark/>
          </w:tcPr>
          <w:p w14:paraId="6A24035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14,028</w:t>
            </w:r>
          </w:p>
        </w:tc>
        <w:tc>
          <w:tcPr>
            <w:tcW w:w="210" w:type="pct"/>
            <w:shd w:val="clear" w:color="auto" w:fill="auto"/>
            <w:noWrap/>
            <w:vAlign w:val="center"/>
            <w:hideMark/>
          </w:tcPr>
          <w:p w14:paraId="02A14D65"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13,580</w:t>
            </w:r>
          </w:p>
        </w:tc>
        <w:tc>
          <w:tcPr>
            <w:tcW w:w="210" w:type="pct"/>
            <w:shd w:val="clear" w:color="auto" w:fill="auto"/>
            <w:noWrap/>
            <w:vAlign w:val="center"/>
            <w:hideMark/>
          </w:tcPr>
          <w:p w14:paraId="0122C9ED"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13,132</w:t>
            </w:r>
          </w:p>
        </w:tc>
        <w:tc>
          <w:tcPr>
            <w:tcW w:w="214" w:type="pct"/>
            <w:shd w:val="clear" w:color="auto" w:fill="auto"/>
            <w:noWrap/>
            <w:vAlign w:val="center"/>
            <w:hideMark/>
          </w:tcPr>
          <w:p w14:paraId="2EA93F5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12,685</w:t>
            </w:r>
          </w:p>
        </w:tc>
      </w:tr>
      <w:tr w:rsidR="00BF44AB" w:rsidRPr="00C90DCB" w14:paraId="1D225D06" w14:textId="77777777" w:rsidTr="00BF44AB">
        <w:trPr>
          <w:trHeight w:val="300"/>
        </w:trPr>
        <w:tc>
          <w:tcPr>
            <w:tcW w:w="175" w:type="pct"/>
            <w:shd w:val="clear" w:color="auto" w:fill="auto"/>
            <w:noWrap/>
            <w:vAlign w:val="center"/>
            <w:hideMark/>
          </w:tcPr>
          <w:p w14:paraId="6EBA3009" w14:textId="77777777" w:rsidR="00BF44AB" w:rsidRPr="00C90DCB" w:rsidRDefault="00BF44AB" w:rsidP="00C41EF8">
            <w:pPr>
              <w:keepLines w:val="0"/>
              <w:spacing w:line="240" w:lineRule="auto"/>
              <w:ind w:firstLine="0"/>
              <w:jc w:val="left"/>
              <w:rPr>
                <w:rFonts w:eastAsia="Times New Roman" w:cs="Times New Roman"/>
                <w:color w:val="000000"/>
                <w:sz w:val="20"/>
                <w:szCs w:val="20"/>
              </w:rPr>
            </w:pPr>
            <w:r w:rsidRPr="00C90DCB">
              <w:rPr>
                <w:rFonts w:eastAsia="Times New Roman" w:cs="Times New Roman"/>
                <w:color w:val="000000"/>
                <w:sz w:val="20"/>
                <w:szCs w:val="20"/>
              </w:rPr>
              <w:t> </w:t>
            </w:r>
          </w:p>
        </w:tc>
        <w:tc>
          <w:tcPr>
            <w:tcW w:w="1063" w:type="pct"/>
            <w:shd w:val="clear" w:color="auto" w:fill="auto"/>
            <w:vAlign w:val="center"/>
            <w:hideMark/>
          </w:tcPr>
          <w:p w14:paraId="77D1A9A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 xml:space="preserve"> в % отношении к поднятой воде</w:t>
            </w:r>
          </w:p>
        </w:tc>
        <w:tc>
          <w:tcPr>
            <w:tcW w:w="199" w:type="pct"/>
            <w:shd w:val="clear" w:color="auto" w:fill="auto"/>
            <w:noWrap/>
            <w:vAlign w:val="center"/>
            <w:hideMark/>
          </w:tcPr>
          <w:p w14:paraId="4166BFA4"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0,75%</w:t>
            </w:r>
          </w:p>
        </w:tc>
        <w:tc>
          <w:tcPr>
            <w:tcW w:w="199" w:type="pct"/>
            <w:shd w:val="clear" w:color="auto" w:fill="auto"/>
            <w:noWrap/>
            <w:vAlign w:val="center"/>
            <w:hideMark/>
          </w:tcPr>
          <w:p w14:paraId="1DD2CB2D"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0,74%</w:t>
            </w:r>
          </w:p>
        </w:tc>
        <w:tc>
          <w:tcPr>
            <w:tcW w:w="210" w:type="pct"/>
            <w:shd w:val="clear" w:color="auto" w:fill="auto"/>
            <w:noWrap/>
            <w:vAlign w:val="center"/>
            <w:hideMark/>
          </w:tcPr>
          <w:p w14:paraId="3AC9339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0,72%</w:t>
            </w:r>
          </w:p>
        </w:tc>
        <w:tc>
          <w:tcPr>
            <w:tcW w:w="210" w:type="pct"/>
            <w:shd w:val="clear" w:color="auto" w:fill="auto"/>
            <w:noWrap/>
            <w:vAlign w:val="center"/>
            <w:hideMark/>
          </w:tcPr>
          <w:p w14:paraId="53CD3B8A"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0,71%</w:t>
            </w:r>
          </w:p>
        </w:tc>
        <w:tc>
          <w:tcPr>
            <w:tcW w:w="210" w:type="pct"/>
            <w:shd w:val="clear" w:color="auto" w:fill="auto"/>
            <w:noWrap/>
            <w:vAlign w:val="center"/>
            <w:hideMark/>
          </w:tcPr>
          <w:p w14:paraId="0371F780"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0,69%</w:t>
            </w:r>
          </w:p>
        </w:tc>
        <w:tc>
          <w:tcPr>
            <w:tcW w:w="210" w:type="pct"/>
            <w:shd w:val="clear" w:color="auto" w:fill="auto"/>
            <w:noWrap/>
            <w:vAlign w:val="center"/>
            <w:hideMark/>
          </w:tcPr>
          <w:p w14:paraId="46309F3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0,68%</w:t>
            </w:r>
          </w:p>
        </w:tc>
        <w:tc>
          <w:tcPr>
            <w:tcW w:w="210" w:type="pct"/>
            <w:shd w:val="clear" w:color="auto" w:fill="auto"/>
            <w:noWrap/>
            <w:vAlign w:val="center"/>
            <w:hideMark/>
          </w:tcPr>
          <w:p w14:paraId="5259309D"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0,67%</w:t>
            </w:r>
          </w:p>
        </w:tc>
        <w:tc>
          <w:tcPr>
            <w:tcW w:w="210" w:type="pct"/>
            <w:shd w:val="clear" w:color="auto" w:fill="auto"/>
            <w:noWrap/>
            <w:vAlign w:val="center"/>
            <w:hideMark/>
          </w:tcPr>
          <w:p w14:paraId="42AAC7E2"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0,65%</w:t>
            </w:r>
          </w:p>
        </w:tc>
        <w:tc>
          <w:tcPr>
            <w:tcW w:w="210" w:type="pct"/>
            <w:shd w:val="clear" w:color="auto" w:fill="auto"/>
            <w:noWrap/>
            <w:vAlign w:val="center"/>
            <w:hideMark/>
          </w:tcPr>
          <w:p w14:paraId="2CC30291"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0,64%</w:t>
            </w:r>
          </w:p>
        </w:tc>
        <w:tc>
          <w:tcPr>
            <w:tcW w:w="210" w:type="pct"/>
            <w:shd w:val="clear" w:color="auto" w:fill="auto"/>
            <w:noWrap/>
            <w:vAlign w:val="center"/>
            <w:hideMark/>
          </w:tcPr>
          <w:p w14:paraId="504649DE"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0,62%</w:t>
            </w:r>
          </w:p>
        </w:tc>
        <w:tc>
          <w:tcPr>
            <w:tcW w:w="210" w:type="pct"/>
            <w:shd w:val="clear" w:color="auto" w:fill="auto"/>
            <w:noWrap/>
            <w:vAlign w:val="center"/>
            <w:hideMark/>
          </w:tcPr>
          <w:p w14:paraId="338CB7A5"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0,61%</w:t>
            </w:r>
          </w:p>
        </w:tc>
        <w:tc>
          <w:tcPr>
            <w:tcW w:w="210" w:type="pct"/>
            <w:shd w:val="clear" w:color="auto" w:fill="auto"/>
            <w:noWrap/>
            <w:vAlign w:val="center"/>
            <w:hideMark/>
          </w:tcPr>
          <w:p w14:paraId="386E014B"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0,59%</w:t>
            </w:r>
          </w:p>
        </w:tc>
        <w:tc>
          <w:tcPr>
            <w:tcW w:w="210" w:type="pct"/>
            <w:shd w:val="clear" w:color="auto" w:fill="auto"/>
            <w:noWrap/>
            <w:vAlign w:val="center"/>
            <w:hideMark/>
          </w:tcPr>
          <w:p w14:paraId="6F34779B"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0,58%</w:t>
            </w:r>
          </w:p>
        </w:tc>
        <w:tc>
          <w:tcPr>
            <w:tcW w:w="210" w:type="pct"/>
            <w:shd w:val="clear" w:color="auto" w:fill="auto"/>
            <w:noWrap/>
            <w:vAlign w:val="center"/>
            <w:hideMark/>
          </w:tcPr>
          <w:p w14:paraId="4ADD5B96"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0,56%</w:t>
            </w:r>
          </w:p>
        </w:tc>
        <w:tc>
          <w:tcPr>
            <w:tcW w:w="210" w:type="pct"/>
            <w:shd w:val="clear" w:color="auto" w:fill="auto"/>
            <w:noWrap/>
            <w:vAlign w:val="center"/>
            <w:hideMark/>
          </w:tcPr>
          <w:p w14:paraId="290F6116"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0,55%</w:t>
            </w:r>
          </w:p>
        </w:tc>
        <w:tc>
          <w:tcPr>
            <w:tcW w:w="210" w:type="pct"/>
            <w:shd w:val="clear" w:color="auto" w:fill="auto"/>
            <w:noWrap/>
            <w:vAlign w:val="center"/>
            <w:hideMark/>
          </w:tcPr>
          <w:p w14:paraId="4E0C496E"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0,53%</w:t>
            </w:r>
          </w:p>
        </w:tc>
        <w:tc>
          <w:tcPr>
            <w:tcW w:w="210" w:type="pct"/>
            <w:shd w:val="clear" w:color="auto" w:fill="auto"/>
            <w:noWrap/>
            <w:vAlign w:val="center"/>
            <w:hideMark/>
          </w:tcPr>
          <w:p w14:paraId="4869E2E4"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0,51%</w:t>
            </w:r>
          </w:p>
        </w:tc>
        <w:tc>
          <w:tcPr>
            <w:tcW w:w="214" w:type="pct"/>
            <w:shd w:val="clear" w:color="auto" w:fill="auto"/>
            <w:noWrap/>
            <w:vAlign w:val="center"/>
            <w:hideMark/>
          </w:tcPr>
          <w:p w14:paraId="21322E2E"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0,50%</w:t>
            </w:r>
          </w:p>
        </w:tc>
      </w:tr>
      <w:tr w:rsidR="00BF44AB" w:rsidRPr="00C90DCB" w14:paraId="758FA03E" w14:textId="77777777" w:rsidTr="00BF44AB">
        <w:trPr>
          <w:trHeight w:val="300"/>
        </w:trPr>
        <w:tc>
          <w:tcPr>
            <w:tcW w:w="175" w:type="pct"/>
            <w:shd w:val="clear" w:color="auto" w:fill="auto"/>
            <w:noWrap/>
            <w:vAlign w:val="center"/>
            <w:hideMark/>
          </w:tcPr>
          <w:p w14:paraId="4A577F81"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4.2.</w:t>
            </w:r>
          </w:p>
        </w:tc>
        <w:tc>
          <w:tcPr>
            <w:tcW w:w="1063" w:type="pct"/>
            <w:shd w:val="clear" w:color="auto" w:fill="auto"/>
            <w:vAlign w:val="center"/>
            <w:hideMark/>
          </w:tcPr>
          <w:p w14:paraId="19C346EA"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Потери воды</w:t>
            </w:r>
          </w:p>
        </w:tc>
        <w:tc>
          <w:tcPr>
            <w:tcW w:w="199" w:type="pct"/>
            <w:shd w:val="clear" w:color="auto" w:fill="auto"/>
            <w:noWrap/>
            <w:vAlign w:val="center"/>
            <w:hideMark/>
          </w:tcPr>
          <w:p w14:paraId="73844AAF"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71,240</w:t>
            </w:r>
          </w:p>
        </w:tc>
        <w:tc>
          <w:tcPr>
            <w:tcW w:w="199" w:type="pct"/>
            <w:shd w:val="clear" w:color="auto" w:fill="auto"/>
            <w:noWrap/>
            <w:vAlign w:val="center"/>
            <w:hideMark/>
          </w:tcPr>
          <w:p w14:paraId="353206F3"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72,596</w:t>
            </w:r>
          </w:p>
        </w:tc>
        <w:tc>
          <w:tcPr>
            <w:tcW w:w="210" w:type="pct"/>
            <w:shd w:val="clear" w:color="auto" w:fill="auto"/>
            <w:noWrap/>
            <w:vAlign w:val="center"/>
            <w:hideMark/>
          </w:tcPr>
          <w:p w14:paraId="5B4156FE"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109,190</w:t>
            </w:r>
          </w:p>
        </w:tc>
        <w:tc>
          <w:tcPr>
            <w:tcW w:w="210" w:type="pct"/>
            <w:shd w:val="clear" w:color="auto" w:fill="auto"/>
            <w:noWrap/>
            <w:vAlign w:val="center"/>
            <w:hideMark/>
          </w:tcPr>
          <w:p w14:paraId="74B32962"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121,576</w:t>
            </w:r>
          </w:p>
        </w:tc>
        <w:tc>
          <w:tcPr>
            <w:tcW w:w="210" w:type="pct"/>
            <w:shd w:val="clear" w:color="auto" w:fill="auto"/>
            <w:noWrap/>
            <w:vAlign w:val="center"/>
            <w:hideMark/>
          </w:tcPr>
          <w:p w14:paraId="18479003"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165,857</w:t>
            </w:r>
          </w:p>
        </w:tc>
        <w:tc>
          <w:tcPr>
            <w:tcW w:w="210" w:type="pct"/>
            <w:shd w:val="clear" w:color="auto" w:fill="auto"/>
            <w:noWrap/>
            <w:vAlign w:val="center"/>
            <w:hideMark/>
          </w:tcPr>
          <w:p w14:paraId="0C6C7CDD"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201,507</w:t>
            </w:r>
          </w:p>
        </w:tc>
        <w:tc>
          <w:tcPr>
            <w:tcW w:w="210" w:type="pct"/>
            <w:shd w:val="clear" w:color="auto" w:fill="auto"/>
            <w:noWrap/>
            <w:vAlign w:val="center"/>
            <w:hideMark/>
          </w:tcPr>
          <w:p w14:paraId="38FEDF7C"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221,659</w:t>
            </w:r>
          </w:p>
        </w:tc>
        <w:tc>
          <w:tcPr>
            <w:tcW w:w="210" w:type="pct"/>
            <w:shd w:val="clear" w:color="auto" w:fill="auto"/>
            <w:noWrap/>
            <w:vAlign w:val="center"/>
            <w:hideMark/>
          </w:tcPr>
          <w:p w14:paraId="24D0708A"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265,026</w:t>
            </w:r>
          </w:p>
        </w:tc>
        <w:tc>
          <w:tcPr>
            <w:tcW w:w="210" w:type="pct"/>
            <w:shd w:val="clear" w:color="auto" w:fill="auto"/>
            <w:noWrap/>
            <w:vAlign w:val="center"/>
            <w:hideMark/>
          </w:tcPr>
          <w:p w14:paraId="6B7A2576"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287,117</w:t>
            </w:r>
          </w:p>
        </w:tc>
        <w:tc>
          <w:tcPr>
            <w:tcW w:w="210" w:type="pct"/>
            <w:shd w:val="clear" w:color="auto" w:fill="auto"/>
            <w:noWrap/>
            <w:vAlign w:val="center"/>
            <w:hideMark/>
          </w:tcPr>
          <w:p w14:paraId="47FC1D12"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307,372</w:t>
            </w:r>
          </w:p>
        </w:tc>
        <w:tc>
          <w:tcPr>
            <w:tcW w:w="210" w:type="pct"/>
            <w:shd w:val="clear" w:color="auto" w:fill="auto"/>
            <w:noWrap/>
            <w:vAlign w:val="center"/>
            <w:hideMark/>
          </w:tcPr>
          <w:p w14:paraId="2DF42976"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298,913</w:t>
            </w:r>
          </w:p>
        </w:tc>
        <w:tc>
          <w:tcPr>
            <w:tcW w:w="210" w:type="pct"/>
            <w:shd w:val="clear" w:color="auto" w:fill="auto"/>
            <w:noWrap/>
            <w:vAlign w:val="center"/>
            <w:hideMark/>
          </w:tcPr>
          <w:p w14:paraId="0AE75941"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290,454</w:t>
            </w:r>
          </w:p>
        </w:tc>
        <w:tc>
          <w:tcPr>
            <w:tcW w:w="210" w:type="pct"/>
            <w:shd w:val="clear" w:color="auto" w:fill="auto"/>
            <w:noWrap/>
            <w:vAlign w:val="center"/>
            <w:hideMark/>
          </w:tcPr>
          <w:p w14:paraId="6857CDBB"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281,995</w:t>
            </w:r>
          </w:p>
        </w:tc>
        <w:tc>
          <w:tcPr>
            <w:tcW w:w="210" w:type="pct"/>
            <w:shd w:val="clear" w:color="auto" w:fill="auto"/>
            <w:noWrap/>
            <w:vAlign w:val="center"/>
            <w:hideMark/>
          </w:tcPr>
          <w:p w14:paraId="0B7C64D7"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273,536</w:t>
            </w:r>
          </w:p>
        </w:tc>
        <w:tc>
          <w:tcPr>
            <w:tcW w:w="210" w:type="pct"/>
            <w:shd w:val="clear" w:color="auto" w:fill="auto"/>
            <w:noWrap/>
            <w:vAlign w:val="center"/>
            <w:hideMark/>
          </w:tcPr>
          <w:p w14:paraId="3E3540C8"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265,076</w:t>
            </w:r>
          </w:p>
        </w:tc>
        <w:tc>
          <w:tcPr>
            <w:tcW w:w="210" w:type="pct"/>
            <w:shd w:val="clear" w:color="auto" w:fill="auto"/>
            <w:noWrap/>
            <w:vAlign w:val="center"/>
            <w:hideMark/>
          </w:tcPr>
          <w:p w14:paraId="1C0306BC"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256,617</w:t>
            </w:r>
          </w:p>
        </w:tc>
        <w:tc>
          <w:tcPr>
            <w:tcW w:w="210" w:type="pct"/>
            <w:shd w:val="clear" w:color="auto" w:fill="auto"/>
            <w:noWrap/>
            <w:vAlign w:val="center"/>
            <w:hideMark/>
          </w:tcPr>
          <w:p w14:paraId="3B26181D"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248,158</w:t>
            </w:r>
          </w:p>
        </w:tc>
        <w:tc>
          <w:tcPr>
            <w:tcW w:w="214" w:type="pct"/>
            <w:shd w:val="clear" w:color="auto" w:fill="auto"/>
            <w:noWrap/>
            <w:vAlign w:val="center"/>
            <w:hideMark/>
          </w:tcPr>
          <w:p w14:paraId="3F77E4C1"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239,699</w:t>
            </w:r>
          </w:p>
        </w:tc>
      </w:tr>
      <w:tr w:rsidR="00BF44AB" w:rsidRPr="00C90DCB" w14:paraId="743FCC39" w14:textId="77777777" w:rsidTr="00BF44AB">
        <w:trPr>
          <w:trHeight w:val="300"/>
        </w:trPr>
        <w:tc>
          <w:tcPr>
            <w:tcW w:w="175" w:type="pct"/>
            <w:shd w:val="clear" w:color="auto" w:fill="auto"/>
            <w:noWrap/>
            <w:vAlign w:val="center"/>
            <w:hideMark/>
          </w:tcPr>
          <w:p w14:paraId="22036C74" w14:textId="77777777" w:rsidR="00BF44AB" w:rsidRPr="00C90DCB" w:rsidRDefault="00BF44AB" w:rsidP="00C41EF8">
            <w:pPr>
              <w:keepLines w:val="0"/>
              <w:spacing w:line="240" w:lineRule="auto"/>
              <w:ind w:firstLine="0"/>
              <w:jc w:val="left"/>
              <w:rPr>
                <w:rFonts w:eastAsia="Times New Roman" w:cs="Times New Roman"/>
                <w:color w:val="000000"/>
                <w:sz w:val="20"/>
                <w:szCs w:val="20"/>
              </w:rPr>
            </w:pPr>
            <w:r w:rsidRPr="00C90DCB">
              <w:rPr>
                <w:rFonts w:eastAsia="Times New Roman" w:cs="Times New Roman"/>
                <w:color w:val="000000"/>
                <w:sz w:val="20"/>
                <w:szCs w:val="20"/>
              </w:rPr>
              <w:t> </w:t>
            </w:r>
          </w:p>
        </w:tc>
        <w:tc>
          <w:tcPr>
            <w:tcW w:w="1063" w:type="pct"/>
            <w:shd w:val="clear" w:color="auto" w:fill="auto"/>
            <w:vAlign w:val="center"/>
            <w:hideMark/>
          </w:tcPr>
          <w:p w14:paraId="7864506A"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 xml:space="preserve"> в % отношении к </w:t>
            </w:r>
            <w:proofErr w:type="gramStart"/>
            <w:r w:rsidRPr="00C90DCB">
              <w:rPr>
                <w:rFonts w:eastAsia="Times New Roman" w:cs="Times New Roman"/>
                <w:color w:val="000000"/>
                <w:sz w:val="20"/>
                <w:szCs w:val="20"/>
              </w:rPr>
              <w:t>поданной</w:t>
            </w:r>
            <w:proofErr w:type="gramEnd"/>
            <w:r w:rsidRPr="00C90DCB">
              <w:rPr>
                <w:rFonts w:eastAsia="Times New Roman" w:cs="Times New Roman"/>
                <w:color w:val="000000"/>
                <w:sz w:val="20"/>
                <w:szCs w:val="20"/>
              </w:rPr>
              <w:t xml:space="preserve"> в сеть</w:t>
            </w:r>
          </w:p>
        </w:tc>
        <w:tc>
          <w:tcPr>
            <w:tcW w:w="199" w:type="pct"/>
            <w:shd w:val="clear" w:color="auto" w:fill="auto"/>
            <w:noWrap/>
            <w:vAlign w:val="center"/>
            <w:hideMark/>
          </w:tcPr>
          <w:p w14:paraId="3B6DEE24"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14,32%</w:t>
            </w:r>
          </w:p>
        </w:tc>
        <w:tc>
          <w:tcPr>
            <w:tcW w:w="199" w:type="pct"/>
            <w:shd w:val="clear" w:color="auto" w:fill="auto"/>
            <w:noWrap/>
            <w:vAlign w:val="center"/>
            <w:hideMark/>
          </w:tcPr>
          <w:p w14:paraId="0355A9D5"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14,05%</w:t>
            </w:r>
          </w:p>
        </w:tc>
        <w:tc>
          <w:tcPr>
            <w:tcW w:w="210" w:type="pct"/>
            <w:shd w:val="clear" w:color="auto" w:fill="auto"/>
            <w:noWrap/>
            <w:vAlign w:val="center"/>
            <w:hideMark/>
          </w:tcPr>
          <w:p w14:paraId="08610030"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13,78%</w:t>
            </w:r>
          </w:p>
        </w:tc>
        <w:tc>
          <w:tcPr>
            <w:tcW w:w="210" w:type="pct"/>
            <w:shd w:val="clear" w:color="auto" w:fill="auto"/>
            <w:noWrap/>
            <w:vAlign w:val="center"/>
            <w:hideMark/>
          </w:tcPr>
          <w:p w14:paraId="0C50E092"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13,50%</w:t>
            </w:r>
          </w:p>
        </w:tc>
        <w:tc>
          <w:tcPr>
            <w:tcW w:w="210" w:type="pct"/>
            <w:shd w:val="clear" w:color="auto" w:fill="auto"/>
            <w:noWrap/>
            <w:vAlign w:val="center"/>
            <w:hideMark/>
          </w:tcPr>
          <w:p w14:paraId="15C3FE2F"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13,22%</w:t>
            </w:r>
          </w:p>
        </w:tc>
        <w:tc>
          <w:tcPr>
            <w:tcW w:w="210" w:type="pct"/>
            <w:shd w:val="clear" w:color="auto" w:fill="auto"/>
            <w:noWrap/>
            <w:vAlign w:val="center"/>
            <w:hideMark/>
          </w:tcPr>
          <w:p w14:paraId="1AFB0CF2"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12,95%</w:t>
            </w:r>
          </w:p>
        </w:tc>
        <w:tc>
          <w:tcPr>
            <w:tcW w:w="210" w:type="pct"/>
            <w:shd w:val="clear" w:color="auto" w:fill="auto"/>
            <w:noWrap/>
            <w:vAlign w:val="center"/>
            <w:hideMark/>
          </w:tcPr>
          <w:p w14:paraId="2C2C5869"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12,67%</w:t>
            </w:r>
          </w:p>
        </w:tc>
        <w:tc>
          <w:tcPr>
            <w:tcW w:w="210" w:type="pct"/>
            <w:shd w:val="clear" w:color="auto" w:fill="auto"/>
            <w:noWrap/>
            <w:vAlign w:val="center"/>
            <w:hideMark/>
          </w:tcPr>
          <w:p w14:paraId="3C488C56"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12,38%</w:t>
            </w:r>
          </w:p>
        </w:tc>
        <w:tc>
          <w:tcPr>
            <w:tcW w:w="210" w:type="pct"/>
            <w:shd w:val="clear" w:color="auto" w:fill="auto"/>
            <w:noWrap/>
            <w:vAlign w:val="center"/>
            <w:hideMark/>
          </w:tcPr>
          <w:p w14:paraId="463C9110"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12,10%</w:t>
            </w:r>
          </w:p>
        </w:tc>
        <w:tc>
          <w:tcPr>
            <w:tcW w:w="210" w:type="pct"/>
            <w:shd w:val="clear" w:color="auto" w:fill="auto"/>
            <w:noWrap/>
            <w:vAlign w:val="center"/>
            <w:hideMark/>
          </w:tcPr>
          <w:p w14:paraId="1C95FA24"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11,81%</w:t>
            </w:r>
          </w:p>
        </w:tc>
        <w:tc>
          <w:tcPr>
            <w:tcW w:w="210" w:type="pct"/>
            <w:shd w:val="clear" w:color="auto" w:fill="auto"/>
            <w:noWrap/>
            <w:vAlign w:val="center"/>
            <w:hideMark/>
          </w:tcPr>
          <w:p w14:paraId="40A9FD10"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11,53%</w:t>
            </w:r>
          </w:p>
        </w:tc>
        <w:tc>
          <w:tcPr>
            <w:tcW w:w="210" w:type="pct"/>
            <w:shd w:val="clear" w:color="auto" w:fill="auto"/>
            <w:noWrap/>
            <w:vAlign w:val="center"/>
            <w:hideMark/>
          </w:tcPr>
          <w:p w14:paraId="545E1B50"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11,24%</w:t>
            </w:r>
          </w:p>
        </w:tc>
        <w:tc>
          <w:tcPr>
            <w:tcW w:w="210" w:type="pct"/>
            <w:shd w:val="clear" w:color="auto" w:fill="auto"/>
            <w:noWrap/>
            <w:vAlign w:val="center"/>
            <w:hideMark/>
          </w:tcPr>
          <w:p w14:paraId="394AB75C"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10,95%</w:t>
            </w:r>
          </w:p>
        </w:tc>
        <w:tc>
          <w:tcPr>
            <w:tcW w:w="210" w:type="pct"/>
            <w:shd w:val="clear" w:color="auto" w:fill="auto"/>
            <w:noWrap/>
            <w:vAlign w:val="center"/>
            <w:hideMark/>
          </w:tcPr>
          <w:p w14:paraId="02692276"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10,65%</w:t>
            </w:r>
          </w:p>
        </w:tc>
        <w:tc>
          <w:tcPr>
            <w:tcW w:w="210" w:type="pct"/>
            <w:shd w:val="clear" w:color="auto" w:fill="auto"/>
            <w:noWrap/>
            <w:vAlign w:val="center"/>
            <w:hideMark/>
          </w:tcPr>
          <w:p w14:paraId="165BBAC6"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10,36%</w:t>
            </w:r>
          </w:p>
        </w:tc>
        <w:tc>
          <w:tcPr>
            <w:tcW w:w="210" w:type="pct"/>
            <w:shd w:val="clear" w:color="auto" w:fill="auto"/>
            <w:noWrap/>
            <w:vAlign w:val="center"/>
            <w:hideMark/>
          </w:tcPr>
          <w:p w14:paraId="5818F05C"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10,06%</w:t>
            </w:r>
          </w:p>
        </w:tc>
        <w:tc>
          <w:tcPr>
            <w:tcW w:w="210" w:type="pct"/>
            <w:shd w:val="clear" w:color="auto" w:fill="auto"/>
            <w:noWrap/>
            <w:vAlign w:val="center"/>
            <w:hideMark/>
          </w:tcPr>
          <w:p w14:paraId="4FC9CD44"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9,76%</w:t>
            </w:r>
          </w:p>
        </w:tc>
        <w:tc>
          <w:tcPr>
            <w:tcW w:w="214" w:type="pct"/>
            <w:shd w:val="clear" w:color="auto" w:fill="auto"/>
            <w:noWrap/>
            <w:vAlign w:val="center"/>
            <w:hideMark/>
          </w:tcPr>
          <w:p w14:paraId="0BD48D5C" w14:textId="77777777" w:rsidR="00BF44AB" w:rsidRPr="00C90DCB" w:rsidRDefault="00BF44AB"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9,46%</w:t>
            </w:r>
          </w:p>
        </w:tc>
      </w:tr>
    </w:tbl>
    <w:p w14:paraId="7AC442B2" w14:textId="77777777" w:rsidR="005759AF" w:rsidRDefault="005759AF" w:rsidP="00A17C84">
      <w:pPr>
        <w:pStyle w:val="afff9"/>
      </w:pPr>
    </w:p>
    <w:p w14:paraId="25BD7017" w14:textId="23D1C840" w:rsidR="005759AF" w:rsidRDefault="00BF44AB" w:rsidP="00A17C84">
      <w:pPr>
        <w:pStyle w:val="afff9"/>
      </w:pPr>
      <w:r>
        <w:rPr>
          <w:noProof/>
          <w:lang w:val="ru-RU"/>
        </w:rPr>
        <w:drawing>
          <wp:inline distT="0" distB="0" distL="0" distR="0" wp14:anchorId="41FC0A07" wp14:editId="319169CC">
            <wp:extent cx="7477125" cy="2905125"/>
            <wp:effectExtent l="0" t="0" r="9525" b="9525"/>
            <wp:docPr id="57" name="Диаграмма 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6C79BA" w14:textId="0845914A" w:rsidR="00A17C84" w:rsidRDefault="00A17C84" w:rsidP="00A17C84">
      <w:pPr>
        <w:pStyle w:val="afff9"/>
      </w:pPr>
      <w:r>
        <w:t xml:space="preserve">Рисунок </w:t>
      </w:r>
      <w:r>
        <w:fldChar w:fldCharType="begin"/>
      </w:r>
      <w:r>
        <w:instrText xml:space="preserve"> SEQ Рисунок \* ARABIC </w:instrText>
      </w:r>
      <w:r>
        <w:fldChar w:fldCharType="separate"/>
      </w:r>
      <w:r w:rsidR="00CC1CC7">
        <w:rPr>
          <w:noProof/>
        </w:rPr>
        <w:t>9</w:t>
      </w:r>
      <w:r>
        <w:fldChar w:fldCharType="end"/>
      </w:r>
      <w:r>
        <w:t>.</w:t>
      </w:r>
      <w:r w:rsidRPr="00A17C84">
        <w:t xml:space="preserve"> </w:t>
      </w:r>
      <w:r w:rsidRPr="00DF1D73">
        <w:t>Планируемые годовые потери воды при ее транспортировке</w:t>
      </w:r>
    </w:p>
    <w:p w14:paraId="428687D2" w14:textId="77777777" w:rsidR="00A17C84" w:rsidRPr="00712C94" w:rsidRDefault="003E3078" w:rsidP="00712C94">
      <w:pPr>
        <w:pStyle w:val="22"/>
        <w:pageBreakBefore/>
      </w:pPr>
      <w:bookmarkStart w:id="221" w:name="_Toc399162698"/>
      <w:bookmarkStart w:id="222" w:name="_Toc430682953"/>
      <w:bookmarkStart w:id="223" w:name="_Toc430683710"/>
      <w:bookmarkStart w:id="224" w:name="_Toc441672599"/>
      <w:bookmarkStart w:id="225" w:name="_Toc20781236"/>
      <w:bookmarkStart w:id="226" w:name="_Toc25617149"/>
      <w:r w:rsidRPr="00712C94">
        <w:lastRenderedPageBreak/>
        <w:t>3</w:t>
      </w:r>
      <w:r w:rsidR="00A17C84" w:rsidRPr="00712C94">
        <w:t>.13. Перспективный баланс водоснабжения</w:t>
      </w:r>
      <w:bookmarkEnd w:id="221"/>
      <w:bookmarkEnd w:id="222"/>
      <w:bookmarkEnd w:id="223"/>
      <w:bookmarkEnd w:id="224"/>
      <w:bookmarkEnd w:id="225"/>
      <w:bookmarkEnd w:id="226"/>
    </w:p>
    <w:p w14:paraId="3E15666B" w14:textId="68C289D3" w:rsidR="00A17C84" w:rsidRPr="00A17C84" w:rsidRDefault="00A17C84" w:rsidP="00A17C84">
      <w:pPr>
        <w:rPr>
          <w:rFonts w:ascii="Calibri" w:eastAsia="Calibri" w:hAnsi="Calibri" w:cs="Times New Roman"/>
          <w:sz w:val="22"/>
          <w:lang w:eastAsia="en-US"/>
        </w:rPr>
      </w:pPr>
      <w:r w:rsidRPr="00A17C84">
        <w:rPr>
          <w:rFonts w:eastAsia="Calibri" w:cs="Times New Roman"/>
        </w:rPr>
        <w:t xml:space="preserve">Потребление питьевой воды с учетом прогнозных показателей водоснабжения </w:t>
      </w:r>
      <w:proofErr w:type="gramStart"/>
      <w:r w:rsidRPr="00A17C84">
        <w:rPr>
          <w:rFonts w:eastAsia="Calibri" w:cs="Times New Roman"/>
        </w:rPr>
        <w:t>представлен</w:t>
      </w:r>
      <w:proofErr w:type="gramEnd"/>
      <w:r w:rsidRPr="00A17C84">
        <w:rPr>
          <w:rFonts w:eastAsia="Calibri" w:cs="Times New Roman"/>
        </w:rPr>
        <w:t xml:space="preserve"> в </w:t>
      </w:r>
      <w:r w:rsidRPr="00A17C84">
        <w:t xml:space="preserve">Таблице </w:t>
      </w:r>
      <w:r w:rsidR="00CF583A">
        <w:rPr>
          <w:lang w:eastAsia="en-US"/>
        </w:rPr>
        <w:t>18</w:t>
      </w:r>
      <w:r w:rsidRPr="00A17C84">
        <w:t>.</w:t>
      </w:r>
    </w:p>
    <w:p w14:paraId="5606FC9F" w14:textId="45901630" w:rsidR="005E1A12" w:rsidRPr="005E1A12" w:rsidRDefault="00A17C84" w:rsidP="005E1A12">
      <w:pPr>
        <w:pStyle w:val="1e"/>
      </w:pPr>
      <w:r w:rsidRPr="00A17C84">
        <w:rPr>
          <w:rFonts w:eastAsia="Calibri"/>
          <w:iCs/>
          <w:szCs w:val="18"/>
          <w:lang w:eastAsia="en-US"/>
        </w:rPr>
        <w:t xml:space="preserve">Таблица </w:t>
      </w:r>
      <w:bookmarkStart w:id="227" w:name="т21"/>
      <w:r w:rsidR="001E17C5">
        <w:rPr>
          <w:rFonts w:eastAsia="Calibri"/>
          <w:iCs/>
          <w:szCs w:val="18"/>
          <w:lang w:eastAsia="en-US"/>
        </w:rPr>
        <w:fldChar w:fldCharType="begin"/>
      </w:r>
      <w:r w:rsidR="001E17C5">
        <w:rPr>
          <w:rFonts w:eastAsia="Calibri"/>
          <w:iCs/>
          <w:szCs w:val="18"/>
          <w:lang w:eastAsia="en-US"/>
        </w:rPr>
        <w:instrText xml:space="preserve"> SEQ Таблица \* ARABIC </w:instrText>
      </w:r>
      <w:r w:rsidR="001E17C5">
        <w:rPr>
          <w:rFonts w:eastAsia="Calibri"/>
          <w:iCs/>
          <w:szCs w:val="18"/>
          <w:lang w:eastAsia="en-US"/>
        </w:rPr>
        <w:fldChar w:fldCharType="separate"/>
      </w:r>
      <w:r w:rsidR="00CC1CC7">
        <w:rPr>
          <w:rFonts w:eastAsia="Calibri"/>
          <w:iCs/>
          <w:noProof/>
          <w:szCs w:val="18"/>
          <w:lang w:eastAsia="en-US"/>
        </w:rPr>
        <w:t>18</w:t>
      </w:r>
      <w:r w:rsidR="001E17C5">
        <w:rPr>
          <w:rFonts w:eastAsia="Calibri"/>
          <w:iCs/>
          <w:szCs w:val="18"/>
          <w:lang w:eastAsia="en-US"/>
        </w:rPr>
        <w:fldChar w:fldCharType="end"/>
      </w:r>
      <w:bookmarkEnd w:id="227"/>
      <w:r w:rsidRPr="00A17C84">
        <w:rPr>
          <w:rFonts w:eastAsia="Calibri"/>
          <w:iCs/>
          <w:szCs w:val="18"/>
          <w:lang w:eastAsia="en-US"/>
        </w:rPr>
        <w:t>.</w:t>
      </w:r>
      <w:r w:rsidR="005E1A12" w:rsidRPr="005E1A12">
        <w:t xml:space="preserve"> Перспективные водные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4576"/>
        <w:gridCol w:w="869"/>
        <w:gridCol w:w="869"/>
        <w:gridCol w:w="917"/>
        <w:gridCol w:w="917"/>
        <w:gridCol w:w="918"/>
        <w:gridCol w:w="918"/>
        <w:gridCol w:w="918"/>
        <w:gridCol w:w="918"/>
        <w:gridCol w:w="918"/>
        <w:gridCol w:w="918"/>
        <w:gridCol w:w="918"/>
        <w:gridCol w:w="918"/>
        <w:gridCol w:w="918"/>
        <w:gridCol w:w="918"/>
        <w:gridCol w:w="918"/>
        <w:gridCol w:w="918"/>
        <w:gridCol w:w="918"/>
        <w:gridCol w:w="923"/>
      </w:tblGrid>
      <w:tr w:rsidR="00CF583A" w:rsidRPr="00C90DCB" w14:paraId="46F512EA" w14:textId="77777777" w:rsidTr="00C41EF8">
        <w:trPr>
          <w:trHeight w:val="300"/>
        </w:trPr>
        <w:tc>
          <w:tcPr>
            <w:tcW w:w="169" w:type="pct"/>
            <w:vMerge w:val="restart"/>
            <w:shd w:val="clear" w:color="auto" w:fill="auto"/>
            <w:noWrap/>
            <w:vAlign w:val="center"/>
            <w:hideMark/>
          </w:tcPr>
          <w:p w14:paraId="04BBD437"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 xml:space="preserve">№ </w:t>
            </w:r>
            <w:proofErr w:type="gramStart"/>
            <w:r w:rsidRPr="00C90DCB">
              <w:rPr>
                <w:rFonts w:eastAsia="Times New Roman" w:cs="Times New Roman"/>
                <w:b/>
                <w:color w:val="000000"/>
                <w:sz w:val="20"/>
                <w:szCs w:val="20"/>
              </w:rPr>
              <w:t>п</w:t>
            </w:r>
            <w:proofErr w:type="gramEnd"/>
            <w:r w:rsidRPr="00C90DCB">
              <w:rPr>
                <w:rFonts w:eastAsia="Times New Roman" w:cs="Times New Roman"/>
                <w:b/>
                <w:color w:val="000000"/>
                <w:sz w:val="20"/>
                <w:szCs w:val="20"/>
              </w:rPr>
              <w:t>/п</w:t>
            </w:r>
          </w:p>
        </w:tc>
        <w:tc>
          <w:tcPr>
            <w:tcW w:w="1000" w:type="pct"/>
            <w:vMerge w:val="restart"/>
            <w:shd w:val="clear" w:color="auto" w:fill="auto"/>
            <w:noWrap/>
            <w:vAlign w:val="center"/>
            <w:hideMark/>
          </w:tcPr>
          <w:p w14:paraId="34C901AC"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Показатели</w:t>
            </w:r>
          </w:p>
        </w:tc>
        <w:tc>
          <w:tcPr>
            <w:tcW w:w="3831" w:type="pct"/>
            <w:gridSpan w:val="18"/>
            <w:shd w:val="clear" w:color="auto" w:fill="auto"/>
            <w:noWrap/>
            <w:vAlign w:val="center"/>
            <w:hideMark/>
          </w:tcPr>
          <w:p w14:paraId="1E51E619"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Значение</w:t>
            </w:r>
          </w:p>
        </w:tc>
      </w:tr>
      <w:tr w:rsidR="00CF583A" w:rsidRPr="00C90DCB" w14:paraId="54420774" w14:textId="77777777" w:rsidTr="00C41EF8">
        <w:trPr>
          <w:trHeight w:val="300"/>
        </w:trPr>
        <w:tc>
          <w:tcPr>
            <w:tcW w:w="169" w:type="pct"/>
            <w:vMerge/>
            <w:vAlign w:val="center"/>
            <w:hideMark/>
          </w:tcPr>
          <w:p w14:paraId="42E37FF0" w14:textId="77777777" w:rsidR="00CF583A" w:rsidRPr="00C90DCB" w:rsidRDefault="00CF583A" w:rsidP="00C41EF8">
            <w:pPr>
              <w:keepLines w:val="0"/>
              <w:spacing w:line="240" w:lineRule="auto"/>
              <w:ind w:firstLine="0"/>
              <w:jc w:val="left"/>
              <w:rPr>
                <w:rFonts w:eastAsia="Times New Roman" w:cs="Times New Roman"/>
                <w:b/>
                <w:color w:val="000000"/>
                <w:sz w:val="20"/>
                <w:szCs w:val="20"/>
              </w:rPr>
            </w:pPr>
          </w:p>
        </w:tc>
        <w:tc>
          <w:tcPr>
            <w:tcW w:w="1000" w:type="pct"/>
            <w:vMerge/>
            <w:vAlign w:val="center"/>
            <w:hideMark/>
          </w:tcPr>
          <w:p w14:paraId="2CAFE75D" w14:textId="77777777" w:rsidR="00CF583A" w:rsidRPr="00C90DCB" w:rsidRDefault="00CF583A" w:rsidP="00C41EF8">
            <w:pPr>
              <w:keepLines w:val="0"/>
              <w:spacing w:line="240" w:lineRule="auto"/>
              <w:ind w:firstLine="0"/>
              <w:jc w:val="left"/>
              <w:rPr>
                <w:rFonts w:eastAsia="Times New Roman" w:cs="Times New Roman"/>
                <w:b/>
                <w:color w:val="000000"/>
                <w:sz w:val="20"/>
                <w:szCs w:val="20"/>
              </w:rPr>
            </w:pPr>
          </w:p>
        </w:tc>
        <w:tc>
          <w:tcPr>
            <w:tcW w:w="203" w:type="pct"/>
            <w:shd w:val="clear" w:color="auto" w:fill="auto"/>
            <w:noWrap/>
            <w:vAlign w:val="center"/>
            <w:hideMark/>
          </w:tcPr>
          <w:p w14:paraId="734BB811"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2018</w:t>
            </w:r>
          </w:p>
        </w:tc>
        <w:tc>
          <w:tcPr>
            <w:tcW w:w="203" w:type="pct"/>
            <w:shd w:val="clear" w:color="auto" w:fill="auto"/>
            <w:noWrap/>
            <w:vAlign w:val="center"/>
            <w:hideMark/>
          </w:tcPr>
          <w:p w14:paraId="3AE169D9"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2019</w:t>
            </w:r>
          </w:p>
        </w:tc>
        <w:tc>
          <w:tcPr>
            <w:tcW w:w="214" w:type="pct"/>
            <w:shd w:val="clear" w:color="auto" w:fill="auto"/>
            <w:noWrap/>
            <w:vAlign w:val="center"/>
            <w:hideMark/>
          </w:tcPr>
          <w:p w14:paraId="74A68577"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2020</w:t>
            </w:r>
          </w:p>
        </w:tc>
        <w:tc>
          <w:tcPr>
            <w:tcW w:w="214" w:type="pct"/>
            <w:shd w:val="clear" w:color="auto" w:fill="auto"/>
            <w:noWrap/>
            <w:vAlign w:val="center"/>
            <w:hideMark/>
          </w:tcPr>
          <w:p w14:paraId="335B2C0E"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2021</w:t>
            </w:r>
          </w:p>
        </w:tc>
        <w:tc>
          <w:tcPr>
            <w:tcW w:w="214" w:type="pct"/>
            <w:shd w:val="clear" w:color="auto" w:fill="auto"/>
            <w:noWrap/>
            <w:vAlign w:val="center"/>
            <w:hideMark/>
          </w:tcPr>
          <w:p w14:paraId="4BB5D872"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2022</w:t>
            </w:r>
          </w:p>
        </w:tc>
        <w:tc>
          <w:tcPr>
            <w:tcW w:w="214" w:type="pct"/>
            <w:shd w:val="clear" w:color="auto" w:fill="auto"/>
            <w:noWrap/>
            <w:vAlign w:val="center"/>
            <w:hideMark/>
          </w:tcPr>
          <w:p w14:paraId="1A3D7292"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2023</w:t>
            </w:r>
          </w:p>
        </w:tc>
        <w:tc>
          <w:tcPr>
            <w:tcW w:w="214" w:type="pct"/>
            <w:shd w:val="clear" w:color="auto" w:fill="auto"/>
            <w:noWrap/>
            <w:vAlign w:val="center"/>
            <w:hideMark/>
          </w:tcPr>
          <w:p w14:paraId="426106C2"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2024</w:t>
            </w:r>
          </w:p>
        </w:tc>
        <w:tc>
          <w:tcPr>
            <w:tcW w:w="214" w:type="pct"/>
            <w:shd w:val="clear" w:color="auto" w:fill="auto"/>
            <w:noWrap/>
            <w:vAlign w:val="center"/>
            <w:hideMark/>
          </w:tcPr>
          <w:p w14:paraId="1F4D1167"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2025</w:t>
            </w:r>
          </w:p>
        </w:tc>
        <w:tc>
          <w:tcPr>
            <w:tcW w:w="214" w:type="pct"/>
            <w:shd w:val="clear" w:color="auto" w:fill="auto"/>
            <w:noWrap/>
            <w:vAlign w:val="center"/>
            <w:hideMark/>
          </w:tcPr>
          <w:p w14:paraId="6AA1567C"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2026</w:t>
            </w:r>
          </w:p>
        </w:tc>
        <w:tc>
          <w:tcPr>
            <w:tcW w:w="214" w:type="pct"/>
            <w:shd w:val="clear" w:color="auto" w:fill="auto"/>
            <w:noWrap/>
            <w:vAlign w:val="center"/>
            <w:hideMark/>
          </w:tcPr>
          <w:p w14:paraId="4A7FCA7B"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2027</w:t>
            </w:r>
          </w:p>
        </w:tc>
        <w:tc>
          <w:tcPr>
            <w:tcW w:w="214" w:type="pct"/>
            <w:shd w:val="clear" w:color="auto" w:fill="auto"/>
            <w:noWrap/>
            <w:vAlign w:val="center"/>
            <w:hideMark/>
          </w:tcPr>
          <w:p w14:paraId="2387BF0E"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2028</w:t>
            </w:r>
          </w:p>
        </w:tc>
        <w:tc>
          <w:tcPr>
            <w:tcW w:w="214" w:type="pct"/>
            <w:shd w:val="clear" w:color="auto" w:fill="auto"/>
            <w:noWrap/>
            <w:vAlign w:val="center"/>
            <w:hideMark/>
          </w:tcPr>
          <w:p w14:paraId="29B944EB"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2029</w:t>
            </w:r>
          </w:p>
        </w:tc>
        <w:tc>
          <w:tcPr>
            <w:tcW w:w="214" w:type="pct"/>
            <w:shd w:val="clear" w:color="auto" w:fill="auto"/>
            <w:noWrap/>
            <w:vAlign w:val="center"/>
            <w:hideMark/>
          </w:tcPr>
          <w:p w14:paraId="4395B420"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2030</w:t>
            </w:r>
          </w:p>
        </w:tc>
        <w:tc>
          <w:tcPr>
            <w:tcW w:w="214" w:type="pct"/>
            <w:shd w:val="clear" w:color="auto" w:fill="auto"/>
            <w:noWrap/>
            <w:vAlign w:val="center"/>
            <w:hideMark/>
          </w:tcPr>
          <w:p w14:paraId="612C17C6"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2031</w:t>
            </w:r>
          </w:p>
        </w:tc>
        <w:tc>
          <w:tcPr>
            <w:tcW w:w="214" w:type="pct"/>
            <w:shd w:val="clear" w:color="auto" w:fill="auto"/>
            <w:noWrap/>
            <w:vAlign w:val="center"/>
            <w:hideMark/>
          </w:tcPr>
          <w:p w14:paraId="7398F333"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2032</w:t>
            </w:r>
          </w:p>
        </w:tc>
        <w:tc>
          <w:tcPr>
            <w:tcW w:w="214" w:type="pct"/>
            <w:shd w:val="clear" w:color="auto" w:fill="auto"/>
            <w:noWrap/>
            <w:vAlign w:val="center"/>
            <w:hideMark/>
          </w:tcPr>
          <w:p w14:paraId="4DB6D76C"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2033</w:t>
            </w:r>
          </w:p>
        </w:tc>
        <w:tc>
          <w:tcPr>
            <w:tcW w:w="214" w:type="pct"/>
            <w:shd w:val="clear" w:color="auto" w:fill="auto"/>
            <w:noWrap/>
            <w:vAlign w:val="center"/>
            <w:hideMark/>
          </w:tcPr>
          <w:p w14:paraId="7A7339A6"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2034</w:t>
            </w:r>
          </w:p>
        </w:tc>
        <w:tc>
          <w:tcPr>
            <w:tcW w:w="219" w:type="pct"/>
            <w:shd w:val="clear" w:color="auto" w:fill="auto"/>
            <w:noWrap/>
            <w:vAlign w:val="center"/>
            <w:hideMark/>
          </w:tcPr>
          <w:p w14:paraId="31779954"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2035</w:t>
            </w:r>
          </w:p>
        </w:tc>
      </w:tr>
      <w:tr w:rsidR="00CF583A" w:rsidRPr="00C90DCB" w14:paraId="516B24A3" w14:textId="77777777" w:rsidTr="00C41EF8">
        <w:trPr>
          <w:trHeight w:val="300"/>
        </w:trPr>
        <w:tc>
          <w:tcPr>
            <w:tcW w:w="169" w:type="pct"/>
            <w:shd w:val="clear" w:color="auto" w:fill="auto"/>
            <w:noWrap/>
            <w:vAlign w:val="center"/>
            <w:hideMark/>
          </w:tcPr>
          <w:p w14:paraId="0424C21D"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1.</w:t>
            </w:r>
          </w:p>
        </w:tc>
        <w:tc>
          <w:tcPr>
            <w:tcW w:w="1000" w:type="pct"/>
            <w:shd w:val="clear" w:color="auto" w:fill="auto"/>
            <w:noWrap/>
            <w:vAlign w:val="center"/>
            <w:hideMark/>
          </w:tcPr>
          <w:p w14:paraId="11378544" w14:textId="77777777" w:rsidR="00CF583A" w:rsidRPr="00C90DCB" w:rsidRDefault="00CF583A"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Поднято воды насосными станциями 1 подъема</w:t>
            </w:r>
          </w:p>
        </w:tc>
        <w:tc>
          <w:tcPr>
            <w:tcW w:w="203" w:type="pct"/>
            <w:shd w:val="clear" w:color="auto" w:fill="auto"/>
            <w:noWrap/>
            <w:vAlign w:val="center"/>
            <w:hideMark/>
          </w:tcPr>
          <w:p w14:paraId="1A00340F"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501,22</w:t>
            </w:r>
          </w:p>
        </w:tc>
        <w:tc>
          <w:tcPr>
            <w:tcW w:w="203" w:type="pct"/>
            <w:shd w:val="clear" w:color="auto" w:fill="auto"/>
            <w:noWrap/>
            <w:vAlign w:val="center"/>
            <w:hideMark/>
          </w:tcPr>
          <w:p w14:paraId="14D9D953"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520,55</w:t>
            </w:r>
          </w:p>
        </w:tc>
        <w:tc>
          <w:tcPr>
            <w:tcW w:w="214" w:type="pct"/>
            <w:shd w:val="clear" w:color="auto" w:fill="auto"/>
            <w:noWrap/>
            <w:vAlign w:val="center"/>
            <w:hideMark/>
          </w:tcPr>
          <w:p w14:paraId="04730FA3"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798,37</w:t>
            </w:r>
          </w:p>
        </w:tc>
        <w:tc>
          <w:tcPr>
            <w:tcW w:w="214" w:type="pct"/>
            <w:shd w:val="clear" w:color="auto" w:fill="auto"/>
            <w:noWrap/>
            <w:vAlign w:val="center"/>
            <w:hideMark/>
          </w:tcPr>
          <w:p w14:paraId="4D2B8275"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906,91</w:t>
            </w:r>
          </w:p>
        </w:tc>
        <w:tc>
          <w:tcPr>
            <w:tcW w:w="214" w:type="pct"/>
            <w:shd w:val="clear" w:color="auto" w:fill="auto"/>
            <w:noWrap/>
            <w:vAlign w:val="center"/>
            <w:hideMark/>
          </w:tcPr>
          <w:p w14:paraId="19389CB8"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1262,93</w:t>
            </w:r>
          </w:p>
        </w:tc>
        <w:tc>
          <w:tcPr>
            <w:tcW w:w="214" w:type="pct"/>
            <w:shd w:val="clear" w:color="auto" w:fill="auto"/>
            <w:noWrap/>
            <w:vAlign w:val="center"/>
            <w:hideMark/>
          </w:tcPr>
          <w:p w14:paraId="2BE10CFF"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1567,17</w:t>
            </w:r>
          </w:p>
        </w:tc>
        <w:tc>
          <w:tcPr>
            <w:tcW w:w="214" w:type="pct"/>
            <w:shd w:val="clear" w:color="auto" w:fill="auto"/>
            <w:noWrap/>
            <w:vAlign w:val="center"/>
            <w:hideMark/>
          </w:tcPr>
          <w:p w14:paraId="73BC576B"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1761,79</w:t>
            </w:r>
          </w:p>
        </w:tc>
        <w:tc>
          <w:tcPr>
            <w:tcW w:w="214" w:type="pct"/>
            <w:shd w:val="clear" w:color="auto" w:fill="auto"/>
            <w:noWrap/>
            <w:vAlign w:val="center"/>
            <w:hideMark/>
          </w:tcPr>
          <w:p w14:paraId="1B729A56"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2154,15</w:t>
            </w:r>
          </w:p>
        </w:tc>
        <w:tc>
          <w:tcPr>
            <w:tcW w:w="214" w:type="pct"/>
            <w:shd w:val="clear" w:color="auto" w:fill="auto"/>
            <w:noWrap/>
            <w:vAlign w:val="center"/>
            <w:hideMark/>
          </w:tcPr>
          <w:p w14:paraId="16978F77"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2388,11</w:t>
            </w:r>
          </w:p>
        </w:tc>
        <w:tc>
          <w:tcPr>
            <w:tcW w:w="214" w:type="pct"/>
            <w:shd w:val="clear" w:color="auto" w:fill="auto"/>
            <w:noWrap/>
            <w:vAlign w:val="center"/>
            <w:hideMark/>
          </w:tcPr>
          <w:p w14:paraId="4F6780E0"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2618,04</w:t>
            </w:r>
          </w:p>
        </w:tc>
        <w:tc>
          <w:tcPr>
            <w:tcW w:w="214" w:type="pct"/>
            <w:shd w:val="clear" w:color="auto" w:fill="auto"/>
            <w:noWrap/>
            <w:vAlign w:val="center"/>
            <w:hideMark/>
          </w:tcPr>
          <w:p w14:paraId="50C7F780"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2609,13</w:t>
            </w:r>
          </w:p>
        </w:tc>
        <w:tc>
          <w:tcPr>
            <w:tcW w:w="214" w:type="pct"/>
            <w:shd w:val="clear" w:color="auto" w:fill="auto"/>
            <w:noWrap/>
            <w:vAlign w:val="center"/>
            <w:hideMark/>
          </w:tcPr>
          <w:p w14:paraId="226ED972"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2600,22</w:t>
            </w:r>
          </w:p>
        </w:tc>
        <w:tc>
          <w:tcPr>
            <w:tcW w:w="214" w:type="pct"/>
            <w:shd w:val="clear" w:color="auto" w:fill="auto"/>
            <w:noWrap/>
            <w:vAlign w:val="center"/>
            <w:hideMark/>
          </w:tcPr>
          <w:p w14:paraId="1198AC21"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2591,32</w:t>
            </w:r>
          </w:p>
        </w:tc>
        <w:tc>
          <w:tcPr>
            <w:tcW w:w="214" w:type="pct"/>
            <w:shd w:val="clear" w:color="auto" w:fill="auto"/>
            <w:noWrap/>
            <w:vAlign w:val="center"/>
            <w:hideMark/>
          </w:tcPr>
          <w:p w14:paraId="29102CEE"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2582,41</w:t>
            </w:r>
          </w:p>
        </w:tc>
        <w:tc>
          <w:tcPr>
            <w:tcW w:w="214" w:type="pct"/>
            <w:shd w:val="clear" w:color="auto" w:fill="auto"/>
            <w:noWrap/>
            <w:vAlign w:val="center"/>
            <w:hideMark/>
          </w:tcPr>
          <w:p w14:paraId="6C98701D"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2573,50</w:t>
            </w:r>
          </w:p>
        </w:tc>
        <w:tc>
          <w:tcPr>
            <w:tcW w:w="214" w:type="pct"/>
            <w:shd w:val="clear" w:color="auto" w:fill="auto"/>
            <w:noWrap/>
            <w:vAlign w:val="center"/>
            <w:hideMark/>
          </w:tcPr>
          <w:p w14:paraId="2F11F795"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2564,60</w:t>
            </w:r>
          </w:p>
        </w:tc>
        <w:tc>
          <w:tcPr>
            <w:tcW w:w="214" w:type="pct"/>
            <w:shd w:val="clear" w:color="auto" w:fill="auto"/>
            <w:noWrap/>
            <w:vAlign w:val="center"/>
            <w:hideMark/>
          </w:tcPr>
          <w:p w14:paraId="5F53CA19"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2555,69</w:t>
            </w:r>
          </w:p>
        </w:tc>
        <w:tc>
          <w:tcPr>
            <w:tcW w:w="219" w:type="pct"/>
            <w:shd w:val="clear" w:color="auto" w:fill="auto"/>
            <w:noWrap/>
            <w:vAlign w:val="center"/>
            <w:hideMark/>
          </w:tcPr>
          <w:p w14:paraId="2C7CF90D"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2546,78</w:t>
            </w:r>
          </w:p>
        </w:tc>
      </w:tr>
      <w:tr w:rsidR="00CF583A" w:rsidRPr="00C90DCB" w14:paraId="7065F507" w14:textId="77777777" w:rsidTr="00C41EF8">
        <w:trPr>
          <w:trHeight w:val="300"/>
        </w:trPr>
        <w:tc>
          <w:tcPr>
            <w:tcW w:w="169" w:type="pct"/>
            <w:shd w:val="clear" w:color="auto" w:fill="auto"/>
            <w:noWrap/>
            <w:vAlign w:val="center"/>
            <w:hideMark/>
          </w:tcPr>
          <w:p w14:paraId="166974E8"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2.</w:t>
            </w:r>
          </w:p>
        </w:tc>
        <w:tc>
          <w:tcPr>
            <w:tcW w:w="1000" w:type="pct"/>
            <w:shd w:val="clear" w:color="auto" w:fill="auto"/>
            <w:noWrap/>
            <w:vAlign w:val="center"/>
            <w:hideMark/>
          </w:tcPr>
          <w:p w14:paraId="66B6AD23" w14:textId="77777777" w:rsidR="00CF583A" w:rsidRPr="00C90DCB" w:rsidRDefault="00CF583A"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Подано в сеть</w:t>
            </w:r>
          </w:p>
        </w:tc>
        <w:tc>
          <w:tcPr>
            <w:tcW w:w="203" w:type="pct"/>
            <w:shd w:val="clear" w:color="auto" w:fill="auto"/>
            <w:noWrap/>
            <w:vAlign w:val="center"/>
            <w:hideMark/>
          </w:tcPr>
          <w:p w14:paraId="091D1526"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497,45</w:t>
            </w:r>
          </w:p>
        </w:tc>
        <w:tc>
          <w:tcPr>
            <w:tcW w:w="203" w:type="pct"/>
            <w:shd w:val="clear" w:color="auto" w:fill="auto"/>
            <w:noWrap/>
            <w:vAlign w:val="center"/>
            <w:hideMark/>
          </w:tcPr>
          <w:p w14:paraId="3BC108D4"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516,71</w:t>
            </w:r>
          </w:p>
        </w:tc>
        <w:tc>
          <w:tcPr>
            <w:tcW w:w="214" w:type="pct"/>
            <w:shd w:val="clear" w:color="auto" w:fill="auto"/>
            <w:noWrap/>
            <w:vAlign w:val="center"/>
            <w:hideMark/>
          </w:tcPr>
          <w:p w14:paraId="777C856E"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792,59</w:t>
            </w:r>
          </w:p>
        </w:tc>
        <w:tc>
          <w:tcPr>
            <w:tcW w:w="214" w:type="pct"/>
            <w:shd w:val="clear" w:color="auto" w:fill="auto"/>
            <w:noWrap/>
            <w:vAlign w:val="center"/>
            <w:hideMark/>
          </w:tcPr>
          <w:p w14:paraId="7F17B3AF"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900,48</w:t>
            </w:r>
          </w:p>
        </w:tc>
        <w:tc>
          <w:tcPr>
            <w:tcW w:w="214" w:type="pct"/>
            <w:shd w:val="clear" w:color="auto" w:fill="auto"/>
            <w:noWrap/>
            <w:vAlign w:val="center"/>
            <w:hideMark/>
          </w:tcPr>
          <w:p w14:paraId="4B5541FA"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1254,16</w:t>
            </w:r>
          </w:p>
        </w:tc>
        <w:tc>
          <w:tcPr>
            <w:tcW w:w="214" w:type="pct"/>
            <w:shd w:val="clear" w:color="auto" w:fill="auto"/>
            <w:noWrap/>
            <w:vAlign w:val="center"/>
            <w:hideMark/>
          </w:tcPr>
          <w:p w14:paraId="20D0E1F9"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1556,51</w:t>
            </w:r>
          </w:p>
        </w:tc>
        <w:tc>
          <w:tcPr>
            <w:tcW w:w="214" w:type="pct"/>
            <w:shd w:val="clear" w:color="auto" w:fill="auto"/>
            <w:noWrap/>
            <w:vAlign w:val="center"/>
            <w:hideMark/>
          </w:tcPr>
          <w:p w14:paraId="0879D23F"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1750,06</w:t>
            </w:r>
          </w:p>
        </w:tc>
        <w:tc>
          <w:tcPr>
            <w:tcW w:w="214" w:type="pct"/>
            <w:shd w:val="clear" w:color="auto" w:fill="auto"/>
            <w:noWrap/>
            <w:vAlign w:val="center"/>
            <w:hideMark/>
          </w:tcPr>
          <w:p w14:paraId="4483649F"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2140,13</w:t>
            </w:r>
          </w:p>
        </w:tc>
        <w:tc>
          <w:tcPr>
            <w:tcW w:w="214" w:type="pct"/>
            <w:shd w:val="clear" w:color="auto" w:fill="auto"/>
            <w:noWrap/>
            <w:vAlign w:val="center"/>
            <w:hideMark/>
          </w:tcPr>
          <w:p w14:paraId="7FB80844"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2372,92</w:t>
            </w:r>
          </w:p>
        </w:tc>
        <w:tc>
          <w:tcPr>
            <w:tcW w:w="214" w:type="pct"/>
            <w:shd w:val="clear" w:color="auto" w:fill="auto"/>
            <w:noWrap/>
            <w:vAlign w:val="center"/>
            <w:hideMark/>
          </w:tcPr>
          <w:p w14:paraId="5222171B"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2601,77</w:t>
            </w:r>
          </w:p>
        </w:tc>
        <w:tc>
          <w:tcPr>
            <w:tcW w:w="214" w:type="pct"/>
            <w:shd w:val="clear" w:color="auto" w:fill="auto"/>
            <w:noWrap/>
            <w:vAlign w:val="center"/>
            <w:hideMark/>
          </w:tcPr>
          <w:p w14:paraId="00DD5123"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2593,31</w:t>
            </w:r>
          </w:p>
        </w:tc>
        <w:tc>
          <w:tcPr>
            <w:tcW w:w="214" w:type="pct"/>
            <w:shd w:val="clear" w:color="auto" w:fill="auto"/>
            <w:noWrap/>
            <w:vAlign w:val="center"/>
            <w:hideMark/>
          </w:tcPr>
          <w:p w14:paraId="457E5586"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2584,85</w:t>
            </w:r>
          </w:p>
        </w:tc>
        <w:tc>
          <w:tcPr>
            <w:tcW w:w="214" w:type="pct"/>
            <w:shd w:val="clear" w:color="auto" w:fill="auto"/>
            <w:noWrap/>
            <w:vAlign w:val="center"/>
            <w:hideMark/>
          </w:tcPr>
          <w:p w14:paraId="1AA3DD29"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2576,39</w:t>
            </w:r>
          </w:p>
        </w:tc>
        <w:tc>
          <w:tcPr>
            <w:tcW w:w="214" w:type="pct"/>
            <w:shd w:val="clear" w:color="auto" w:fill="auto"/>
            <w:noWrap/>
            <w:vAlign w:val="center"/>
            <w:hideMark/>
          </w:tcPr>
          <w:p w14:paraId="1B6826EB"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2567,94</w:t>
            </w:r>
          </w:p>
        </w:tc>
        <w:tc>
          <w:tcPr>
            <w:tcW w:w="214" w:type="pct"/>
            <w:shd w:val="clear" w:color="auto" w:fill="auto"/>
            <w:noWrap/>
            <w:vAlign w:val="center"/>
            <w:hideMark/>
          </w:tcPr>
          <w:p w14:paraId="05A9C19E"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2559,48</w:t>
            </w:r>
          </w:p>
        </w:tc>
        <w:tc>
          <w:tcPr>
            <w:tcW w:w="214" w:type="pct"/>
            <w:shd w:val="clear" w:color="auto" w:fill="auto"/>
            <w:noWrap/>
            <w:vAlign w:val="center"/>
            <w:hideMark/>
          </w:tcPr>
          <w:p w14:paraId="5C757F5F"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2551,02</w:t>
            </w:r>
          </w:p>
        </w:tc>
        <w:tc>
          <w:tcPr>
            <w:tcW w:w="214" w:type="pct"/>
            <w:shd w:val="clear" w:color="auto" w:fill="auto"/>
            <w:noWrap/>
            <w:vAlign w:val="center"/>
            <w:hideMark/>
          </w:tcPr>
          <w:p w14:paraId="22A44976"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2542,56</w:t>
            </w:r>
          </w:p>
        </w:tc>
        <w:tc>
          <w:tcPr>
            <w:tcW w:w="219" w:type="pct"/>
            <w:shd w:val="clear" w:color="auto" w:fill="auto"/>
            <w:noWrap/>
            <w:vAlign w:val="center"/>
            <w:hideMark/>
          </w:tcPr>
          <w:p w14:paraId="13A30791"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2534,10</w:t>
            </w:r>
          </w:p>
        </w:tc>
      </w:tr>
      <w:tr w:rsidR="00CF583A" w:rsidRPr="00C90DCB" w14:paraId="2D5D50FC" w14:textId="77777777" w:rsidTr="00C41EF8">
        <w:trPr>
          <w:trHeight w:val="300"/>
        </w:trPr>
        <w:tc>
          <w:tcPr>
            <w:tcW w:w="169" w:type="pct"/>
            <w:shd w:val="clear" w:color="auto" w:fill="auto"/>
            <w:noWrap/>
            <w:vAlign w:val="center"/>
            <w:hideMark/>
          </w:tcPr>
          <w:p w14:paraId="127605F5"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3.</w:t>
            </w:r>
          </w:p>
        </w:tc>
        <w:tc>
          <w:tcPr>
            <w:tcW w:w="1000" w:type="pct"/>
            <w:shd w:val="clear" w:color="auto" w:fill="auto"/>
            <w:noWrap/>
            <w:vAlign w:val="center"/>
            <w:hideMark/>
          </w:tcPr>
          <w:p w14:paraId="54CF3795" w14:textId="77777777" w:rsidR="00CF583A" w:rsidRPr="00C90DCB" w:rsidRDefault="00CF583A"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Отпущено воды всем потребителям</w:t>
            </w:r>
          </w:p>
        </w:tc>
        <w:tc>
          <w:tcPr>
            <w:tcW w:w="203" w:type="pct"/>
            <w:shd w:val="clear" w:color="auto" w:fill="auto"/>
            <w:noWrap/>
            <w:vAlign w:val="center"/>
            <w:hideMark/>
          </w:tcPr>
          <w:p w14:paraId="2C943615"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426,21</w:t>
            </w:r>
          </w:p>
        </w:tc>
        <w:tc>
          <w:tcPr>
            <w:tcW w:w="203" w:type="pct"/>
            <w:shd w:val="clear" w:color="auto" w:fill="auto"/>
            <w:noWrap/>
            <w:vAlign w:val="center"/>
            <w:hideMark/>
          </w:tcPr>
          <w:p w14:paraId="4CEB8D22"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444,12</w:t>
            </w:r>
          </w:p>
        </w:tc>
        <w:tc>
          <w:tcPr>
            <w:tcW w:w="214" w:type="pct"/>
            <w:shd w:val="clear" w:color="auto" w:fill="auto"/>
            <w:noWrap/>
            <w:vAlign w:val="center"/>
            <w:hideMark/>
          </w:tcPr>
          <w:p w14:paraId="03923276"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683,40</w:t>
            </w:r>
          </w:p>
        </w:tc>
        <w:tc>
          <w:tcPr>
            <w:tcW w:w="214" w:type="pct"/>
            <w:shd w:val="clear" w:color="auto" w:fill="auto"/>
            <w:noWrap/>
            <w:vAlign w:val="center"/>
            <w:hideMark/>
          </w:tcPr>
          <w:p w14:paraId="1AA69BEE"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778,90</w:t>
            </w:r>
          </w:p>
        </w:tc>
        <w:tc>
          <w:tcPr>
            <w:tcW w:w="214" w:type="pct"/>
            <w:shd w:val="clear" w:color="auto" w:fill="auto"/>
            <w:noWrap/>
            <w:vAlign w:val="center"/>
            <w:hideMark/>
          </w:tcPr>
          <w:p w14:paraId="04B8C2BF"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1088,30</w:t>
            </w:r>
          </w:p>
        </w:tc>
        <w:tc>
          <w:tcPr>
            <w:tcW w:w="214" w:type="pct"/>
            <w:shd w:val="clear" w:color="auto" w:fill="auto"/>
            <w:noWrap/>
            <w:vAlign w:val="center"/>
            <w:hideMark/>
          </w:tcPr>
          <w:p w14:paraId="3F13BF3A"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1355,00</w:t>
            </w:r>
          </w:p>
        </w:tc>
        <w:tc>
          <w:tcPr>
            <w:tcW w:w="214" w:type="pct"/>
            <w:shd w:val="clear" w:color="auto" w:fill="auto"/>
            <w:noWrap/>
            <w:vAlign w:val="center"/>
            <w:hideMark/>
          </w:tcPr>
          <w:p w14:paraId="739BE37E"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1528,40</w:t>
            </w:r>
          </w:p>
        </w:tc>
        <w:tc>
          <w:tcPr>
            <w:tcW w:w="214" w:type="pct"/>
            <w:shd w:val="clear" w:color="auto" w:fill="auto"/>
            <w:noWrap/>
            <w:vAlign w:val="center"/>
            <w:hideMark/>
          </w:tcPr>
          <w:p w14:paraId="3E73474B"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1875,10</w:t>
            </w:r>
          </w:p>
        </w:tc>
        <w:tc>
          <w:tcPr>
            <w:tcW w:w="214" w:type="pct"/>
            <w:shd w:val="clear" w:color="auto" w:fill="auto"/>
            <w:noWrap/>
            <w:vAlign w:val="center"/>
            <w:hideMark/>
          </w:tcPr>
          <w:p w14:paraId="6782DF16"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2085,80</w:t>
            </w:r>
          </w:p>
        </w:tc>
        <w:tc>
          <w:tcPr>
            <w:tcW w:w="214" w:type="pct"/>
            <w:shd w:val="clear" w:color="auto" w:fill="auto"/>
            <w:noWrap/>
            <w:vAlign w:val="center"/>
            <w:hideMark/>
          </w:tcPr>
          <w:p w14:paraId="22B53CD7"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4" w:type="pct"/>
            <w:shd w:val="clear" w:color="auto" w:fill="auto"/>
            <w:noWrap/>
            <w:vAlign w:val="center"/>
            <w:hideMark/>
          </w:tcPr>
          <w:p w14:paraId="1DEBC286"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4" w:type="pct"/>
            <w:shd w:val="clear" w:color="auto" w:fill="auto"/>
            <w:noWrap/>
            <w:vAlign w:val="center"/>
            <w:hideMark/>
          </w:tcPr>
          <w:p w14:paraId="78924DEB"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4" w:type="pct"/>
            <w:shd w:val="clear" w:color="auto" w:fill="auto"/>
            <w:noWrap/>
            <w:vAlign w:val="center"/>
            <w:hideMark/>
          </w:tcPr>
          <w:p w14:paraId="1FC415E7"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4" w:type="pct"/>
            <w:shd w:val="clear" w:color="auto" w:fill="auto"/>
            <w:noWrap/>
            <w:vAlign w:val="center"/>
            <w:hideMark/>
          </w:tcPr>
          <w:p w14:paraId="4088F730"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4" w:type="pct"/>
            <w:shd w:val="clear" w:color="auto" w:fill="auto"/>
            <w:noWrap/>
            <w:vAlign w:val="center"/>
            <w:hideMark/>
          </w:tcPr>
          <w:p w14:paraId="617FD616"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4" w:type="pct"/>
            <w:shd w:val="clear" w:color="auto" w:fill="auto"/>
            <w:noWrap/>
            <w:vAlign w:val="center"/>
            <w:hideMark/>
          </w:tcPr>
          <w:p w14:paraId="0044E82E"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4" w:type="pct"/>
            <w:shd w:val="clear" w:color="auto" w:fill="auto"/>
            <w:noWrap/>
            <w:vAlign w:val="center"/>
            <w:hideMark/>
          </w:tcPr>
          <w:p w14:paraId="6E8BEC8C"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c>
          <w:tcPr>
            <w:tcW w:w="219" w:type="pct"/>
            <w:shd w:val="clear" w:color="auto" w:fill="auto"/>
            <w:noWrap/>
            <w:vAlign w:val="center"/>
            <w:hideMark/>
          </w:tcPr>
          <w:p w14:paraId="08FEADC7"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2294,40</w:t>
            </w:r>
          </w:p>
        </w:tc>
      </w:tr>
      <w:tr w:rsidR="00CF583A" w:rsidRPr="00C90DCB" w14:paraId="399E7776" w14:textId="77777777" w:rsidTr="00C41EF8">
        <w:trPr>
          <w:trHeight w:val="300"/>
        </w:trPr>
        <w:tc>
          <w:tcPr>
            <w:tcW w:w="169" w:type="pct"/>
            <w:shd w:val="clear" w:color="auto" w:fill="auto"/>
            <w:noWrap/>
            <w:vAlign w:val="center"/>
            <w:hideMark/>
          </w:tcPr>
          <w:p w14:paraId="6FF8950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3.1.</w:t>
            </w:r>
          </w:p>
        </w:tc>
        <w:tc>
          <w:tcPr>
            <w:tcW w:w="1000" w:type="pct"/>
            <w:shd w:val="clear" w:color="auto" w:fill="auto"/>
            <w:vAlign w:val="center"/>
            <w:hideMark/>
          </w:tcPr>
          <w:p w14:paraId="2E7A4AAB"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население</w:t>
            </w:r>
          </w:p>
        </w:tc>
        <w:tc>
          <w:tcPr>
            <w:tcW w:w="203" w:type="pct"/>
            <w:shd w:val="clear" w:color="auto" w:fill="auto"/>
            <w:noWrap/>
            <w:vAlign w:val="center"/>
            <w:hideMark/>
          </w:tcPr>
          <w:p w14:paraId="248F583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218,23</w:t>
            </w:r>
          </w:p>
        </w:tc>
        <w:tc>
          <w:tcPr>
            <w:tcW w:w="203" w:type="pct"/>
            <w:shd w:val="clear" w:color="auto" w:fill="auto"/>
            <w:noWrap/>
            <w:vAlign w:val="center"/>
            <w:hideMark/>
          </w:tcPr>
          <w:p w14:paraId="2A38048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227,40</w:t>
            </w:r>
          </w:p>
        </w:tc>
        <w:tc>
          <w:tcPr>
            <w:tcW w:w="214" w:type="pct"/>
            <w:shd w:val="clear" w:color="auto" w:fill="auto"/>
            <w:noWrap/>
            <w:vAlign w:val="center"/>
            <w:hideMark/>
          </w:tcPr>
          <w:p w14:paraId="4211B07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349,90</w:t>
            </w:r>
          </w:p>
        </w:tc>
        <w:tc>
          <w:tcPr>
            <w:tcW w:w="214" w:type="pct"/>
            <w:shd w:val="clear" w:color="auto" w:fill="auto"/>
            <w:noWrap/>
            <w:vAlign w:val="center"/>
            <w:hideMark/>
          </w:tcPr>
          <w:p w14:paraId="3BAC8D44"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398,80</w:t>
            </w:r>
          </w:p>
        </w:tc>
        <w:tc>
          <w:tcPr>
            <w:tcW w:w="214" w:type="pct"/>
            <w:shd w:val="clear" w:color="auto" w:fill="auto"/>
            <w:noWrap/>
            <w:vAlign w:val="center"/>
            <w:hideMark/>
          </w:tcPr>
          <w:p w14:paraId="65B44C15"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557,20</w:t>
            </w:r>
          </w:p>
        </w:tc>
        <w:tc>
          <w:tcPr>
            <w:tcW w:w="214" w:type="pct"/>
            <w:shd w:val="clear" w:color="auto" w:fill="auto"/>
            <w:noWrap/>
            <w:vAlign w:val="center"/>
            <w:hideMark/>
          </w:tcPr>
          <w:p w14:paraId="50D7AE6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693,80</w:t>
            </w:r>
          </w:p>
        </w:tc>
        <w:tc>
          <w:tcPr>
            <w:tcW w:w="214" w:type="pct"/>
            <w:shd w:val="clear" w:color="auto" w:fill="auto"/>
            <w:noWrap/>
            <w:vAlign w:val="center"/>
            <w:hideMark/>
          </w:tcPr>
          <w:p w14:paraId="7D4B5B8B"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782,50</w:t>
            </w:r>
          </w:p>
        </w:tc>
        <w:tc>
          <w:tcPr>
            <w:tcW w:w="214" w:type="pct"/>
            <w:shd w:val="clear" w:color="auto" w:fill="auto"/>
            <w:noWrap/>
            <w:vAlign w:val="center"/>
            <w:hideMark/>
          </w:tcPr>
          <w:p w14:paraId="4F03DC6E"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960,10</w:t>
            </w:r>
          </w:p>
        </w:tc>
        <w:tc>
          <w:tcPr>
            <w:tcW w:w="214" w:type="pct"/>
            <w:shd w:val="clear" w:color="auto" w:fill="auto"/>
            <w:noWrap/>
            <w:vAlign w:val="center"/>
            <w:hideMark/>
          </w:tcPr>
          <w:p w14:paraId="622C4864"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1068,00</w:t>
            </w:r>
          </w:p>
        </w:tc>
        <w:tc>
          <w:tcPr>
            <w:tcW w:w="214" w:type="pct"/>
            <w:shd w:val="clear" w:color="auto" w:fill="auto"/>
            <w:noWrap/>
            <w:vAlign w:val="center"/>
            <w:hideMark/>
          </w:tcPr>
          <w:p w14:paraId="57E21BC3"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4" w:type="pct"/>
            <w:shd w:val="clear" w:color="auto" w:fill="auto"/>
            <w:noWrap/>
            <w:vAlign w:val="center"/>
            <w:hideMark/>
          </w:tcPr>
          <w:p w14:paraId="184FF636"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4" w:type="pct"/>
            <w:shd w:val="clear" w:color="auto" w:fill="auto"/>
            <w:noWrap/>
            <w:vAlign w:val="center"/>
            <w:hideMark/>
          </w:tcPr>
          <w:p w14:paraId="4EA53E7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4" w:type="pct"/>
            <w:shd w:val="clear" w:color="auto" w:fill="auto"/>
            <w:noWrap/>
            <w:vAlign w:val="center"/>
            <w:hideMark/>
          </w:tcPr>
          <w:p w14:paraId="34598A89"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4" w:type="pct"/>
            <w:shd w:val="clear" w:color="auto" w:fill="auto"/>
            <w:noWrap/>
            <w:vAlign w:val="center"/>
            <w:hideMark/>
          </w:tcPr>
          <w:p w14:paraId="6A246B8E"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4" w:type="pct"/>
            <w:shd w:val="clear" w:color="auto" w:fill="auto"/>
            <w:noWrap/>
            <w:vAlign w:val="center"/>
            <w:hideMark/>
          </w:tcPr>
          <w:p w14:paraId="123F12D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4" w:type="pct"/>
            <w:shd w:val="clear" w:color="auto" w:fill="auto"/>
            <w:noWrap/>
            <w:vAlign w:val="center"/>
            <w:hideMark/>
          </w:tcPr>
          <w:p w14:paraId="18C34775"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4" w:type="pct"/>
            <w:shd w:val="clear" w:color="auto" w:fill="auto"/>
            <w:noWrap/>
            <w:vAlign w:val="center"/>
            <w:hideMark/>
          </w:tcPr>
          <w:p w14:paraId="16991C90"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c>
          <w:tcPr>
            <w:tcW w:w="219" w:type="pct"/>
            <w:shd w:val="clear" w:color="auto" w:fill="auto"/>
            <w:noWrap/>
            <w:vAlign w:val="center"/>
            <w:hideMark/>
          </w:tcPr>
          <w:p w14:paraId="0AE9779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1174,80</w:t>
            </w:r>
          </w:p>
        </w:tc>
      </w:tr>
      <w:tr w:rsidR="00CF583A" w:rsidRPr="00C90DCB" w14:paraId="00B604AE" w14:textId="77777777" w:rsidTr="00C41EF8">
        <w:trPr>
          <w:trHeight w:val="510"/>
        </w:trPr>
        <w:tc>
          <w:tcPr>
            <w:tcW w:w="169" w:type="pct"/>
            <w:shd w:val="clear" w:color="auto" w:fill="auto"/>
            <w:noWrap/>
            <w:vAlign w:val="center"/>
            <w:hideMark/>
          </w:tcPr>
          <w:p w14:paraId="0F59B0E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3.2.</w:t>
            </w:r>
          </w:p>
        </w:tc>
        <w:tc>
          <w:tcPr>
            <w:tcW w:w="1000" w:type="pct"/>
            <w:shd w:val="clear" w:color="auto" w:fill="auto"/>
            <w:vAlign w:val="center"/>
            <w:hideMark/>
          </w:tcPr>
          <w:p w14:paraId="7EE448E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proofErr w:type="spellStart"/>
            <w:r w:rsidRPr="00C90DCB">
              <w:rPr>
                <w:rFonts w:eastAsia="Times New Roman" w:cs="Times New Roman"/>
                <w:color w:val="000000"/>
                <w:sz w:val="20"/>
                <w:szCs w:val="20"/>
              </w:rPr>
              <w:t>бюджето</w:t>
            </w:r>
            <w:proofErr w:type="spellEnd"/>
            <w:r w:rsidRPr="00C90DCB">
              <w:rPr>
                <w:rFonts w:eastAsia="Times New Roman" w:cs="Times New Roman"/>
                <w:color w:val="000000"/>
                <w:sz w:val="20"/>
                <w:szCs w:val="20"/>
              </w:rPr>
              <w:t>-финансируемые организации</w:t>
            </w:r>
          </w:p>
        </w:tc>
        <w:tc>
          <w:tcPr>
            <w:tcW w:w="203" w:type="pct"/>
            <w:shd w:val="clear" w:color="auto" w:fill="auto"/>
            <w:noWrap/>
            <w:vAlign w:val="center"/>
            <w:hideMark/>
          </w:tcPr>
          <w:p w14:paraId="16CD046F"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8,52</w:t>
            </w:r>
          </w:p>
        </w:tc>
        <w:tc>
          <w:tcPr>
            <w:tcW w:w="203" w:type="pct"/>
            <w:shd w:val="clear" w:color="auto" w:fill="auto"/>
            <w:noWrap/>
            <w:vAlign w:val="center"/>
            <w:hideMark/>
          </w:tcPr>
          <w:p w14:paraId="522FD364"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8,88</w:t>
            </w:r>
          </w:p>
        </w:tc>
        <w:tc>
          <w:tcPr>
            <w:tcW w:w="214" w:type="pct"/>
            <w:shd w:val="clear" w:color="auto" w:fill="auto"/>
            <w:noWrap/>
            <w:vAlign w:val="center"/>
            <w:hideMark/>
          </w:tcPr>
          <w:p w14:paraId="0FCD7E9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17,55</w:t>
            </w:r>
          </w:p>
        </w:tc>
        <w:tc>
          <w:tcPr>
            <w:tcW w:w="214" w:type="pct"/>
            <w:shd w:val="clear" w:color="auto" w:fill="auto"/>
            <w:noWrap/>
            <w:vAlign w:val="center"/>
            <w:hideMark/>
          </w:tcPr>
          <w:p w14:paraId="597E49D6"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20,01</w:t>
            </w:r>
          </w:p>
        </w:tc>
        <w:tc>
          <w:tcPr>
            <w:tcW w:w="214" w:type="pct"/>
            <w:shd w:val="clear" w:color="auto" w:fill="auto"/>
            <w:noWrap/>
            <w:vAlign w:val="center"/>
            <w:hideMark/>
          </w:tcPr>
          <w:p w14:paraId="5CE36E8F"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27,95</w:t>
            </w:r>
          </w:p>
        </w:tc>
        <w:tc>
          <w:tcPr>
            <w:tcW w:w="214" w:type="pct"/>
            <w:shd w:val="clear" w:color="auto" w:fill="auto"/>
            <w:noWrap/>
            <w:vAlign w:val="center"/>
            <w:hideMark/>
          </w:tcPr>
          <w:p w14:paraId="1C15394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34,80</w:t>
            </w:r>
          </w:p>
        </w:tc>
        <w:tc>
          <w:tcPr>
            <w:tcW w:w="214" w:type="pct"/>
            <w:shd w:val="clear" w:color="auto" w:fill="auto"/>
            <w:noWrap/>
            <w:vAlign w:val="center"/>
            <w:hideMark/>
          </w:tcPr>
          <w:p w14:paraId="7543C7D0"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39,26</w:t>
            </w:r>
          </w:p>
        </w:tc>
        <w:tc>
          <w:tcPr>
            <w:tcW w:w="214" w:type="pct"/>
            <w:shd w:val="clear" w:color="auto" w:fill="auto"/>
            <w:noWrap/>
            <w:vAlign w:val="center"/>
            <w:hideMark/>
          </w:tcPr>
          <w:p w14:paraId="44556109"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48,16</w:t>
            </w:r>
          </w:p>
        </w:tc>
        <w:tc>
          <w:tcPr>
            <w:tcW w:w="214" w:type="pct"/>
            <w:shd w:val="clear" w:color="auto" w:fill="auto"/>
            <w:noWrap/>
            <w:vAlign w:val="center"/>
            <w:hideMark/>
          </w:tcPr>
          <w:p w14:paraId="1A787475"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53,57</w:t>
            </w:r>
          </w:p>
        </w:tc>
        <w:tc>
          <w:tcPr>
            <w:tcW w:w="214" w:type="pct"/>
            <w:shd w:val="clear" w:color="auto" w:fill="auto"/>
            <w:noWrap/>
            <w:vAlign w:val="center"/>
            <w:hideMark/>
          </w:tcPr>
          <w:p w14:paraId="1A186C5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4" w:type="pct"/>
            <w:shd w:val="clear" w:color="auto" w:fill="auto"/>
            <w:noWrap/>
            <w:vAlign w:val="center"/>
            <w:hideMark/>
          </w:tcPr>
          <w:p w14:paraId="36013C85"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4" w:type="pct"/>
            <w:shd w:val="clear" w:color="auto" w:fill="auto"/>
            <w:noWrap/>
            <w:vAlign w:val="center"/>
            <w:hideMark/>
          </w:tcPr>
          <w:p w14:paraId="687B77E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4" w:type="pct"/>
            <w:shd w:val="clear" w:color="auto" w:fill="auto"/>
            <w:noWrap/>
            <w:vAlign w:val="center"/>
            <w:hideMark/>
          </w:tcPr>
          <w:p w14:paraId="63B3E4F5"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4" w:type="pct"/>
            <w:shd w:val="clear" w:color="auto" w:fill="auto"/>
            <w:noWrap/>
            <w:vAlign w:val="center"/>
            <w:hideMark/>
          </w:tcPr>
          <w:p w14:paraId="07637781"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4" w:type="pct"/>
            <w:shd w:val="clear" w:color="auto" w:fill="auto"/>
            <w:noWrap/>
            <w:vAlign w:val="center"/>
            <w:hideMark/>
          </w:tcPr>
          <w:p w14:paraId="0DEC43F1"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4" w:type="pct"/>
            <w:shd w:val="clear" w:color="auto" w:fill="auto"/>
            <w:noWrap/>
            <w:vAlign w:val="center"/>
            <w:hideMark/>
          </w:tcPr>
          <w:p w14:paraId="3BF7313E"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4" w:type="pct"/>
            <w:shd w:val="clear" w:color="auto" w:fill="auto"/>
            <w:noWrap/>
            <w:vAlign w:val="center"/>
            <w:hideMark/>
          </w:tcPr>
          <w:p w14:paraId="1528F650"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c>
          <w:tcPr>
            <w:tcW w:w="219" w:type="pct"/>
            <w:shd w:val="clear" w:color="auto" w:fill="auto"/>
            <w:noWrap/>
            <w:vAlign w:val="center"/>
            <w:hideMark/>
          </w:tcPr>
          <w:p w14:paraId="5F7E05EB"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58,93</w:t>
            </w:r>
          </w:p>
        </w:tc>
      </w:tr>
      <w:tr w:rsidR="00CF583A" w:rsidRPr="00C90DCB" w14:paraId="46F34032" w14:textId="77777777" w:rsidTr="00C41EF8">
        <w:trPr>
          <w:trHeight w:val="300"/>
        </w:trPr>
        <w:tc>
          <w:tcPr>
            <w:tcW w:w="169" w:type="pct"/>
            <w:shd w:val="clear" w:color="auto" w:fill="auto"/>
            <w:noWrap/>
            <w:vAlign w:val="center"/>
            <w:hideMark/>
          </w:tcPr>
          <w:p w14:paraId="61DE47C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3.3.</w:t>
            </w:r>
          </w:p>
        </w:tc>
        <w:tc>
          <w:tcPr>
            <w:tcW w:w="1000" w:type="pct"/>
            <w:shd w:val="clear" w:color="auto" w:fill="auto"/>
            <w:vAlign w:val="center"/>
            <w:hideMark/>
          </w:tcPr>
          <w:p w14:paraId="27754CFB"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прочие</w:t>
            </w:r>
          </w:p>
        </w:tc>
        <w:tc>
          <w:tcPr>
            <w:tcW w:w="203" w:type="pct"/>
            <w:shd w:val="clear" w:color="auto" w:fill="auto"/>
            <w:noWrap/>
            <w:vAlign w:val="center"/>
            <w:hideMark/>
          </w:tcPr>
          <w:p w14:paraId="5A16FF64"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153,44</w:t>
            </w:r>
          </w:p>
        </w:tc>
        <w:tc>
          <w:tcPr>
            <w:tcW w:w="203" w:type="pct"/>
            <w:shd w:val="clear" w:color="auto" w:fill="auto"/>
            <w:noWrap/>
            <w:vAlign w:val="center"/>
            <w:hideMark/>
          </w:tcPr>
          <w:p w14:paraId="3F5080B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159,88</w:t>
            </w:r>
          </w:p>
        </w:tc>
        <w:tc>
          <w:tcPr>
            <w:tcW w:w="214" w:type="pct"/>
            <w:shd w:val="clear" w:color="auto" w:fill="auto"/>
            <w:noWrap/>
            <w:vAlign w:val="center"/>
            <w:hideMark/>
          </w:tcPr>
          <w:p w14:paraId="0E678B3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315,95</w:t>
            </w:r>
          </w:p>
        </w:tc>
        <w:tc>
          <w:tcPr>
            <w:tcW w:w="214" w:type="pct"/>
            <w:shd w:val="clear" w:color="auto" w:fill="auto"/>
            <w:noWrap/>
            <w:vAlign w:val="center"/>
            <w:hideMark/>
          </w:tcPr>
          <w:p w14:paraId="3555359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360,09</w:t>
            </w:r>
          </w:p>
        </w:tc>
        <w:tc>
          <w:tcPr>
            <w:tcW w:w="214" w:type="pct"/>
            <w:shd w:val="clear" w:color="auto" w:fill="auto"/>
            <w:noWrap/>
            <w:vAlign w:val="center"/>
            <w:hideMark/>
          </w:tcPr>
          <w:p w14:paraId="20F5D5E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503,15</w:t>
            </w:r>
          </w:p>
        </w:tc>
        <w:tc>
          <w:tcPr>
            <w:tcW w:w="214" w:type="pct"/>
            <w:shd w:val="clear" w:color="auto" w:fill="auto"/>
            <w:noWrap/>
            <w:vAlign w:val="center"/>
            <w:hideMark/>
          </w:tcPr>
          <w:p w14:paraId="121C8013"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626,40</w:t>
            </w:r>
          </w:p>
        </w:tc>
        <w:tc>
          <w:tcPr>
            <w:tcW w:w="214" w:type="pct"/>
            <w:shd w:val="clear" w:color="auto" w:fill="auto"/>
            <w:noWrap/>
            <w:vAlign w:val="center"/>
            <w:hideMark/>
          </w:tcPr>
          <w:p w14:paraId="6A6A1B5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706,64</w:t>
            </w:r>
          </w:p>
        </w:tc>
        <w:tc>
          <w:tcPr>
            <w:tcW w:w="214" w:type="pct"/>
            <w:shd w:val="clear" w:color="auto" w:fill="auto"/>
            <w:noWrap/>
            <w:vAlign w:val="center"/>
            <w:hideMark/>
          </w:tcPr>
          <w:p w14:paraId="03A89D0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866,84</w:t>
            </w:r>
          </w:p>
        </w:tc>
        <w:tc>
          <w:tcPr>
            <w:tcW w:w="214" w:type="pct"/>
            <w:shd w:val="clear" w:color="auto" w:fill="auto"/>
            <w:noWrap/>
            <w:vAlign w:val="center"/>
            <w:hideMark/>
          </w:tcPr>
          <w:p w14:paraId="769D9C2A"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964,23</w:t>
            </w:r>
          </w:p>
        </w:tc>
        <w:tc>
          <w:tcPr>
            <w:tcW w:w="214" w:type="pct"/>
            <w:shd w:val="clear" w:color="auto" w:fill="auto"/>
            <w:noWrap/>
            <w:vAlign w:val="center"/>
            <w:hideMark/>
          </w:tcPr>
          <w:p w14:paraId="177CEA0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4" w:type="pct"/>
            <w:shd w:val="clear" w:color="auto" w:fill="auto"/>
            <w:noWrap/>
            <w:vAlign w:val="center"/>
            <w:hideMark/>
          </w:tcPr>
          <w:p w14:paraId="2E2BB2B1"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4" w:type="pct"/>
            <w:shd w:val="clear" w:color="auto" w:fill="auto"/>
            <w:noWrap/>
            <w:vAlign w:val="center"/>
            <w:hideMark/>
          </w:tcPr>
          <w:p w14:paraId="5D72EC1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4" w:type="pct"/>
            <w:shd w:val="clear" w:color="auto" w:fill="auto"/>
            <w:noWrap/>
            <w:vAlign w:val="center"/>
            <w:hideMark/>
          </w:tcPr>
          <w:p w14:paraId="1CD82C9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4" w:type="pct"/>
            <w:shd w:val="clear" w:color="auto" w:fill="auto"/>
            <w:noWrap/>
            <w:vAlign w:val="center"/>
            <w:hideMark/>
          </w:tcPr>
          <w:p w14:paraId="2C3438F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4" w:type="pct"/>
            <w:shd w:val="clear" w:color="auto" w:fill="auto"/>
            <w:noWrap/>
            <w:vAlign w:val="center"/>
            <w:hideMark/>
          </w:tcPr>
          <w:p w14:paraId="6A7AECFE"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4" w:type="pct"/>
            <w:shd w:val="clear" w:color="auto" w:fill="auto"/>
            <w:noWrap/>
            <w:vAlign w:val="center"/>
            <w:hideMark/>
          </w:tcPr>
          <w:p w14:paraId="08E2B720"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4" w:type="pct"/>
            <w:shd w:val="clear" w:color="auto" w:fill="auto"/>
            <w:noWrap/>
            <w:vAlign w:val="center"/>
            <w:hideMark/>
          </w:tcPr>
          <w:p w14:paraId="7C97FAD9"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c>
          <w:tcPr>
            <w:tcW w:w="219" w:type="pct"/>
            <w:shd w:val="clear" w:color="auto" w:fill="auto"/>
            <w:noWrap/>
            <w:vAlign w:val="center"/>
            <w:hideMark/>
          </w:tcPr>
          <w:p w14:paraId="6D7F47D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1060,67</w:t>
            </w:r>
          </w:p>
        </w:tc>
      </w:tr>
      <w:tr w:rsidR="00CF583A" w:rsidRPr="00C90DCB" w14:paraId="34587ED5" w14:textId="77777777" w:rsidTr="00C41EF8">
        <w:trPr>
          <w:trHeight w:val="300"/>
        </w:trPr>
        <w:tc>
          <w:tcPr>
            <w:tcW w:w="169" w:type="pct"/>
            <w:shd w:val="clear" w:color="auto" w:fill="auto"/>
            <w:noWrap/>
            <w:vAlign w:val="center"/>
            <w:hideMark/>
          </w:tcPr>
          <w:p w14:paraId="7CF29035" w14:textId="77777777" w:rsidR="00CF583A" w:rsidRPr="00C90DCB" w:rsidRDefault="00CF583A" w:rsidP="00C41EF8">
            <w:pPr>
              <w:keepLines w:val="0"/>
              <w:spacing w:line="240" w:lineRule="auto"/>
              <w:ind w:firstLine="0"/>
              <w:jc w:val="center"/>
              <w:rPr>
                <w:rFonts w:eastAsia="Times New Roman" w:cs="Times New Roman"/>
                <w:b/>
                <w:color w:val="000000"/>
                <w:sz w:val="20"/>
                <w:szCs w:val="20"/>
              </w:rPr>
            </w:pPr>
            <w:r w:rsidRPr="00C90DCB">
              <w:rPr>
                <w:rFonts w:eastAsia="Times New Roman" w:cs="Times New Roman"/>
                <w:b/>
                <w:color w:val="000000"/>
                <w:sz w:val="20"/>
                <w:szCs w:val="20"/>
              </w:rPr>
              <w:t>4.</w:t>
            </w:r>
          </w:p>
        </w:tc>
        <w:tc>
          <w:tcPr>
            <w:tcW w:w="1000" w:type="pct"/>
            <w:shd w:val="clear" w:color="auto" w:fill="auto"/>
            <w:noWrap/>
            <w:vAlign w:val="center"/>
            <w:hideMark/>
          </w:tcPr>
          <w:p w14:paraId="00933D7D" w14:textId="77777777" w:rsidR="00CF583A" w:rsidRPr="00C90DCB" w:rsidRDefault="00CF583A" w:rsidP="00C41EF8">
            <w:pPr>
              <w:keepLines w:val="0"/>
              <w:spacing w:line="240" w:lineRule="auto"/>
              <w:ind w:firstLine="0"/>
              <w:jc w:val="left"/>
              <w:rPr>
                <w:rFonts w:eastAsia="Times New Roman" w:cs="Times New Roman"/>
                <w:b/>
                <w:color w:val="000000"/>
                <w:sz w:val="20"/>
                <w:szCs w:val="20"/>
              </w:rPr>
            </w:pPr>
            <w:r w:rsidRPr="00C90DCB">
              <w:rPr>
                <w:rFonts w:eastAsia="Times New Roman" w:cs="Times New Roman"/>
                <w:b/>
                <w:color w:val="000000"/>
                <w:sz w:val="20"/>
                <w:szCs w:val="20"/>
              </w:rPr>
              <w:t>Неучтенные расходы</w:t>
            </w:r>
          </w:p>
        </w:tc>
        <w:tc>
          <w:tcPr>
            <w:tcW w:w="203" w:type="pct"/>
            <w:shd w:val="clear" w:color="auto" w:fill="auto"/>
            <w:noWrap/>
            <w:vAlign w:val="center"/>
            <w:hideMark/>
          </w:tcPr>
          <w:p w14:paraId="2BAA9E2E"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75,01</w:t>
            </w:r>
          </w:p>
        </w:tc>
        <w:tc>
          <w:tcPr>
            <w:tcW w:w="203" w:type="pct"/>
            <w:shd w:val="clear" w:color="auto" w:fill="auto"/>
            <w:noWrap/>
            <w:vAlign w:val="center"/>
            <w:hideMark/>
          </w:tcPr>
          <w:p w14:paraId="4B832646"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76,44</w:t>
            </w:r>
          </w:p>
        </w:tc>
        <w:tc>
          <w:tcPr>
            <w:tcW w:w="214" w:type="pct"/>
            <w:shd w:val="clear" w:color="auto" w:fill="auto"/>
            <w:noWrap/>
            <w:vAlign w:val="center"/>
            <w:hideMark/>
          </w:tcPr>
          <w:p w14:paraId="01602F6D"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114,97</w:t>
            </w:r>
          </w:p>
        </w:tc>
        <w:tc>
          <w:tcPr>
            <w:tcW w:w="214" w:type="pct"/>
            <w:shd w:val="clear" w:color="auto" w:fill="auto"/>
            <w:noWrap/>
            <w:vAlign w:val="center"/>
            <w:hideMark/>
          </w:tcPr>
          <w:p w14:paraId="62081840"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128,01</w:t>
            </w:r>
          </w:p>
        </w:tc>
        <w:tc>
          <w:tcPr>
            <w:tcW w:w="214" w:type="pct"/>
            <w:shd w:val="clear" w:color="auto" w:fill="auto"/>
            <w:noWrap/>
            <w:vAlign w:val="center"/>
            <w:hideMark/>
          </w:tcPr>
          <w:p w14:paraId="6B973D2B"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174,63</w:t>
            </w:r>
          </w:p>
        </w:tc>
        <w:tc>
          <w:tcPr>
            <w:tcW w:w="214" w:type="pct"/>
            <w:shd w:val="clear" w:color="auto" w:fill="auto"/>
            <w:noWrap/>
            <w:vAlign w:val="center"/>
            <w:hideMark/>
          </w:tcPr>
          <w:p w14:paraId="241291D6"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212,17</w:t>
            </w:r>
          </w:p>
        </w:tc>
        <w:tc>
          <w:tcPr>
            <w:tcW w:w="214" w:type="pct"/>
            <w:shd w:val="clear" w:color="auto" w:fill="auto"/>
            <w:noWrap/>
            <w:vAlign w:val="center"/>
            <w:hideMark/>
          </w:tcPr>
          <w:p w14:paraId="777171EA"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233,39</w:t>
            </w:r>
          </w:p>
        </w:tc>
        <w:tc>
          <w:tcPr>
            <w:tcW w:w="214" w:type="pct"/>
            <w:shd w:val="clear" w:color="auto" w:fill="auto"/>
            <w:noWrap/>
            <w:vAlign w:val="center"/>
            <w:hideMark/>
          </w:tcPr>
          <w:p w14:paraId="562C2088"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279,05</w:t>
            </w:r>
          </w:p>
        </w:tc>
        <w:tc>
          <w:tcPr>
            <w:tcW w:w="214" w:type="pct"/>
            <w:shd w:val="clear" w:color="auto" w:fill="auto"/>
            <w:noWrap/>
            <w:vAlign w:val="center"/>
            <w:hideMark/>
          </w:tcPr>
          <w:p w14:paraId="75E8EB6D"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302,31</w:t>
            </w:r>
          </w:p>
        </w:tc>
        <w:tc>
          <w:tcPr>
            <w:tcW w:w="214" w:type="pct"/>
            <w:shd w:val="clear" w:color="auto" w:fill="auto"/>
            <w:noWrap/>
            <w:vAlign w:val="center"/>
            <w:hideMark/>
          </w:tcPr>
          <w:p w14:paraId="039CB5A1"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323,64</w:t>
            </w:r>
          </w:p>
        </w:tc>
        <w:tc>
          <w:tcPr>
            <w:tcW w:w="214" w:type="pct"/>
            <w:shd w:val="clear" w:color="auto" w:fill="auto"/>
            <w:noWrap/>
            <w:vAlign w:val="center"/>
            <w:hideMark/>
          </w:tcPr>
          <w:p w14:paraId="2DF08CE0"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314,73</w:t>
            </w:r>
          </w:p>
        </w:tc>
        <w:tc>
          <w:tcPr>
            <w:tcW w:w="214" w:type="pct"/>
            <w:shd w:val="clear" w:color="auto" w:fill="auto"/>
            <w:noWrap/>
            <w:vAlign w:val="center"/>
            <w:hideMark/>
          </w:tcPr>
          <w:p w14:paraId="00592760"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305,82</w:t>
            </w:r>
          </w:p>
        </w:tc>
        <w:tc>
          <w:tcPr>
            <w:tcW w:w="214" w:type="pct"/>
            <w:shd w:val="clear" w:color="auto" w:fill="auto"/>
            <w:noWrap/>
            <w:vAlign w:val="center"/>
            <w:hideMark/>
          </w:tcPr>
          <w:p w14:paraId="7748319D"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296,92</w:t>
            </w:r>
          </w:p>
        </w:tc>
        <w:tc>
          <w:tcPr>
            <w:tcW w:w="214" w:type="pct"/>
            <w:shd w:val="clear" w:color="auto" w:fill="auto"/>
            <w:noWrap/>
            <w:vAlign w:val="center"/>
            <w:hideMark/>
          </w:tcPr>
          <w:p w14:paraId="27A44687"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288,01</w:t>
            </w:r>
          </w:p>
        </w:tc>
        <w:tc>
          <w:tcPr>
            <w:tcW w:w="214" w:type="pct"/>
            <w:shd w:val="clear" w:color="auto" w:fill="auto"/>
            <w:noWrap/>
            <w:vAlign w:val="center"/>
            <w:hideMark/>
          </w:tcPr>
          <w:p w14:paraId="64327FE2"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279,10</w:t>
            </w:r>
          </w:p>
        </w:tc>
        <w:tc>
          <w:tcPr>
            <w:tcW w:w="214" w:type="pct"/>
            <w:shd w:val="clear" w:color="auto" w:fill="auto"/>
            <w:noWrap/>
            <w:vAlign w:val="center"/>
            <w:hideMark/>
          </w:tcPr>
          <w:p w14:paraId="0060EEF3"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270,20</w:t>
            </w:r>
          </w:p>
        </w:tc>
        <w:tc>
          <w:tcPr>
            <w:tcW w:w="214" w:type="pct"/>
            <w:shd w:val="clear" w:color="auto" w:fill="auto"/>
            <w:noWrap/>
            <w:vAlign w:val="center"/>
            <w:hideMark/>
          </w:tcPr>
          <w:p w14:paraId="21BB9EB2"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261,29</w:t>
            </w:r>
          </w:p>
        </w:tc>
        <w:tc>
          <w:tcPr>
            <w:tcW w:w="219" w:type="pct"/>
            <w:shd w:val="clear" w:color="auto" w:fill="auto"/>
            <w:noWrap/>
            <w:vAlign w:val="center"/>
            <w:hideMark/>
          </w:tcPr>
          <w:p w14:paraId="35C3D1E8" w14:textId="77777777" w:rsidR="00CF583A" w:rsidRPr="00C90DCB" w:rsidRDefault="00CF583A" w:rsidP="00C41EF8">
            <w:pPr>
              <w:keepLines w:val="0"/>
              <w:spacing w:line="240" w:lineRule="auto"/>
              <w:ind w:firstLine="0"/>
              <w:jc w:val="right"/>
              <w:rPr>
                <w:rFonts w:eastAsia="Times New Roman" w:cs="Times New Roman"/>
                <w:b/>
                <w:bCs/>
                <w:color w:val="000000"/>
                <w:sz w:val="20"/>
                <w:szCs w:val="20"/>
              </w:rPr>
            </w:pPr>
            <w:r w:rsidRPr="00C90DCB">
              <w:rPr>
                <w:rFonts w:eastAsia="Times New Roman" w:cs="Times New Roman"/>
                <w:b/>
                <w:bCs/>
                <w:color w:val="000000"/>
                <w:sz w:val="20"/>
                <w:szCs w:val="20"/>
              </w:rPr>
              <w:t>252,38</w:t>
            </w:r>
          </w:p>
        </w:tc>
      </w:tr>
      <w:tr w:rsidR="00CF583A" w:rsidRPr="00C90DCB" w14:paraId="6C4AAA1F" w14:textId="77777777" w:rsidTr="00C41EF8">
        <w:trPr>
          <w:trHeight w:val="300"/>
        </w:trPr>
        <w:tc>
          <w:tcPr>
            <w:tcW w:w="169" w:type="pct"/>
            <w:shd w:val="clear" w:color="auto" w:fill="auto"/>
            <w:noWrap/>
            <w:vAlign w:val="center"/>
            <w:hideMark/>
          </w:tcPr>
          <w:p w14:paraId="42068B25" w14:textId="77777777" w:rsidR="00CF583A" w:rsidRPr="00C90DCB" w:rsidRDefault="00CF583A" w:rsidP="00C41EF8">
            <w:pPr>
              <w:keepLines w:val="0"/>
              <w:spacing w:line="240" w:lineRule="auto"/>
              <w:ind w:firstLine="0"/>
              <w:jc w:val="left"/>
              <w:rPr>
                <w:rFonts w:eastAsia="Times New Roman" w:cs="Times New Roman"/>
                <w:color w:val="000000"/>
                <w:sz w:val="20"/>
                <w:szCs w:val="20"/>
              </w:rPr>
            </w:pPr>
            <w:r w:rsidRPr="00C90DCB">
              <w:rPr>
                <w:rFonts w:eastAsia="Times New Roman" w:cs="Times New Roman"/>
                <w:color w:val="000000"/>
                <w:sz w:val="20"/>
                <w:szCs w:val="20"/>
              </w:rPr>
              <w:t> </w:t>
            </w:r>
          </w:p>
        </w:tc>
        <w:tc>
          <w:tcPr>
            <w:tcW w:w="1000" w:type="pct"/>
            <w:shd w:val="clear" w:color="auto" w:fill="auto"/>
            <w:vAlign w:val="center"/>
            <w:hideMark/>
          </w:tcPr>
          <w:p w14:paraId="1014D526" w14:textId="77777777" w:rsidR="00CF583A" w:rsidRPr="00C90DCB" w:rsidRDefault="00CF583A" w:rsidP="00C41EF8">
            <w:pPr>
              <w:keepLines w:val="0"/>
              <w:spacing w:line="240" w:lineRule="auto"/>
              <w:ind w:firstLine="0"/>
              <w:jc w:val="left"/>
              <w:rPr>
                <w:rFonts w:eastAsia="Times New Roman" w:cs="Times New Roman"/>
                <w:color w:val="000000"/>
                <w:sz w:val="20"/>
                <w:szCs w:val="20"/>
              </w:rPr>
            </w:pPr>
            <w:r w:rsidRPr="00C90DCB">
              <w:rPr>
                <w:rFonts w:eastAsia="Times New Roman" w:cs="Times New Roman"/>
                <w:color w:val="000000"/>
                <w:sz w:val="20"/>
                <w:szCs w:val="20"/>
              </w:rPr>
              <w:t xml:space="preserve"> в % отношении к поднятой воде</w:t>
            </w:r>
          </w:p>
        </w:tc>
        <w:tc>
          <w:tcPr>
            <w:tcW w:w="203" w:type="pct"/>
            <w:shd w:val="clear" w:color="auto" w:fill="auto"/>
            <w:noWrap/>
            <w:vAlign w:val="center"/>
            <w:hideMark/>
          </w:tcPr>
          <w:p w14:paraId="0A41C9F5"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14,97%</w:t>
            </w:r>
          </w:p>
        </w:tc>
        <w:tc>
          <w:tcPr>
            <w:tcW w:w="203" w:type="pct"/>
            <w:shd w:val="clear" w:color="auto" w:fill="auto"/>
            <w:noWrap/>
            <w:vAlign w:val="center"/>
            <w:hideMark/>
          </w:tcPr>
          <w:p w14:paraId="18ED637E"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14,68%</w:t>
            </w:r>
          </w:p>
        </w:tc>
        <w:tc>
          <w:tcPr>
            <w:tcW w:w="214" w:type="pct"/>
            <w:shd w:val="clear" w:color="auto" w:fill="auto"/>
            <w:noWrap/>
            <w:vAlign w:val="center"/>
            <w:hideMark/>
          </w:tcPr>
          <w:p w14:paraId="660EA80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14,40%</w:t>
            </w:r>
          </w:p>
        </w:tc>
        <w:tc>
          <w:tcPr>
            <w:tcW w:w="214" w:type="pct"/>
            <w:shd w:val="clear" w:color="auto" w:fill="auto"/>
            <w:noWrap/>
            <w:vAlign w:val="center"/>
            <w:hideMark/>
          </w:tcPr>
          <w:p w14:paraId="5B51B4F1"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14,11%</w:t>
            </w:r>
          </w:p>
        </w:tc>
        <w:tc>
          <w:tcPr>
            <w:tcW w:w="214" w:type="pct"/>
            <w:shd w:val="clear" w:color="auto" w:fill="auto"/>
            <w:noWrap/>
            <w:vAlign w:val="center"/>
            <w:hideMark/>
          </w:tcPr>
          <w:p w14:paraId="6897608F"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13,83%</w:t>
            </w:r>
          </w:p>
        </w:tc>
        <w:tc>
          <w:tcPr>
            <w:tcW w:w="214" w:type="pct"/>
            <w:shd w:val="clear" w:color="auto" w:fill="auto"/>
            <w:noWrap/>
            <w:vAlign w:val="center"/>
            <w:hideMark/>
          </w:tcPr>
          <w:p w14:paraId="12603414"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13,54%</w:t>
            </w:r>
          </w:p>
        </w:tc>
        <w:tc>
          <w:tcPr>
            <w:tcW w:w="214" w:type="pct"/>
            <w:shd w:val="clear" w:color="auto" w:fill="auto"/>
            <w:noWrap/>
            <w:vAlign w:val="center"/>
            <w:hideMark/>
          </w:tcPr>
          <w:p w14:paraId="0FBAACD9"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13,25%</w:t>
            </w:r>
          </w:p>
        </w:tc>
        <w:tc>
          <w:tcPr>
            <w:tcW w:w="214" w:type="pct"/>
            <w:shd w:val="clear" w:color="auto" w:fill="auto"/>
            <w:noWrap/>
            <w:vAlign w:val="center"/>
            <w:hideMark/>
          </w:tcPr>
          <w:p w14:paraId="0785C28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12,95%</w:t>
            </w:r>
          </w:p>
        </w:tc>
        <w:tc>
          <w:tcPr>
            <w:tcW w:w="214" w:type="pct"/>
            <w:shd w:val="clear" w:color="auto" w:fill="auto"/>
            <w:noWrap/>
            <w:vAlign w:val="center"/>
            <w:hideMark/>
          </w:tcPr>
          <w:p w14:paraId="318533C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12,66%</w:t>
            </w:r>
          </w:p>
        </w:tc>
        <w:tc>
          <w:tcPr>
            <w:tcW w:w="214" w:type="pct"/>
            <w:shd w:val="clear" w:color="auto" w:fill="auto"/>
            <w:noWrap/>
            <w:vAlign w:val="center"/>
            <w:hideMark/>
          </w:tcPr>
          <w:p w14:paraId="5E210920"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12,36%</w:t>
            </w:r>
          </w:p>
        </w:tc>
        <w:tc>
          <w:tcPr>
            <w:tcW w:w="214" w:type="pct"/>
            <w:shd w:val="clear" w:color="auto" w:fill="auto"/>
            <w:noWrap/>
            <w:vAlign w:val="center"/>
            <w:hideMark/>
          </w:tcPr>
          <w:p w14:paraId="3467FFAB"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12,06%</w:t>
            </w:r>
          </w:p>
        </w:tc>
        <w:tc>
          <w:tcPr>
            <w:tcW w:w="214" w:type="pct"/>
            <w:shd w:val="clear" w:color="auto" w:fill="auto"/>
            <w:noWrap/>
            <w:vAlign w:val="center"/>
            <w:hideMark/>
          </w:tcPr>
          <w:p w14:paraId="14C8244E"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11,76%</w:t>
            </w:r>
          </w:p>
        </w:tc>
        <w:tc>
          <w:tcPr>
            <w:tcW w:w="214" w:type="pct"/>
            <w:shd w:val="clear" w:color="auto" w:fill="auto"/>
            <w:noWrap/>
            <w:vAlign w:val="center"/>
            <w:hideMark/>
          </w:tcPr>
          <w:p w14:paraId="5D258E5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11,46%</w:t>
            </w:r>
          </w:p>
        </w:tc>
        <w:tc>
          <w:tcPr>
            <w:tcW w:w="214" w:type="pct"/>
            <w:shd w:val="clear" w:color="auto" w:fill="auto"/>
            <w:noWrap/>
            <w:vAlign w:val="center"/>
            <w:hideMark/>
          </w:tcPr>
          <w:p w14:paraId="04D37150"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11,15%</w:t>
            </w:r>
          </w:p>
        </w:tc>
        <w:tc>
          <w:tcPr>
            <w:tcW w:w="214" w:type="pct"/>
            <w:shd w:val="clear" w:color="auto" w:fill="auto"/>
            <w:noWrap/>
            <w:vAlign w:val="center"/>
            <w:hideMark/>
          </w:tcPr>
          <w:p w14:paraId="3EAEB04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10,85%</w:t>
            </w:r>
          </w:p>
        </w:tc>
        <w:tc>
          <w:tcPr>
            <w:tcW w:w="214" w:type="pct"/>
            <w:shd w:val="clear" w:color="auto" w:fill="auto"/>
            <w:noWrap/>
            <w:vAlign w:val="center"/>
            <w:hideMark/>
          </w:tcPr>
          <w:p w14:paraId="4EAD5FB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10,54%</w:t>
            </w:r>
          </w:p>
        </w:tc>
        <w:tc>
          <w:tcPr>
            <w:tcW w:w="214" w:type="pct"/>
            <w:shd w:val="clear" w:color="auto" w:fill="auto"/>
            <w:noWrap/>
            <w:vAlign w:val="center"/>
            <w:hideMark/>
          </w:tcPr>
          <w:p w14:paraId="6C3D0993"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10,22%</w:t>
            </w:r>
          </w:p>
        </w:tc>
        <w:tc>
          <w:tcPr>
            <w:tcW w:w="219" w:type="pct"/>
            <w:shd w:val="clear" w:color="auto" w:fill="auto"/>
            <w:noWrap/>
            <w:vAlign w:val="center"/>
            <w:hideMark/>
          </w:tcPr>
          <w:p w14:paraId="7CA54B6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9,91%</w:t>
            </w:r>
          </w:p>
        </w:tc>
      </w:tr>
      <w:tr w:rsidR="00CF583A" w:rsidRPr="00C90DCB" w14:paraId="7F434580" w14:textId="77777777" w:rsidTr="00C41EF8">
        <w:trPr>
          <w:trHeight w:val="510"/>
        </w:trPr>
        <w:tc>
          <w:tcPr>
            <w:tcW w:w="169" w:type="pct"/>
            <w:shd w:val="clear" w:color="auto" w:fill="auto"/>
            <w:noWrap/>
            <w:vAlign w:val="center"/>
            <w:hideMark/>
          </w:tcPr>
          <w:p w14:paraId="076D6346"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4.1.</w:t>
            </w:r>
          </w:p>
        </w:tc>
        <w:tc>
          <w:tcPr>
            <w:tcW w:w="1000" w:type="pct"/>
            <w:shd w:val="clear" w:color="auto" w:fill="auto"/>
            <w:vAlign w:val="center"/>
            <w:hideMark/>
          </w:tcPr>
          <w:p w14:paraId="0A861939"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Полезные расходы (технологические нужды)</w:t>
            </w:r>
          </w:p>
        </w:tc>
        <w:tc>
          <w:tcPr>
            <w:tcW w:w="203" w:type="pct"/>
            <w:shd w:val="clear" w:color="auto" w:fill="auto"/>
            <w:noWrap/>
            <w:vAlign w:val="center"/>
            <w:hideMark/>
          </w:tcPr>
          <w:p w14:paraId="55825A4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3,770</w:t>
            </w:r>
          </w:p>
        </w:tc>
        <w:tc>
          <w:tcPr>
            <w:tcW w:w="203" w:type="pct"/>
            <w:shd w:val="clear" w:color="auto" w:fill="auto"/>
            <w:noWrap/>
            <w:vAlign w:val="center"/>
            <w:hideMark/>
          </w:tcPr>
          <w:p w14:paraId="04CF177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3,842</w:t>
            </w:r>
          </w:p>
        </w:tc>
        <w:tc>
          <w:tcPr>
            <w:tcW w:w="214" w:type="pct"/>
            <w:shd w:val="clear" w:color="auto" w:fill="auto"/>
            <w:noWrap/>
            <w:vAlign w:val="center"/>
            <w:hideMark/>
          </w:tcPr>
          <w:p w14:paraId="17C3DB64"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5,778</w:t>
            </w:r>
          </w:p>
        </w:tc>
        <w:tc>
          <w:tcPr>
            <w:tcW w:w="214" w:type="pct"/>
            <w:shd w:val="clear" w:color="auto" w:fill="auto"/>
            <w:noWrap/>
            <w:vAlign w:val="center"/>
            <w:hideMark/>
          </w:tcPr>
          <w:p w14:paraId="4FC456C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6,434</w:t>
            </w:r>
          </w:p>
        </w:tc>
        <w:tc>
          <w:tcPr>
            <w:tcW w:w="214" w:type="pct"/>
            <w:shd w:val="clear" w:color="auto" w:fill="auto"/>
            <w:noWrap/>
            <w:vAlign w:val="center"/>
            <w:hideMark/>
          </w:tcPr>
          <w:p w14:paraId="3A420D20"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8,777</w:t>
            </w:r>
          </w:p>
        </w:tc>
        <w:tc>
          <w:tcPr>
            <w:tcW w:w="214" w:type="pct"/>
            <w:shd w:val="clear" w:color="auto" w:fill="auto"/>
            <w:noWrap/>
            <w:vAlign w:val="center"/>
            <w:hideMark/>
          </w:tcPr>
          <w:p w14:paraId="12FE4FA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10,664</w:t>
            </w:r>
          </w:p>
        </w:tc>
        <w:tc>
          <w:tcPr>
            <w:tcW w:w="214" w:type="pct"/>
            <w:shd w:val="clear" w:color="auto" w:fill="auto"/>
            <w:noWrap/>
            <w:vAlign w:val="center"/>
            <w:hideMark/>
          </w:tcPr>
          <w:p w14:paraId="4141A68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11,730</w:t>
            </w:r>
          </w:p>
        </w:tc>
        <w:tc>
          <w:tcPr>
            <w:tcW w:w="214" w:type="pct"/>
            <w:shd w:val="clear" w:color="auto" w:fill="auto"/>
            <w:noWrap/>
            <w:vAlign w:val="center"/>
            <w:hideMark/>
          </w:tcPr>
          <w:p w14:paraId="0E9DACF6"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14,025</w:t>
            </w:r>
          </w:p>
        </w:tc>
        <w:tc>
          <w:tcPr>
            <w:tcW w:w="214" w:type="pct"/>
            <w:shd w:val="clear" w:color="auto" w:fill="auto"/>
            <w:noWrap/>
            <w:vAlign w:val="center"/>
            <w:hideMark/>
          </w:tcPr>
          <w:p w14:paraId="520103C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15,194</w:t>
            </w:r>
          </w:p>
        </w:tc>
        <w:tc>
          <w:tcPr>
            <w:tcW w:w="214" w:type="pct"/>
            <w:shd w:val="clear" w:color="auto" w:fill="auto"/>
            <w:noWrap/>
            <w:vAlign w:val="center"/>
            <w:hideMark/>
          </w:tcPr>
          <w:p w14:paraId="0BFABBCB"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16,266</w:t>
            </w:r>
          </w:p>
        </w:tc>
        <w:tc>
          <w:tcPr>
            <w:tcW w:w="214" w:type="pct"/>
            <w:shd w:val="clear" w:color="auto" w:fill="auto"/>
            <w:noWrap/>
            <w:vAlign w:val="center"/>
            <w:hideMark/>
          </w:tcPr>
          <w:p w14:paraId="2D030DB3"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15,818</w:t>
            </w:r>
          </w:p>
        </w:tc>
        <w:tc>
          <w:tcPr>
            <w:tcW w:w="214" w:type="pct"/>
            <w:shd w:val="clear" w:color="auto" w:fill="auto"/>
            <w:noWrap/>
            <w:vAlign w:val="center"/>
            <w:hideMark/>
          </w:tcPr>
          <w:p w14:paraId="6931534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15,371</w:t>
            </w:r>
          </w:p>
        </w:tc>
        <w:tc>
          <w:tcPr>
            <w:tcW w:w="214" w:type="pct"/>
            <w:shd w:val="clear" w:color="auto" w:fill="auto"/>
            <w:noWrap/>
            <w:vAlign w:val="center"/>
            <w:hideMark/>
          </w:tcPr>
          <w:p w14:paraId="2454E765"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14,923</w:t>
            </w:r>
          </w:p>
        </w:tc>
        <w:tc>
          <w:tcPr>
            <w:tcW w:w="214" w:type="pct"/>
            <w:shd w:val="clear" w:color="auto" w:fill="auto"/>
            <w:noWrap/>
            <w:vAlign w:val="center"/>
            <w:hideMark/>
          </w:tcPr>
          <w:p w14:paraId="683DD94B"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14,475</w:t>
            </w:r>
          </w:p>
        </w:tc>
        <w:tc>
          <w:tcPr>
            <w:tcW w:w="214" w:type="pct"/>
            <w:shd w:val="clear" w:color="auto" w:fill="auto"/>
            <w:noWrap/>
            <w:vAlign w:val="center"/>
            <w:hideMark/>
          </w:tcPr>
          <w:p w14:paraId="27C5F6A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14,028</w:t>
            </w:r>
          </w:p>
        </w:tc>
        <w:tc>
          <w:tcPr>
            <w:tcW w:w="214" w:type="pct"/>
            <w:shd w:val="clear" w:color="auto" w:fill="auto"/>
            <w:noWrap/>
            <w:vAlign w:val="center"/>
            <w:hideMark/>
          </w:tcPr>
          <w:p w14:paraId="7094276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13,580</w:t>
            </w:r>
          </w:p>
        </w:tc>
        <w:tc>
          <w:tcPr>
            <w:tcW w:w="214" w:type="pct"/>
            <w:shd w:val="clear" w:color="auto" w:fill="auto"/>
            <w:noWrap/>
            <w:vAlign w:val="center"/>
            <w:hideMark/>
          </w:tcPr>
          <w:p w14:paraId="7EB97ABA"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13,132</w:t>
            </w:r>
          </w:p>
        </w:tc>
        <w:tc>
          <w:tcPr>
            <w:tcW w:w="219" w:type="pct"/>
            <w:shd w:val="clear" w:color="auto" w:fill="auto"/>
            <w:noWrap/>
            <w:vAlign w:val="center"/>
            <w:hideMark/>
          </w:tcPr>
          <w:p w14:paraId="2CA634C5"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12,685</w:t>
            </w:r>
          </w:p>
        </w:tc>
      </w:tr>
      <w:tr w:rsidR="00CF583A" w:rsidRPr="00C90DCB" w14:paraId="3E503B97" w14:textId="77777777" w:rsidTr="00C41EF8">
        <w:trPr>
          <w:trHeight w:val="300"/>
        </w:trPr>
        <w:tc>
          <w:tcPr>
            <w:tcW w:w="169" w:type="pct"/>
            <w:shd w:val="clear" w:color="auto" w:fill="auto"/>
            <w:noWrap/>
            <w:vAlign w:val="center"/>
            <w:hideMark/>
          </w:tcPr>
          <w:p w14:paraId="52CE3AD5" w14:textId="77777777" w:rsidR="00CF583A" w:rsidRPr="00C90DCB" w:rsidRDefault="00CF583A" w:rsidP="00C41EF8">
            <w:pPr>
              <w:keepLines w:val="0"/>
              <w:spacing w:line="240" w:lineRule="auto"/>
              <w:ind w:firstLine="0"/>
              <w:jc w:val="left"/>
              <w:rPr>
                <w:rFonts w:eastAsia="Times New Roman" w:cs="Times New Roman"/>
                <w:color w:val="000000"/>
                <w:sz w:val="20"/>
                <w:szCs w:val="20"/>
              </w:rPr>
            </w:pPr>
            <w:r w:rsidRPr="00C90DCB">
              <w:rPr>
                <w:rFonts w:eastAsia="Times New Roman" w:cs="Times New Roman"/>
                <w:color w:val="000000"/>
                <w:sz w:val="20"/>
                <w:szCs w:val="20"/>
              </w:rPr>
              <w:t> </w:t>
            </w:r>
          </w:p>
        </w:tc>
        <w:tc>
          <w:tcPr>
            <w:tcW w:w="1000" w:type="pct"/>
            <w:shd w:val="clear" w:color="auto" w:fill="auto"/>
            <w:vAlign w:val="center"/>
            <w:hideMark/>
          </w:tcPr>
          <w:p w14:paraId="4CB3D69E"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 xml:space="preserve"> в % отношении к поднятой воде</w:t>
            </w:r>
          </w:p>
        </w:tc>
        <w:tc>
          <w:tcPr>
            <w:tcW w:w="203" w:type="pct"/>
            <w:shd w:val="clear" w:color="auto" w:fill="auto"/>
            <w:noWrap/>
            <w:vAlign w:val="center"/>
            <w:hideMark/>
          </w:tcPr>
          <w:p w14:paraId="2A3D520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0,75%</w:t>
            </w:r>
          </w:p>
        </w:tc>
        <w:tc>
          <w:tcPr>
            <w:tcW w:w="203" w:type="pct"/>
            <w:shd w:val="clear" w:color="auto" w:fill="auto"/>
            <w:noWrap/>
            <w:vAlign w:val="center"/>
            <w:hideMark/>
          </w:tcPr>
          <w:p w14:paraId="0D8190B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0,74%</w:t>
            </w:r>
          </w:p>
        </w:tc>
        <w:tc>
          <w:tcPr>
            <w:tcW w:w="214" w:type="pct"/>
            <w:shd w:val="clear" w:color="auto" w:fill="auto"/>
            <w:noWrap/>
            <w:vAlign w:val="center"/>
            <w:hideMark/>
          </w:tcPr>
          <w:p w14:paraId="3E99AE1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0,72%</w:t>
            </w:r>
          </w:p>
        </w:tc>
        <w:tc>
          <w:tcPr>
            <w:tcW w:w="214" w:type="pct"/>
            <w:shd w:val="clear" w:color="auto" w:fill="auto"/>
            <w:noWrap/>
            <w:vAlign w:val="center"/>
            <w:hideMark/>
          </w:tcPr>
          <w:p w14:paraId="28B7D07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0,71%</w:t>
            </w:r>
          </w:p>
        </w:tc>
        <w:tc>
          <w:tcPr>
            <w:tcW w:w="214" w:type="pct"/>
            <w:shd w:val="clear" w:color="auto" w:fill="auto"/>
            <w:noWrap/>
            <w:vAlign w:val="center"/>
            <w:hideMark/>
          </w:tcPr>
          <w:p w14:paraId="2EC53C99"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0,69%</w:t>
            </w:r>
          </w:p>
        </w:tc>
        <w:tc>
          <w:tcPr>
            <w:tcW w:w="214" w:type="pct"/>
            <w:shd w:val="clear" w:color="auto" w:fill="auto"/>
            <w:noWrap/>
            <w:vAlign w:val="center"/>
            <w:hideMark/>
          </w:tcPr>
          <w:p w14:paraId="5FB28B7A"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0,68%</w:t>
            </w:r>
          </w:p>
        </w:tc>
        <w:tc>
          <w:tcPr>
            <w:tcW w:w="214" w:type="pct"/>
            <w:shd w:val="clear" w:color="auto" w:fill="auto"/>
            <w:noWrap/>
            <w:vAlign w:val="center"/>
            <w:hideMark/>
          </w:tcPr>
          <w:p w14:paraId="5F9DB59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0,67%</w:t>
            </w:r>
          </w:p>
        </w:tc>
        <w:tc>
          <w:tcPr>
            <w:tcW w:w="214" w:type="pct"/>
            <w:shd w:val="clear" w:color="auto" w:fill="auto"/>
            <w:noWrap/>
            <w:vAlign w:val="center"/>
            <w:hideMark/>
          </w:tcPr>
          <w:p w14:paraId="404D3043"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0,65%</w:t>
            </w:r>
          </w:p>
        </w:tc>
        <w:tc>
          <w:tcPr>
            <w:tcW w:w="214" w:type="pct"/>
            <w:shd w:val="clear" w:color="auto" w:fill="auto"/>
            <w:noWrap/>
            <w:vAlign w:val="center"/>
            <w:hideMark/>
          </w:tcPr>
          <w:p w14:paraId="6C41473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0,64%</w:t>
            </w:r>
          </w:p>
        </w:tc>
        <w:tc>
          <w:tcPr>
            <w:tcW w:w="214" w:type="pct"/>
            <w:shd w:val="clear" w:color="auto" w:fill="auto"/>
            <w:noWrap/>
            <w:vAlign w:val="center"/>
            <w:hideMark/>
          </w:tcPr>
          <w:p w14:paraId="1F55F0C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0,62%</w:t>
            </w:r>
          </w:p>
        </w:tc>
        <w:tc>
          <w:tcPr>
            <w:tcW w:w="214" w:type="pct"/>
            <w:shd w:val="clear" w:color="auto" w:fill="auto"/>
            <w:noWrap/>
            <w:vAlign w:val="center"/>
            <w:hideMark/>
          </w:tcPr>
          <w:p w14:paraId="3F020BFB"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0,61%</w:t>
            </w:r>
          </w:p>
        </w:tc>
        <w:tc>
          <w:tcPr>
            <w:tcW w:w="214" w:type="pct"/>
            <w:shd w:val="clear" w:color="auto" w:fill="auto"/>
            <w:noWrap/>
            <w:vAlign w:val="center"/>
            <w:hideMark/>
          </w:tcPr>
          <w:p w14:paraId="4C927D4A"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0,59%</w:t>
            </w:r>
          </w:p>
        </w:tc>
        <w:tc>
          <w:tcPr>
            <w:tcW w:w="214" w:type="pct"/>
            <w:shd w:val="clear" w:color="auto" w:fill="auto"/>
            <w:noWrap/>
            <w:vAlign w:val="center"/>
            <w:hideMark/>
          </w:tcPr>
          <w:p w14:paraId="2ADD694F"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0,58%</w:t>
            </w:r>
          </w:p>
        </w:tc>
        <w:tc>
          <w:tcPr>
            <w:tcW w:w="214" w:type="pct"/>
            <w:shd w:val="clear" w:color="auto" w:fill="auto"/>
            <w:noWrap/>
            <w:vAlign w:val="center"/>
            <w:hideMark/>
          </w:tcPr>
          <w:p w14:paraId="0B1DC4F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0,56%</w:t>
            </w:r>
          </w:p>
        </w:tc>
        <w:tc>
          <w:tcPr>
            <w:tcW w:w="214" w:type="pct"/>
            <w:shd w:val="clear" w:color="auto" w:fill="auto"/>
            <w:noWrap/>
            <w:vAlign w:val="center"/>
            <w:hideMark/>
          </w:tcPr>
          <w:p w14:paraId="101A9D64"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0,55%</w:t>
            </w:r>
          </w:p>
        </w:tc>
        <w:tc>
          <w:tcPr>
            <w:tcW w:w="214" w:type="pct"/>
            <w:shd w:val="clear" w:color="auto" w:fill="auto"/>
            <w:noWrap/>
            <w:vAlign w:val="center"/>
            <w:hideMark/>
          </w:tcPr>
          <w:p w14:paraId="6814AE63"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0,53%</w:t>
            </w:r>
          </w:p>
        </w:tc>
        <w:tc>
          <w:tcPr>
            <w:tcW w:w="214" w:type="pct"/>
            <w:shd w:val="clear" w:color="auto" w:fill="auto"/>
            <w:noWrap/>
            <w:vAlign w:val="center"/>
            <w:hideMark/>
          </w:tcPr>
          <w:p w14:paraId="7C72FA7B"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0,51%</w:t>
            </w:r>
          </w:p>
        </w:tc>
        <w:tc>
          <w:tcPr>
            <w:tcW w:w="219" w:type="pct"/>
            <w:shd w:val="clear" w:color="auto" w:fill="auto"/>
            <w:noWrap/>
            <w:vAlign w:val="center"/>
            <w:hideMark/>
          </w:tcPr>
          <w:p w14:paraId="62003DD0"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0,50%</w:t>
            </w:r>
          </w:p>
        </w:tc>
      </w:tr>
      <w:tr w:rsidR="00CF583A" w:rsidRPr="00C90DCB" w14:paraId="05E10378" w14:textId="77777777" w:rsidTr="00C41EF8">
        <w:trPr>
          <w:trHeight w:val="300"/>
        </w:trPr>
        <w:tc>
          <w:tcPr>
            <w:tcW w:w="169" w:type="pct"/>
            <w:shd w:val="clear" w:color="auto" w:fill="auto"/>
            <w:noWrap/>
            <w:vAlign w:val="center"/>
            <w:hideMark/>
          </w:tcPr>
          <w:p w14:paraId="270AE055"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4.2.</w:t>
            </w:r>
          </w:p>
        </w:tc>
        <w:tc>
          <w:tcPr>
            <w:tcW w:w="1000" w:type="pct"/>
            <w:shd w:val="clear" w:color="auto" w:fill="auto"/>
            <w:vAlign w:val="center"/>
            <w:hideMark/>
          </w:tcPr>
          <w:p w14:paraId="674CD380"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Потери воды</w:t>
            </w:r>
          </w:p>
        </w:tc>
        <w:tc>
          <w:tcPr>
            <w:tcW w:w="203" w:type="pct"/>
            <w:shd w:val="clear" w:color="auto" w:fill="auto"/>
            <w:noWrap/>
            <w:vAlign w:val="center"/>
            <w:hideMark/>
          </w:tcPr>
          <w:p w14:paraId="095ABF4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71,240</w:t>
            </w:r>
          </w:p>
        </w:tc>
        <w:tc>
          <w:tcPr>
            <w:tcW w:w="203" w:type="pct"/>
            <w:shd w:val="clear" w:color="auto" w:fill="auto"/>
            <w:noWrap/>
            <w:vAlign w:val="center"/>
            <w:hideMark/>
          </w:tcPr>
          <w:p w14:paraId="7969B2BA"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72,596</w:t>
            </w:r>
          </w:p>
        </w:tc>
        <w:tc>
          <w:tcPr>
            <w:tcW w:w="214" w:type="pct"/>
            <w:shd w:val="clear" w:color="auto" w:fill="auto"/>
            <w:noWrap/>
            <w:vAlign w:val="center"/>
            <w:hideMark/>
          </w:tcPr>
          <w:p w14:paraId="66FA8DE4"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109,190</w:t>
            </w:r>
          </w:p>
        </w:tc>
        <w:tc>
          <w:tcPr>
            <w:tcW w:w="214" w:type="pct"/>
            <w:shd w:val="clear" w:color="auto" w:fill="auto"/>
            <w:noWrap/>
            <w:vAlign w:val="center"/>
            <w:hideMark/>
          </w:tcPr>
          <w:p w14:paraId="35225BA4"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121,576</w:t>
            </w:r>
          </w:p>
        </w:tc>
        <w:tc>
          <w:tcPr>
            <w:tcW w:w="214" w:type="pct"/>
            <w:shd w:val="clear" w:color="auto" w:fill="auto"/>
            <w:noWrap/>
            <w:vAlign w:val="center"/>
            <w:hideMark/>
          </w:tcPr>
          <w:p w14:paraId="02226711"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165,857</w:t>
            </w:r>
          </w:p>
        </w:tc>
        <w:tc>
          <w:tcPr>
            <w:tcW w:w="214" w:type="pct"/>
            <w:shd w:val="clear" w:color="auto" w:fill="auto"/>
            <w:noWrap/>
            <w:vAlign w:val="center"/>
            <w:hideMark/>
          </w:tcPr>
          <w:p w14:paraId="7CD8AB66"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201,507</w:t>
            </w:r>
          </w:p>
        </w:tc>
        <w:tc>
          <w:tcPr>
            <w:tcW w:w="214" w:type="pct"/>
            <w:shd w:val="clear" w:color="auto" w:fill="auto"/>
            <w:noWrap/>
            <w:vAlign w:val="center"/>
            <w:hideMark/>
          </w:tcPr>
          <w:p w14:paraId="1F34590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221,659</w:t>
            </w:r>
          </w:p>
        </w:tc>
        <w:tc>
          <w:tcPr>
            <w:tcW w:w="214" w:type="pct"/>
            <w:shd w:val="clear" w:color="auto" w:fill="auto"/>
            <w:noWrap/>
            <w:vAlign w:val="center"/>
            <w:hideMark/>
          </w:tcPr>
          <w:p w14:paraId="36490EFB"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265,026</w:t>
            </w:r>
          </w:p>
        </w:tc>
        <w:tc>
          <w:tcPr>
            <w:tcW w:w="214" w:type="pct"/>
            <w:shd w:val="clear" w:color="auto" w:fill="auto"/>
            <w:noWrap/>
            <w:vAlign w:val="center"/>
            <w:hideMark/>
          </w:tcPr>
          <w:p w14:paraId="2BD0830F"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287,117</w:t>
            </w:r>
          </w:p>
        </w:tc>
        <w:tc>
          <w:tcPr>
            <w:tcW w:w="214" w:type="pct"/>
            <w:shd w:val="clear" w:color="auto" w:fill="auto"/>
            <w:noWrap/>
            <w:vAlign w:val="center"/>
            <w:hideMark/>
          </w:tcPr>
          <w:p w14:paraId="7940A20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307,372</w:t>
            </w:r>
          </w:p>
        </w:tc>
        <w:tc>
          <w:tcPr>
            <w:tcW w:w="214" w:type="pct"/>
            <w:shd w:val="clear" w:color="auto" w:fill="auto"/>
            <w:noWrap/>
            <w:vAlign w:val="center"/>
            <w:hideMark/>
          </w:tcPr>
          <w:p w14:paraId="3F95B120"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298,913</w:t>
            </w:r>
          </w:p>
        </w:tc>
        <w:tc>
          <w:tcPr>
            <w:tcW w:w="214" w:type="pct"/>
            <w:shd w:val="clear" w:color="auto" w:fill="auto"/>
            <w:noWrap/>
            <w:vAlign w:val="center"/>
            <w:hideMark/>
          </w:tcPr>
          <w:p w14:paraId="6CB901BF"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290,454</w:t>
            </w:r>
          </w:p>
        </w:tc>
        <w:tc>
          <w:tcPr>
            <w:tcW w:w="214" w:type="pct"/>
            <w:shd w:val="clear" w:color="auto" w:fill="auto"/>
            <w:noWrap/>
            <w:vAlign w:val="center"/>
            <w:hideMark/>
          </w:tcPr>
          <w:p w14:paraId="1084F686"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281,995</w:t>
            </w:r>
          </w:p>
        </w:tc>
        <w:tc>
          <w:tcPr>
            <w:tcW w:w="214" w:type="pct"/>
            <w:shd w:val="clear" w:color="auto" w:fill="auto"/>
            <w:noWrap/>
            <w:vAlign w:val="center"/>
            <w:hideMark/>
          </w:tcPr>
          <w:p w14:paraId="57F2292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273,536</w:t>
            </w:r>
          </w:p>
        </w:tc>
        <w:tc>
          <w:tcPr>
            <w:tcW w:w="214" w:type="pct"/>
            <w:shd w:val="clear" w:color="auto" w:fill="auto"/>
            <w:noWrap/>
            <w:vAlign w:val="center"/>
            <w:hideMark/>
          </w:tcPr>
          <w:p w14:paraId="00219909"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265,076</w:t>
            </w:r>
          </w:p>
        </w:tc>
        <w:tc>
          <w:tcPr>
            <w:tcW w:w="214" w:type="pct"/>
            <w:shd w:val="clear" w:color="auto" w:fill="auto"/>
            <w:noWrap/>
            <w:vAlign w:val="center"/>
            <w:hideMark/>
          </w:tcPr>
          <w:p w14:paraId="23F895E9"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256,617</w:t>
            </w:r>
          </w:p>
        </w:tc>
        <w:tc>
          <w:tcPr>
            <w:tcW w:w="214" w:type="pct"/>
            <w:shd w:val="clear" w:color="auto" w:fill="auto"/>
            <w:noWrap/>
            <w:vAlign w:val="center"/>
            <w:hideMark/>
          </w:tcPr>
          <w:p w14:paraId="129BC27F"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248,158</w:t>
            </w:r>
          </w:p>
        </w:tc>
        <w:tc>
          <w:tcPr>
            <w:tcW w:w="219" w:type="pct"/>
            <w:shd w:val="clear" w:color="auto" w:fill="auto"/>
            <w:noWrap/>
            <w:vAlign w:val="center"/>
            <w:hideMark/>
          </w:tcPr>
          <w:p w14:paraId="7C81427F"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239,699</w:t>
            </w:r>
          </w:p>
        </w:tc>
      </w:tr>
      <w:tr w:rsidR="00CF583A" w:rsidRPr="00C90DCB" w14:paraId="7AEC8042" w14:textId="77777777" w:rsidTr="00C41EF8">
        <w:trPr>
          <w:trHeight w:val="300"/>
        </w:trPr>
        <w:tc>
          <w:tcPr>
            <w:tcW w:w="169" w:type="pct"/>
            <w:shd w:val="clear" w:color="auto" w:fill="auto"/>
            <w:noWrap/>
            <w:vAlign w:val="center"/>
            <w:hideMark/>
          </w:tcPr>
          <w:p w14:paraId="244EB37D" w14:textId="77777777" w:rsidR="00CF583A" w:rsidRPr="00C90DCB" w:rsidRDefault="00CF583A" w:rsidP="00C41EF8">
            <w:pPr>
              <w:keepLines w:val="0"/>
              <w:spacing w:line="240" w:lineRule="auto"/>
              <w:ind w:firstLine="0"/>
              <w:jc w:val="left"/>
              <w:rPr>
                <w:rFonts w:eastAsia="Times New Roman" w:cs="Times New Roman"/>
                <w:color w:val="000000"/>
                <w:sz w:val="20"/>
                <w:szCs w:val="20"/>
              </w:rPr>
            </w:pPr>
            <w:r w:rsidRPr="00C90DCB">
              <w:rPr>
                <w:rFonts w:eastAsia="Times New Roman" w:cs="Times New Roman"/>
                <w:color w:val="000000"/>
                <w:sz w:val="20"/>
                <w:szCs w:val="20"/>
              </w:rPr>
              <w:t> </w:t>
            </w:r>
          </w:p>
        </w:tc>
        <w:tc>
          <w:tcPr>
            <w:tcW w:w="1000" w:type="pct"/>
            <w:shd w:val="clear" w:color="auto" w:fill="auto"/>
            <w:vAlign w:val="center"/>
            <w:hideMark/>
          </w:tcPr>
          <w:p w14:paraId="7A48924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 xml:space="preserve"> в % отношении к </w:t>
            </w:r>
            <w:proofErr w:type="gramStart"/>
            <w:r w:rsidRPr="00C90DCB">
              <w:rPr>
                <w:rFonts w:eastAsia="Times New Roman" w:cs="Times New Roman"/>
                <w:color w:val="000000"/>
                <w:sz w:val="20"/>
                <w:szCs w:val="20"/>
              </w:rPr>
              <w:t>поданной</w:t>
            </w:r>
            <w:proofErr w:type="gramEnd"/>
            <w:r w:rsidRPr="00C90DCB">
              <w:rPr>
                <w:rFonts w:eastAsia="Times New Roman" w:cs="Times New Roman"/>
                <w:color w:val="000000"/>
                <w:sz w:val="20"/>
                <w:szCs w:val="20"/>
              </w:rPr>
              <w:t xml:space="preserve"> в сеть</w:t>
            </w:r>
          </w:p>
        </w:tc>
        <w:tc>
          <w:tcPr>
            <w:tcW w:w="203" w:type="pct"/>
            <w:shd w:val="clear" w:color="auto" w:fill="auto"/>
            <w:noWrap/>
            <w:vAlign w:val="center"/>
            <w:hideMark/>
          </w:tcPr>
          <w:p w14:paraId="4D20C61F"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14,32%</w:t>
            </w:r>
          </w:p>
        </w:tc>
        <w:tc>
          <w:tcPr>
            <w:tcW w:w="203" w:type="pct"/>
            <w:shd w:val="clear" w:color="auto" w:fill="auto"/>
            <w:noWrap/>
            <w:vAlign w:val="center"/>
            <w:hideMark/>
          </w:tcPr>
          <w:p w14:paraId="7D5D77BD"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14,05%</w:t>
            </w:r>
          </w:p>
        </w:tc>
        <w:tc>
          <w:tcPr>
            <w:tcW w:w="214" w:type="pct"/>
            <w:shd w:val="clear" w:color="auto" w:fill="auto"/>
            <w:noWrap/>
            <w:vAlign w:val="center"/>
            <w:hideMark/>
          </w:tcPr>
          <w:p w14:paraId="05C77DC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13,78%</w:t>
            </w:r>
          </w:p>
        </w:tc>
        <w:tc>
          <w:tcPr>
            <w:tcW w:w="214" w:type="pct"/>
            <w:shd w:val="clear" w:color="auto" w:fill="auto"/>
            <w:noWrap/>
            <w:vAlign w:val="center"/>
            <w:hideMark/>
          </w:tcPr>
          <w:p w14:paraId="513024C3"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13,50%</w:t>
            </w:r>
          </w:p>
        </w:tc>
        <w:tc>
          <w:tcPr>
            <w:tcW w:w="214" w:type="pct"/>
            <w:shd w:val="clear" w:color="auto" w:fill="auto"/>
            <w:noWrap/>
            <w:vAlign w:val="center"/>
            <w:hideMark/>
          </w:tcPr>
          <w:p w14:paraId="3EFF29E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13,22%</w:t>
            </w:r>
          </w:p>
        </w:tc>
        <w:tc>
          <w:tcPr>
            <w:tcW w:w="214" w:type="pct"/>
            <w:shd w:val="clear" w:color="auto" w:fill="auto"/>
            <w:noWrap/>
            <w:vAlign w:val="center"/>
            <w:hideMark/>
          </w:tcPr>
          <w:p w14:paraId="5DF74D5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12,95%</w:t>
            </w:r>
          </w:p>
        </w:tc>
        <w:tc>
          <w:tcPr>
            <w:tcW w:w="214" w:type="pct"/>
            <w:shd w:val="clear" w:color="auto" w:fill="auto"/>
            <w:noWrap/>
            <w:vAlign w:val="center"/>
            <w:hideMark/>
          </w:tcPr>
          <w:p w14:paraId="735E2AC9"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12,67%</w:t>
            </w:r>
          </w:p>
        </w:tc>
        <w:tc>
          <w:tcPr>
            <w:tcW w:w="214" w:type="pct"/>
            <w:shd w:val="clear" w:color="auto" w:fill="auto"/>
            <w:noWrap/>
            <w:vAlign w:val="center"/>
            <w:hideMark/>
          </w:tcPr>
          <w:p w14:paraId="7E9C65B7"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12,38%</w:t>
            </w:r>
          </w:p>
        </w:tc>
        <w:tc>
          <w:tcPr>
            <w:tcW w:w="214" w:type="pct"/>
            <w:shd w:val="clear" w:color="auto" w:fill="auto"/>
            <w:noWrap/>
            <w:vAlign w:val="center"/>
            <w:hideMark/>
          </w:tcPr>
          <w:p w14:paraId="50F711B2"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12,10%</w:t>
            </w:r>
          </w:p>
        </w:tc>
        <w:tc>
          <w:tcPr>
            <w:tcW w:w="214" w:type="pct"/>
            <w:shd w:val="clear" w:color="auto" w:fill="auto"/>
            <w:noWrap/>
            <w:vAlign w:val="center"/>
            <w:hideMark/>
          </w:tcPr>
          <w:p w14:paraId="316EA904"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11,81%</w:t>
            </w:r>
          </w:p>
        </w:tc>
        <w:tc>
          <w:tcPr>
            <w:tcW w:w="214" w:type="pct"/>
            <w:shd w:val="clear" w:color="auto" w:fill="auto"/>
            <w:noWrap/>
            <w:vAlign w:val="center"/>
            <w:hideMark/>
          </w:tcPr>
          <w:p w14:paraId="7D56BFA3"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11,53%</w:t>
            </w:r>
          </w:p>
        </w:tc>
        <w:tc>
          <w:tcPr>
            <w:tcW w:w="214" w:type="pct"/>
            <w:shd w:val="clear" w:color="auto" w:fill="auto"/>
            <w:noWrap/>
            <w:vAlign w:val="center"/>
            <w:hideMark/>
          </w:tcPr>
          <w:p w14:paraId="0402D178"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11,24%</w:t>
            </w:r>
          </w:p>
        </w:tc>
        <w:tc>
          <w:tcPr>
            <w:tcW w:w="214" w:type="pct"/>
            <w:shd w:val="clear" w:color="auto" w:fill="auto"/>
            <w:noWrap/>
            <w:vAlign w:val="center"/>
            <w:hideMark/>
          </w:tcPr>
          <w:p w14:paraId="7B2AA8CE"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10,95%</w:t>
            </w:r>
          </w:p>
        </w:tc>
        <w:tc>
          <w:tcPr>
            <w:tcW w:w="214" w:type="pct"/>
            <w:shd w:val="clear" w:color="auto" w:fill="auto"/>
            <w:noWrap/>
            <w:vAlign w:val="center"/>
            <w:hideMark/>
          </w:tcPr>
          <w:p w14:paraId="2E9ADA3A"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10,65%</w:t>
            </w:r>
          </w:p>
        </w:tc>
        <w:tc>
          <w:tcPr>
            <w:tcW w:w="214" w:type="pct"/>
            <w:shd w:val="clear" w:color="auto" w:fill="auto"/>
            <w:noWrap/>
            <w:vAlign w:val="center"/>
            <w:hideMark/>
          </w:tcPr>
          <w:p w14:paraId="05B2B26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10,36%</w:t>
            </w:r>
          </w:p>
        </w:tc>
        <w:tc>
          <w:tcPr>
            <w:tcW w:w="214" w:type="pct"/>
            <w:shd w:val="clear" w:color="auto" w:fill="auto"/>
            <w:noWrap/>
            <w:vAlign w:val="center"/>
            <w:hideMark/>
          </w:tcPr>
          <w:p w14:paraId="33739A6C"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10,06%</w:t>
            </w:r>
          </w:p>
        </w:tc>
        <w:tc>
          <w:tcPr>
            <w:tcW w:w="214" w:type="pct"/>
            <w:shd w:val="clear" w:color="auto" w:fill="auto"/>
            <w:noWrap/>
            <w:vAlign w:val="center"/>
            <w:hideMark/>
          </w:tcPr>
          <w:p w14:paraId="74F7FC1F"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9,76%</w:t>
            </w:r>
          </w:p>
        </w:tc>
        <w:tc>
          <w:tcPr>
            <w:tcW w:w="219" w:type="pct"/>
            <w:shd w:val="clear" w:color="auto" w:fill="auto"/>
            <w:noWrap/>
            <w:vAlign w:val="center"/>
            <w:hideMark/>
          </w:tcPr>
          <w:p w14:paraId="689017C3" w14:textId="77777777" w:rsidR="00CF583A" w:rsidRPr="00C90DCB" w:rsidRDefault="00CF583A" w:rsidP="00C41EF8">
            <w:pPr>
              <w:keepLines w:val="0"/>
              <w:spacing w:line="240" w:lineRule="auto"/>
              <w:ind w:firstLine="0"/>
              <w:jc w:val="right"/>
              <w:rPr>
                <w:rFonts w:eastAsia="Times New Roman" w:cs="Times New Roman"/>
                <w:color w:val="000000"/>
                <w:sz w:val="20"/>
                <w:szCs w:val="20"/>
              </w:rPr>
            </w:pPr>
            <w:r w:rsidRPr="00C90DCB">
              <w:rPr>
                <w:rFonts w:eastAsia="Times New Roman" w:cs="Times New Roman"/>
                <w:color w:val="000000"/>
                <w:sz w:val="20"/>
                <w:szCs w:val="20"/>
              </w:rPr>
              <w:t>9,46%</w:t>
            </w:r>
          </w:p>
        </w:tc>
      </w:tr>
    </w:tbl>
    <w:p w14:paraId="549E5DF7" w14:textId="77777777" w:rsidR="00A17C84" w:rsidRPr="00A17C84" w:rsidRDefault="00A17C84" w:rsidP="00A17C84">
      <w:pPr>
        <w:pStyle w:val="afff9"/>
        <w:rPr>
          <w:lang w:val="ru-RU"/>
        </w:rPr>
      </w:pPr>
    </w:p>
    <w:p w14:paraId="5A879FAD" w14:textId="77777777" w:rsidR="00A17C84" w:rsidRDefault="00A17C84" w:rsidP="00A17C84">
      <w:pPr>
        <w:pStyle w:val="afff9"/>
        <w:rPr>
          <w:kern w:val="32"/>
          <w:sz w:val="28"/>
          <w:szCs w:val="32"/>
        </w:rPr>
        <w:sectPr w:rsidR="00A17C84" w:rsidSect="00BF44AB">
          <w:pgSz w:w="23811" w:h="16838" w:orient="landscape" w:code="8"/>
          <w:pgMar w:top="1701" w:right="1134" w:bottom="851" w:left="1134" w:header="709" w:footer="709" w:gutter="0"/>
          <w:cols w:space="708"/>
          <w:docGrid w:linePitch="381"/>
        </w:sectPr>
      </w:pPr>
    </w:p>
    <w:p w14:paraId="20058C9C" w14:textId="77777777" w:rsidR="005E1A12" w:rsidRPr="005E1A12" w:rsidRDefault="00CB68DB" w:rsidP="00712C94">
      <w:pPr>
        <w:pStyle w:val="22"/>
        <w:rPr>
          <w:rFonts w:eastAsia="Times New Roman"/>
        </w:rPr>
      </w:pPr>
      <w:bookmarkStart w:id="228" w:name="_Toc390434292"/>
      <w:bookmarkStart w:id="229" w:name="_Toc399162699"/>
      <w:bookmarkStart w:id="230" w:name="_Toc430682954"/>
      <w:bookmarkStart w:id="231" w:name="_Toc430683711"/>
      <w:bookmarkStart w:id="232" w:name="_Toc441672600"/>
      <w:bookmarkStart w:id="233" w:name="_Toc20781237"/>
      <w:bookmarkStart w:id="234" w:name="_Toc25617150"/>
      <w:r>
        <w:rPr>
          <w:rFonts w:eastAsia="Times New Roman"/>
        </w:rPr>
        <w:lastRenderedPageBreak/>
        <w:t>3</w:t>
      </w:r>
      <w:r w:rsidR="005E1A12" w:rsidRPr="005E1A12">
        <w:rPr>
          <w:rFonts w:eastAsia="Times New Roman"/>
        </w:rPr>
        <w:t>.14.</w:t>
      </w:r>
      <w:r w:rsidR="005E1A12" w:rsidRPr="005E1A12">
        <w:rPr>
          <w:rFonts w:eastAsia="Times New Roman"/>
        </w:rPr>
        <w:tab/>
        <w:t>Расчет требуемой мощности водозаборных и очистных сооружений</w:t>
      </w:r>
      <w:bookmarkEnd w:id="228"/>
      <w:bookmarkEnd w:id="229"/>
      <w:bookmarkEnd w:id="230"/>
      <w:bookmarkEnd w:id="231"/>
      <w:bookmarkEnd w:id="232"/>
      <w:bookmarkEnd w:id="233"/>
      <w:bookmarkEnd w:id="234"/>
    </w:p>
    <w:p w14:paraId="4AF45B8F" w14:textId="77777777" w:rsidR="00CF583A" w:rsidRDefault="00CF583A" w:rsidP="00CF583A">
      <w:r w:rsidRPr="00CF583A">
        <w:t xml:space="preserve">Из Таблицы </w:t>
      </w:r>
      <w:r>
        <w:t>18</w:t>
      </w:r>
      <w:r w:rsidRPr="00CF583A">
        <w:t xml:space="preserve"> Перспективные водные балансы видно, что к расчетному сроку водопотребление возрастает. </w:t>
      </w:r>
    </w:p>
    <w:p w14:paraId="511CEBB3" w14:textId="77777777" w:rsidR="00CF583A" w:rsidRDefault="00CF583A" w:rsidP="00CF583A">
      <w:r w:rsidRPr="00CF583A">
        <w:t xml:space="preserve">Производительность водозаборных сооружений (скважин) на территории городского поселения г. </w:t>
      </w:r>
      <w:r>
        <w:t>Ермолино</w:t>
      </w:r>
      <w:r w:rsidRPr="00CF583A">
        <w:t xml:space="preserve"> </w:t>
      </w:r>
      <w:r>
        <w:t>167,0</w:t>
      </w:r>
      <w:r w:rsidRPr="00CF583A">
        <w:t xml:space="preserve"> м</w:t>
      </w:r>
      <w:r w:rsidRPr="00CF583A">
        <w:rPr>
          <w:vertAlign w:val="superscript"/>
        </w:rPr>
        <w:t>3</w:t>
      </w:r>
      <w:r w:rsidRPr="00CF583A">
        <w:t xml:space="preserve">/час. Максимальная нагрузка на систему водоснабжения г. </w:t>
      </w:r>
      <w:r>
        <w:t>Ермолино</w:t>
      </w:r>
      <w:r w:rsidRPr="00CF583A">
        <w:t xml:space="preserve"> в 2018 году – </w:t>
      </w:r>
      <w:r>
        <w:t>106,89</w:t>
      </w:r>
      <w:r w:rsidRPr="00CF583A">
        <w:t xml:space="preserve"> м</w:t>
      </w:r>
      <w:r w:rsidRPr="00CF583A">
        <w:rPr>
          <w:vertAlign w:val="superscript"/>
        </w:rPr>
        <w:t>3</w:t>
      </w:r>
      <w:r w:rsidRPr="00CF583A">
        <w:t xml:space="preserve">/час.  </w:t>
      </w:r>
    </w:p>
    <w:p w14:paraId="396D1FAB" w14:textId="3D09DA73" w:rsidR="00CF583A" w:rsidRDefault="00CF583A" w:rsidP="00CF583A">
      <w:r w:rsidRPr="00CF583A">
        <w:t>На расчетный срок источниками централизованного хозяйственно-питьевого водоснабжения остаются прежние артезианские скважины</w:t>
      </w:r>
      <w:r>
        <w:t>, а также необходимо бурение новых скважин и/или увеличение производительности существующих (определяется проектом)</w:t>
      </w:r>
      <w:r w:rsidRPr="00CF583A">
        <w:t xml:space="preserve">. </w:t>
      </w:r>
    </w:p>
    <w:p w14:paraId="316D0AF9" w14:textId="20E899DC" w:rsidR="00CF583A" w:rsidRDefault="00CF583A" w:rsidP="00CF583A">
      <w:pPr>
        <w:pStyle w:val="1e"/>
      </w:pPr>
      <w:r>
        <w:t xml:space="preserve">Таблица </w:t>
      </w:r>
      <w:r>
        <w:fldChar w:fldCharType="begin"/>
      </w:r>
      <w:r>
        <w:instrText xml:space="preserve"> SEQ Таблица \* ARABIC </w:instrText>
      </w:r>
      <w:r>
        <w:fldChar w:fldCharType="separate"/>
      </w:r>
      <w:r w:rsidR="00CC1CC7">
        <w:rPr>
          <w:noProof/>
        </w:rPr>
        <w:t>19</w:t>
      </w:r>
      <w:r>
        <w:fldChar w:fldCharType="end"/>
      </w:r>
      <w:r w:rsidR="00160A9B">
        <w:rPr>
          <w:lang w:val="ru-RU"/>
        </w:rPr>
        <w:t>.</w:t>
      </w:r>
      <w:r w:rsidRPr="00CF583A">
        <w:t xml:space="preserve"> Резерв (дефицит) производственной мощности источников водоснабжения</w:t>
      </w:r>
      <w:r>
        <w:t xml:space="preserve"> к 2035 г.</w:t>
      </w:r>
    </w:p>
    <w:tbl>
      <w:tblPr>
        <w:tblW w:w="5000" w:type="pct"/>
        <w:tblLook w:val="04A0" w:firstRow="1" w:lastRow="0" w:firstColumn="1" w:lastColumn="0" w:noHBand="0" w:noVBand="1"/>
      </w:tblPr>
      <w:tblGrid>
        <w:gridCol w:w="931"/>
        <w:gridCol w:w="2414"/>
        <w:gridCol w:w="2655"/>
        <w:gridCol w:w="1495"/>
        <w:gridCol w:w="2075"/>
      </w:tblGrid>
      <w:tr w:rsidR="00CF583A" w:rsidRPr="00CF583A" w14:paraId="630957B0" w14:textId="77777777" w:rsidTr="00CF583A">
        <w:trPr>
          <w:trHeight w:val="20"/>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5AA64" w14:textId="77777777" w:rsidR="00CF583A" w:rsidRPr="00CF583A" w:rsidRDefault="00CF583A" w:rsidP="00CF583A">
            <w:pPr>
              <w:keepLines w:val="0"/>
              <w:spacing w:line="240" w:lineRule="auto"/>
              <w:ind w:firstLine="0"/>
              <w:jc w:val="center"/>
              <w:rPr>
                <w:rFonts w:eastAsia="Times New Roman" w:cs="Times New Roman"/>
                <w:b/>
                <w:bCs/>
                <w:color w:val="000000"/>
                <w:sz w:val="20"/>
                <w:szCs w:val="20"/>
              </w:rPr>
            </w:pPr>
            <w:r w:rsidRPr="00CF583A">
              <w:rPr>
                <w:rFonts w:eastAsia="Times New Roman" w:cs="Times New Roman"/>
                <w:b/>
                <w:bCs/>
                <w:color w:val="000000"/>
                <w:sz w:val="20"/>
                <w:szCs w:val="20"/>
              </w:rPr>
              <w:t xml:space="preserve">№ </w:t>
            </w:r>
            <w:proofErr w:type="gramStart"/>
            <w:r w:rsidRPr="00CF583A">
              <w:rPr>
                <w:rFonts w:eastAsia="Times New Roman" w:cs="Times New Roman"/>
                <w:b/>
                <w:bCs/>
                <w:color w:val="000000"/>
                <w:sz w:val="20"/>
                <w:szCs w:val="20"/>
              </w:rPr>
              <w:t>п</w:t>
            </w:r>
            <w:proofErr w:type="gramEnd"/>
            <w:r w:rsidRPr="00CF583A">
              <w:rPr>
                <w:rFonts w:eastAsia="Times New Roman" w:cs="Times New Roman"/>
                <w:b/>
                <w:bCs/>
                <w:color w:val="000000"/>
                <w:sz w:val="20"/>
                <w:szCs w:val="20"/>
              </w:rPr>
              <w:t>/п</w:t>
            </w:r>
          </w:p>
        </w:tc>
        <w:tc>
          <w:tcPr>
            <w:tcW w:w="1261" w:type="pct"/>
            <w:tcBorders>
              <w:top w:val="single" w:sz="4" w:space="0" w:color="auto"/>
              <w:left w:val="nil"/>
              <w:bottom w:val="single" w:sz="4" w:space="0" w:color="auto"/>
              <w:right w:val="single" w:sz="4" w:space="0" w:color="auto"/>
            </w:tcBorders>
            <w:shd w:val="clear" w:color="auto" w:fill="auto"/>
            <w:vAlign w:val="center"/>
            <w:hideMark/>
          </w:tcPr>
          <w:p w14:paraId="18568237" w14:textId="77777777" w:rsidR="00CF583A" w:rsidRPr="00CF583A" w:rsidRDefault="00CF583A" w:rsidP="00CF583A">
            <w:pPr>
              <w:keepLines w:val="0"/>
              <w:spacing w:line="240" w:lineRule="auto"/>
              <w:ind w:firstLine="0"/>
              <w:jc w:val="center"/>
              <w:rPr>
                <w:rFonts w:eastAsia="Times New Roman" w:cs="Times New Roman"/>
                <w:b/>
                <w:bCs/>
                <w:color w:val="000000"/>
                <w:sz w:val="20"/>
                <w:szCs w:val="20"/>
              </w:rPr>
            </w:pPr>
            <w:r w:rsidRPr="00CF583A">
              <w:rPr>
                <w:rFonts w:eastAsia="Times New Roman" w:cs="Times New Roman"/>
                <w:b/>
                <w:bCs/>
                <w:color w:val="000000"/>
                <w:sz w:val="20"/>
                <w:szCs w:val="20"/>
              </w:rPr>
              <w:t>Наименование</w:t>
            </w:r>
          </w:p>
        </w:tc>
        <w:tc>
          <w:tcPr>
            <w:tcW w:w="1387" w:type="pct"/>
            <w:tcBorders>
              <w:top w:val="single" w:sz="4" w:space="0" w:color="auto"/>
              <w:left w:val="nil"/>
              <w:bottom w:val="single" w:sz="4" w:space="0" w:color="auto"/>
              <w:right w:val="single" w:sz="4" w:space="0" w:color="auto"/>
            </w:tcBorders>
            <w:shd w:val="clear" w:color="auto" w:fill="auto"/>
            <w:vAlign w:val="center"/>
            <w:hideMark/>
          </w:tcPr>
          <w:p w14:paraId="49CE412F" w14:textId="77777777" w:rsidR="00CF583A" w:rsidRPr="00CF583A" w:rsidRDefault="00CF583A" w:rsidP="00CF583A">
            <w:pPr>
              <w:keepLines w:val="0"/>
              <w:spacing w:line="240" w:lineRule="auto"/>
              <w:ind w:firstLine="0"/>
              <w:jc w:val="center"/>
              <w:rPr>
                <w:rFonts w:eastAsia="Times New Roman" w:cs="Times New Roman"/>
                <w:b/>
                <w:bCs/>
                <w:color w:val="000000"/>
                <w:sz w:val="20"/>
                <w:szCs w:val="20"/>
              </w:rPr>
            </w:pPr>
            <w:r w:rsidRPr="00CF583A">
              <w:rPr>
                <w:rFonts w:eastAsia="Times New Roman" w:cs="Times New Roman"/>
                <w:b/>
                <w:bCs/>
                <w:color w:val="000000"/>
                <w:sz w:val="20"/>
                <w:szCs w:val="20"/>
              </w:rPr>
              <w:t>Производительность, м3/ч</w:t>
            </w:r>
          </w:p>
        </w:tc>
        <w:tc>
          <w:tcPr>
            <w:tcW w:w="781" w:type="pct"/>
            <w:tcBorders>
              <w:top w:val="single" w:sz="4" w:space="0" w:color="auto"/>
              <w:left w:val="nil"/>
              <w:bottom w:val="single" w:sz="4" w:space="0" w:color="auto"/>
              <w:right w:val="single" w:sz="4" w:space="0" w:color="auto"/>
            </w:tcBorders>
            <w:shd w:val="clear" w:color="auto" w:fill="auto"/>
            <w:vAlign w:val="center"/>
            <w:hideMark/>
          </w:tcPr>
          <w:p w14:paraId="08A793AD" w14:textId="77777777" w:rsidR="00CF583A" w:rsidRPr="00CF583A" w:rsidRDefault="00CF583A" w:rsidP="00CF583A">
            <w:pPr>
              <w:keepLines w:val="0"/>
              <w:spacing w:line="240" w:lineRule="auto"/>
              <w:ind w:firstLine="0"/>
              <w:jc w:val="center"/>
              <w:rPr>
                <w:rFonts w:eastAsia="Times New Roman" w:cs="Times New Roman"/>
                <w:b/>
                <w:bCs/>
                <w:color w:val="000000"/>
                <w:sz w:val="20"/>
                <w:szCs w:val="20"/>
              </w:rPr>
            </w:pPr>
            <w:r w:rsidRPr="00CF583A">
              <w:rPr>
                <w:rFonts w:eastAsia="Times New Roman" w:cs="Times New Roman"/>
                <w:b/>
                <w:bCs/>
                <w:color w:val="000000"/>
                <w:sz w:val="20"/>
                <w:szCs w:val="20"/>
              </w:rPr>
              <w:t>Нагрузка*, м</w:t>
            </w:r>
            <w:r w:rsidRPr="00CF583A">
              <w:rPr>
                <w:rFonts w:eastAsia="Times New Roman" w:cs="Times New Roman"/>
                <w:b/>
                <w:bCs/>
                <w:color w:val="000000"/>
                <w:sz w:val="20"/>
                <w:szCs w:val="20"/>
                <w:vertAlign w:val="superscript"/>
              </w:rPr>
              <w:t>3</w:t>
            </w:r>
            <w:r w:rsidRPr="00CF583A">
              <w:rPr>
                <w:rFonts w:eastAsia="Times New Roman" w:cs="Times New Roman"/>
                <w:b/>
                <w:bCs/>
                <w:color w:val="000000"/>
                <w:sz w:val="20"/>
                <w:szCs w:val="20"/>
              </w:rPr>
              <w:t>/ч</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14:paraId="1FD90108" w14:textId="77777777" w:rsidR="00CF583A" w:rsidRPr="00CF583A" w:rsidRDefault="00CF583A" w:rsidP="00CF583A">
            <w:pPr>
              <w:keepLines w:val="0"/>
              <w:spacing w:line="240" w:lineRule="auto"/>
              <w:ind w:firstLine="0"/>
              <w:jc w:val="center"/>
              <w:rPr>
                <w:rFonts w:eastAsia="Times New Roman" w:cs="Times New Roman"/>
                <w:b/>
                <w:bCs/>
                <w:color w:val="000000"/>
                <w:sz w:val="20"/>
                <w:szCs w:val="20"/>
              </w:rPr>
            </w:pPr>
            <w:r w:rsidRPr="00CF583A">
              <w:rPr>
                <w:rFonts w:eastAsia="Times New Roman" w:cs="Times New Roman"/>
                <w:b/>
                <w:bCs/>
                <w:color w:val="000000"/>
                <w:sz w:val="20"/>
                <w:szCs w:val="20"/>
              </w:rPr>
              <w:t>Резерв/дефицит, м</w:t>
            </w:r>
            <w:r w:rsidRPr="00CF583A">
              <w:rPr>
                <w:rFonts w:eastAsia="Times New Roman" w:cs="Times New Roman"/>
                <w:b/>
                <w:bCs/>
                <w:color w:val="000000"/>
                <w:sz w:val="20"/>
                <w:szCs w:val="20"/>
                <w:vertAlign w:val="superscript"/>
              </w:rPr>
              <w:t>3</w:t>
            </w:r>
            <w:r w:rsidRPr="00CF583A">
              <w:rPr>
                <w:rFonts w:eastAsia="Times New Roman" w:cs="Times New Roman"/>
                <w:b/>
                <w:bCs/>
                <w:color w:val="000000"/>
                <w:sz w:val="20"/>
                <w:szCs w:val="20"/>
              </w:rPr>
              <w:t>/ч</w:t>
            </w:r>
          </w:p>
        </w:tc>
      </w:tr>
      <w:tr w:rsidR="00CF583A" w:rsidRPr="00CF583A" w14:paraId="435BA6AD" w14:textId="77777777" w:rsidTr="00CF583A">
        <w:trPr>
          <w:trHeight w:val="2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7875D539"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1</w:t>
            </w:r>
          </w:p>
        </w:tc>
        <w:tc>
          <w:tcPr>
            <w:tcW w:w="1261" w:type="pct"/>
            <w:tcBorders>
              <w:top w:val="nil"/>
              <w:left w:val="nil"/>
              <w:bottom w:val="single" w:sz="4" w:space="0" w:color="auto"/>
              <w:right w:val="single" w:sz="4" w:space="0" w:color="auto"/>
            </w:tcBorders>
            <w:shd w:val="clear" w:color="auto" w:fill="auto"/>
            <w:vAlign w:val="center"/>
            <w:hideMark/>
          </w:tcPr>
          <w:p w14:paraId="5B81E730"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Арт. скважина №2, ул. ЦРС и ЛПС</w:t>
            </w:r>
          </w:p>
        </w:tc>
        <w:tc>
          <w:tcPr>
            <w:tcW w:w="1387" w:type="pct"/>
            <w:tcBorders>
              <w:top w:val="nil"/>
              <w:left w:val="nil"/>
              <w:bottom w:val="single" w:sz="4" w:space="0" w:color="auto"/>
              <w:right w:val="single" w:sz="4" w:space="0" w:color="auto"/>
            </w:tcBorders>
            <w:shd w:val="clear" w:color="auto" w:fill="auto"/>
            <w:vAlign w:val="center"/>
            <w:hideMark/>
          </w:tcPr>
          <w:p w14:paraId="218F0377"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16,00</w:t>
            </w:r>
          </w:p>
        </w:tc>
        <w:tc>
          <w:tcPr>
            <w:tcW w:w="781" w:type="pct"/>
            <w:vMerge w:val="restart"/>
            <w:tcBorders>
              <w:top w:val="nil"/>
              <w:left w:val="single" w:sz="4" w:space="0" w:color="auto"/>
              <w:bottom w:val="single" w:sz="4" w:space="0" w:color="000000"/>
              <w:right w:val="single" w:sz="4" w:space="0" w:color="auto"/>
            </w:tcBorders>
            <w:shd w:val="clear" w:color="auto" w:fill="auto"/>
            <w:vAlign w:val="center"/>
            <w:hideMark/>
          </w:tcPr>
          <w:p w14:paraId="0684BCB5"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575,43</w:t>
            </w:r>
          </w:p>
        </w:tc>
        <w:tc>
          <w:tcPr>
            <w:tcW w:w="108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482261"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191,57</w:t>
            </w:r>
          </w:p>
        </w:tc>
      </w:tr>
      <w:tr w:rsidR="00CF583A" w:rsidRPr="00CF583A" w14:paraId="33905104" w14:textId="77777777" w:rsidTr="00CF583A">
        <w:trPr>
          <w:trHeight w:val="2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2E16009B"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2</w:t>
            </w:r>
          </w:p>
        </w:tc>
        <w:tc>
          <w:tcPr>
            <w:tcW w:w="1261" w:type="pct"/>
            <w:tcBorders>
              <w:top w:val="nil"/>
              <w:left w:val="nil"/>
              <w:bottom w:val="single" w:sz="4" w:space="0" w:color="auto"/>
              <w:right w:val="single" w:sz="4" w:space="0" w:color="auto"/>
            </w:tcBorders>
            <w:shd w:val="clear" w:color="auto" w:fill="auto"/>
            <w:vAlign w:val="center"/>
            <w:hideMark/>
          </w:tcPr>
          <w:p w14:paraId="1D221845"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Арт. скважина №1, г. Ермолино, ул. Мира</w:t>
            </w:r>
          </w:p>
        </w:tc>
        <w:tc>
          <w:tcPr>
            <w:tcW w:w="1387" w:type="pct"/>
            <w:tcBorders>
              <w:top w:val="nil"/>
              <w:left w:val="nil"/>
              <w:bottom w:val="single" w:sz="4" w:space="0" w:color="auto"/>
              <w:right w:val="single" w:sz="4" w:space="0" w:color="auto"/>
            </w:tcBorders>
            <w:shd w:val="clear" w:color="auto" w:fill="auto"/>
            <w:vAlign w:val="center"/>
            <w:hideMark/>
          </w:tcPr>
          <w:p w14:paraId="4009E05D"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10,00</w:t>
            </w:r>
          </w:p>
        </w:tc>
        <w:tc>
          <w:tcPr>
            <w:tcW w:w="781" w:type="pct"/>
            <w:vMerge/>
            <w:tcBorders>
              <w:top w:val="nil"/>
              <w:left w:val="single" w:sz="4" w:space="0" w:color="auto"/>
              <w:bottom w:val="single" w:sz="4" w:space="0" w:color="000000"/>
              <w:right w:val="single" w:sz="4" w:space="0" w:color="auto"/>
            </w:tcBorders>
            <w:vAlign w:val="center"/>
            <w:hideMark/>
          </w:tcPr>
          <w:p w14:paraId="55F12CB2"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c>
          <w:tcPr>
            <w:tcW w:w="1084" w:type="pct"/>
            <w:vMerge/>
            <w:tcBorders>
              <w:top w:val="nil"/>
              <w:left w:val="single" w:sz="4" w:space="0" w:color="auto"/>
              <w:bottom w:val="single" w:sz="4" w:space="0" w:color="000000"/>
              <w:right w:val="single" w:sz="4" w:space="0" w:color="auto"/>
            </w:tcBorders>
            <w:vAlign w:val="center"/>
            <w:hideMark/>
          </w:tcPr>
          <w:p w14:paraId="204C8B7F"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r>
      <w:tr w:rsidR="00CF583A" w:rsidRPr="00CF583A" w14:paraId="3555BFC3" w14:textId="77777777" w:rsidTr="00CF583A">
        <w:trPr>
          <w:trHeight w:val="2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4280E40A"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3</w:t>
            </w:r>
          </w:p>
        </w:tc>
        <w:tc>
          <w:tcPr>
            <w:tcW w:w="1261" w:type="pct"/>
            <w:tcBorders>
              <w:top w:val="nil"/>
              <w:left w:val="nil"/>
              <w:bottom w:val="single" w:sz="4" w:space="0" w:color="auto"/>
              <w:right w:val="single" w:sz="4" w:space="0" w:color="auto"/>
            </w:tcBorders>
            <w:shd w:val="clear" w:color="auto" w:fill="auto"/>
            <w:vAlign w:val="center"/>
            <w:hideMark/>
          </w:tcPr>
          <w:p w14:paraId="65B92873"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Арт. скважина №5, г. Ермолино, пойма</w:t>
            </w:r>
          </w:p>
        </w:tc>
        <w:tc>
          <w:tcPr>
            <w:tcW w:w="1387" w:type="pct"/>
            <w:tcBorders>
              <w:top w:val="nil"/>
              <w:left w:val="nil"/>
              <w:bottom w:val="single" w:sz="4" w:space="0" w:color="auto"/>
              <w:right w:val="single" w:sz="4" w:space="0" w:color="auto"/>
            </w:tcBorders>
            <w:shd w:val="clear" w:color="auto" w:fill="auto"/>
            <w:vAlign w:val="center"/>
            <w:hideMark/>
          </w:tcPr>
          <w:p w14:paraId="0B51B54C"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16,00</w:t>
            </w:r>
          </w:p>
        </w:tc>
        <w:tc>
          <w:tcPr>
            <w:tcW w:w="781" w:type="pct"/>
            <w:vMerge/>
            <w:tcBorders>
              <w:top w:val="nil"/>
              <w:left w:val="single" w:sz="4" w:space="0" w:color="auto"/>
              <w:bottom w:val="single" w:sz="4" w:space="0" w:color="000000"/>
              <w:right w:val="single" w:sz="4" w:space="0" w:color="auto"/>
            </w:tcBorders>
            <w:vAlign w:val="center"/>
            <w:hideMark/>
          </w:tcPr>
          <w:p w14:paraId="58A4DF34"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c>
          <w:tcPr>
            <w:tcW w:w="1084" w:type="pct"/>
            <w:vMerge/>
            <w:tcBorders>
              <w:top w:val="nil"/>
              <w:left w:val="single" w:sz="4" w:space="0" w:color="auto"/>
              <w:bottom w:val="single" w:sz="4" w:space="0" w:color="000000"/>
              <w:right w:val="single" w:sz="4" w:space="0" w:color="auto"/>
            </w:tcBorders>
            <w:vAlign w:val="center"/>
            <w:hideMark/>
          </w:tcPr>
          <w:p w14:paraId="4813A961"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r>
      <w:tr w:rsidR="00CF583A" w:rsidRPr="00CF583A" w14:paraId="1828810F" w14:textId="77777777" w:rsidTr="00CF583A">
        <w:trPr>
          <w:trHeight w:val="2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5AA674B"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4</w:t>
            </w:r>
          </w:p>
        </w:tc>
        <w:tc>
          <w:tcPr>
            <w:tcW w:w="1261" w:type="pct"/>
            <w:tcBorders>
              <w:top w:val="nil"/>
              <w:left w:val="nil"/>
              <w:bottom w:val="single" w:sz="4" w:space="0" w:color="auto"/>
              <w:right w:val="single" w:sz="4" w:space="0" w:color="auto"/>
            </w:tcBorders>
            <w:shd w:val="clear" w:color="auto" w:fill="auto"/>
            <w:vAlign w:val="center"/>
            <w:hideMark/>
          </w:tcPr>
          <w:p w14:paraId="65497EB6"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Арт. скважина №6, г. Ермолино, пойма</w:t>
            </w:r>
          </w:p>
        </w:tc>
        <w:tc>
          <w:tcPr>
            <w:tcW w:w="1387" w:type="pct"/>
            <w:tcBorders>
              <w:top w:val="nil"/>
              <w:left w:val="nil"/>
              <w:bottom w:val="single" w:sz="4" w:space="0" w:color="auto"/>
              <w:right w:val="single" w:sz="4" w:space="0" w:color="auto"/>
            </w:tcBorders>
            <w:shd w:val="clear" w:color="auto" w:fill="auto"/>
            <w:vAlign w:val="center"/>
            <w:hideMark/>
          </w:tcPr>
          <w:p w14:paraId="4F8EFD7C"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25,00</w:t>
            </w:r>
          </w:p>
        </w:tc>
        <w:tc>
          <w:tcPr>
            <w:tcW w:w="781" w:type="pct"/>
            <w:vMerge/>
            <w:tcBorders>
              <w:top w:val="nil"/>
              <w:left w:val="single" w:sz="4" w:space="0" w:color="auto"/>
              <w:bottom w:val="single" w:sz="4" w:space="0" w:color="000000"/>
              <w:right w:val="single" w:sz="4" w:space="0" w:color="auto"/>
            </w:tcBorders>
            <w:vAlign w:val="center"/>
            <w:hideMark/>
          </w:tcPr>
          <w:p w14:paraId="3B9F5111"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c>
          <w:tcPr>
            <w:tcW w:w="1084" w:type="pct"/>
            <w:vMerge/>
            <w:tcBorders>
              <w:top w:val="nil"/>
              <w:left w:val="single" w:sz="4" w:space="0" w:color="auto"/>
              <w:bottom w:val="single" w:sz="4" w:space="0" w:color="000000"/>
              <w:right w:val="single" w:sz="4" w:space="0" w:color="auto"/>
            </w:tcBorders>
            <w:vAlign w:val="center"/>
            <w:hideMark/>
          </w:tcPr>
          <w:p w14:paraId="69F5DCE7"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r>
      <w:tr w:rsidR="00CF583A" w:rsidRPr="00CF583A" w14:paraId="414DE295" w14:textId="77777777" w:rsidTr="00CF583A">
        <w:trPr>
          <w:trHeight w:val="2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4EBC894"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5</w:t>
            </w:r>
          </w:p>
        </w:tc>
        <w:tc>
          <w:tcPr>
            <w:tcW w:w="1261" w:type="pct"/>
            <w:tcBorders>
              <w:top w:val="nil"/>
              <w:left w:val="nil"/>
              <w:bottom w:val="single" w:sz="4" w:space="0" w:color="auto"/>
              <w:right w:val="single" w:sz="4" w:space="0" w:color="auto"/>
            </w:tcBorders>
            <w:shd w:val="clear" w:color="auto" w:fill="auto"/>
            <w:vAlign w:val="center"/>
            <w:hideMark/>
          </w:tcPr>
          <w:p w14:paraId="447AD572"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Арт. скважина №7, г. Ермолино, пойма</w:t>
            </w:r>
          </w:p>
        </w:tc>
        <w:tc>
          <w:tcPr>
            <w:tcW w:w="1387" w:type="pct"/>
            <w:tcBorders>
              <w:top w:val="nil"/>
              <w:left w:val="nil"/>
              <w:bottom w:val="single" w:sz="4" w:space="0" w:color="auto"/>
              <w:right w:val="single" w:sz="4" w:space="0" w:color="auto"/>
            </w:tcBorders>
            <w:shd w:val="clear" w:color="auto" w:fill="auto"/>
            <w:vAlign w:val="center"/>
            <w:hideMark/>
          </w:tcPr>
          <w:p w14:paraId="375B3DAC"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25,00</w:t>
            </w:r>
          </w:p>
        </w:tc>
        <w:tc>
          <w:tcPr>
            <w:tcW w:w="781" w:type="pct"/>
            <w:vMerge/>
            <w:tcBorders>
              <w:top w:val="nil"/>
              <w:left w:val="single" w:sz="4" w:space="0" w:color="auto"/>
              <w:bottom w:val="single" w:sz="4" w:space="0" w:color="000000"/>
              <w:right w:val="single" w:sz="4" w:space="0" w:color="auto"/>
            </w:tcBorders>
            <w:vAlign w:val="center"/>
            <w:hideMark/>
          </w:tcPr>
          <w:p w14:paraId="4259BF5C"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c>
          <w:tcPr>
            <w:tcW w:w="1084" w:type="pct"/>
            <w:vMerge/>
            <w:tcBorders>
              <w:top w:val="nil"/>
              <w:left w:val="single" w:sz="4" w:space="0" w:color="auto"/>
              <w:bottom w:val="single" w:sz="4" w:space="0" w:color="000000"/>
              <w:right w:val="single" w:sz="4" w:space="0" w:color="auto"/>
            </w:tcBorders>
            <w:vAlign w:val="center"/>
            <w:hideMark/>
          </w:tcPr>
          <w:p w14:paraId="080EF807"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r>
      <w:tr w:rsidR="00CF583A" w:rsidRPr="00CF583A" w14:paraId="4CF80683" w14:textId="77777777" w:rsidTr="00CF583A">
        <w:trPr>
          <w:trHeight w:val="2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3FA5740"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6</w:t>
            </w:r>
          </w:p>
        </w:tc>
        <w:tc>
          <w:tcPr>
            <w:tcW w:w="1261" w:type="pct"/>
            <w:tcBorders>
              <w:top w:val="nil"/>
              <w:left w:val="nil"/>
              <w:bottom w:val="single" w:sz="4" w:space="0" w:color="auto"/>
              <w:right w:val="single" w:sz="4" w:space="0" w:color="auto"/>
            </w:tcBorders>
            <w:shd w:val="clear" w:color="auto" w:fill="auto"/>
            <w:vAlign w:val="center"/>
            <w:hideMark/>
          </w:tcPr>
          <w:p w14:paraId="15F22C63"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Арт. скважина №8, г. Ермолино, район ОПХ «Ермолино»</w:t>
            </w:r>
          </w:p>
        </w:tc>
        <w:tc>
          <w:tcPr>
            <w:tcW w:w="1387" w:type="pct"/>
            <w:tcBorders>
              <w:top w:val="nil"/>
              <w:left w:val="nil"/>
              <w:bottom w:val="single" w:sz="4" w:space="0" w:color="auto"/>
              <w:right w:val="single" w:sz="4" w:space="0" w:color="auto"/>
            </w:tcBorders>
            <w:shd w:val="clear" w:color="auto" w:fill="auto"/>
            <w:vAlign w:val="center"/>
            <w:hideMark/>
          </w:tcPr>
          <w:p w14:paraId="069D884B"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25,00</w:t>
            </w:r>
          </w:p>
        </w:tc>
        <w:tc>
          <w:tcPr>
            <w:tcW w:w="781" w:type="pct"/>
            <w:vMerge/>
            <w:tcBorders>
              <w:top w:val="nil"/>
              <w:left w:val="single" w:sz="4" w:space="0" w:color="auto"/>
              <w:bottom w:val="single" w:sz="4" w:space="0" w:color="000000"/>
              <w:right w:val="single" w:sz="4" w:space="0" w:color="auto"/>
            </w:tcBorders>
            <w:vAlign w:val="center"/>
            <w:hideMark/>
          </w:tcPr>
          <w:p w14:paraId="64824CCE"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c>
          <w:tcPr>
            <w:tcW w:w="1084" w:type="pct"/>
            <w:vMerge/>
            <w:tcBorders>
              <w:top w:val="nil"/>
              <w:left w:val="single" w:sz="4" w:space="0" w:color="auto"/>
              <w:bottom w:val="single" w:sz="4" w:space="0" w:color="000000"/>
              <w:right w:val="single" w:sz="4" w:space="0" w:color="auto"/>
            </w:tcBorders>
            <w:vAlign w:val="center"/>
            <w:hideMark/>
          </w:tcPr>
          <w:p w14:paraId="75C97770"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r>
      <w:tr w:rsidR="00CF583A" w:rsidRPr="00CF583A" w14:paraId="4D4B74CE" w14:textId="77777777" w:rsidTr="00CF583A">
        <w:trPr>
          <w:trHeight w:val="2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21EAF1F"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7</w:t>
            </w:r>
          </w:p>
        </w:tc>
        <w:tc>
          <w:tcPr>
            <w:tcW w:w="1261" w:type="pct"/>
            <w:tcBorders>
              <w:top w:val="nil"/>
              <w:left w:val="nil"/>
              <w:bottom w:val="single" w:sz="4" w:space="0" w:color="auto"/>
              <w:right w:val="single" w:sz="4" w:space="0" w:color="auto"/>
            </w:tcBorders>
            <w:shd w:val="clear" w:color="auto" w:fill="auto"/>
            <w:vAlign w:val="center"/>
            <w:hideMark/>
          </w:tcPr>
          <w:p w14:paraId="4E3128CE"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Артезианская скважина №1 на ул. Русиново</w:t>
            </w:r>
          </w:p>
        </w:tc>
        <w:tc>
          <w:tcPr>
            <w:tcW w:w="1387" w:type="pct"/>
            <w:tcBorders>
              <w:top w:val="nil"/>
              <w:left w:val="nil"/>
              <w:bottom w:val="single" w:sz="4" w:space="0" w:color="auto"/>
              <w:right w:val="single" w:sz="4" w:space="0" w:color="auto"/>
            </w:tcBorders>
            <w:shd w:val="clear" w:color="auto" w:fill="auto"/>
            <w:vAlign w:val="center"/>
            <w:hideMark/>
          </w:tcPr>
          <w:p w14:paraId="4EF739EE"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25,00</w:t>
            </w:r>
          </w:p>
        </w:tc>
        <w:tc>
          <w:tcPr>
            <w:tcW w:w="781" w:type="pct"/>
            <w:vMerge/>
            <w:tcBorders>
              <w:top w:val="nil"/>
              <w:left w:val="single" w:sz="4" w:space="0" w:color="auto"/>
              <w:bottom w:val="single" w:sz="4" w:space="0" w:color="000000"/>
              <w:right w:val="single" w:sz="4" w:space="0" w:color="auto"/>
            </w:tcBorders>
            <w:vAlign w:val="center"/>
            <w:hideMark/>
          </w:tcPr>
          <w:p w14:paraId="7D764A28"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c>
          <w:tcPr>
            <w:tcW w:w="1084" w:type="pct"/>
            <w:vMerge/>
            <w:tcBorders>
              <w:top w:val="nil"/>
              <w:left w:val="single" w:sz="4" w:space="0" w:color="auto"/>
              <w:bottom w:val="single" w:sz="4" w:space="0" w:color="000000"/>
              <w:right w:val="single" w:sz="4" w:space="0" w:color="auto"/>
            </w:tcBorders>
            <w:vAlign w:val="center"/>
            <w:hideMark/>
          </w:tcPr>
          <w:p w14:paraId="3E07D38C"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r>
      <w:tr w:rsidR="00CF583A" w:rsidRPr="00CF583A" w14:paraId="39405E63" w14:textId="77777777" w:rsidTr="00CF583A">
        <w:trPr>
          <w:trHeight w:val="2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2CCDF98"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8</w:t>
            </w:r>
          </w:p>
        </w:tc>
        <w:tc>
          <w:tcPr>
            <w:tcW w:w="1261" w:type="pct"/>
            <w:tcBorders>
              <w:top w:val="nil"/>
              <w:left w:val="nil"/>
              <w:bottom w:val="single" w:sz="4" w:space="0" w:color="auto"/>
              <w:right w:val="single" w:sz="4" w:space="0" w:color="auto"/>
            </w:tcBorders>
            <w:shd w:val="clear" w:color="auto" w:fill="auto"/>
            <w:vAlign w:val="center"/>
            <w:hideMark/>
          </w:tcPr>
          <w:p w14:paraId="68AAC579"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Артезианская скважина №2 на ул. Русиново</w:t>
            </w:r>
          </w:p>
        </w:tc>
        <w:tc>
          <w:tcPr>
            <w:tcW w:w="1387" w:type="pct"/>
            <w:tcBorders>
              <w:top w:val="nil"/>
              <w:left w:val="nil"/>
              <w:bottom w:val="single" w:sz="4" w:space="0" w:color="auto"/>
              <w:right w:val="single" w:sz="4" w:space="0" w:color="auto"/>
            </w:tcBorders>
            <w:shd w:val="clear" w:color="auto" w:fill="auto"/>
            <w:vAlign w:val="center"/>
            <w:hideMark/>
          </w:tcPr>
          <w:p w14:paraId="7A66AB70"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25,00</w:t>
            </w:r>
          </w:p>
        </w:tc>
        <w:tc>
          <w:tcPr>
            <w:tcW w:w="781" w:type="pct"/>
            <w:vMerge/>
            <w:tcBorders>
              <w:top w:val="nil"/>
              <w:left w:val="single" w:sz="4" w:space="0" w:color="auto"/>
              <w:bottom w:val="single" w:sz="4" w:space="0" w:color="000000"/>
              <w:right w:val="single" w:sz="4" w:space="0" w:color="auto"/>
            </w:tcBorders>
            <w:vAlign w:val="center"/>
            <w:hideMark/>
          </w:tcPr>
          <w:p w14:paraId="4FCBEAE3"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c>
          <w:tcPr>
            <w:tcW w:w="1084" w:type="pct"/>
            <w:vMerge/>
            <w:tcBorders>
              <w:top w:val="nil"/>
              <w:left w:val="single" w:sz="4" w:space="0" w:color="auto"/>
              <w:bottom w:val="single" w:sz="4" w:space="0" w:color="000000"/>
              <w:right w:val="single" w:sz="4" w:space="0" w:color="auto"/>
            </w:tcBorders>
            <w:vAlign w:val="center"/>
            <w:hideMark/>
          </w:tcPr>
          <w:p w14:paraId="5CFEE267"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r>
      <w:tr w:rsidR="00CF583A" w:rsidRPr="00CF583A" w14:paraId="7CC78FA6" w14:textId="77777777" w:rsidTr="00CF583A">
        <w:trPr>
          <w:trHeight w:val="2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7571D50D" w14:textId="44A38159" w:rsidR="00CF583A" w:rsidRPr="00CF583A" w:rsidRDefault="00A02ED3" w:rsidP="00CF583A">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9</w:t>
            </w:r>
            <w:r w:rsidR="00CF583A" w:rsidRPr="00CF583A">
              <w:rPr>
                <w:rFonts w:eastAsia="Times New Roman" w:cs="Times New Roman"/>
                <w:color w:val="000000"/>
                <w:sz w:val="20"/>
                <w:szCs w:val="20"/>
              </w:rPr>
              <w:t> </w:t>
            </w:r>
          </w:p>
        </w:tc>
        <w:tc>
          <w:tcPr>
            <w:tcW w:w="1261" w:type="pct"/>
            <w:tcBorders>
              <w:top w:val="nil"/>
              <w:left w:val="nil"/>
              <w:bottom w:val="single" w:sz="4" w:space="0" w:color="auto"/>
              <w:right w:val="single" w:sz="4" w:space="0" w:color="auto"/>
            </w:tcBorders>
            <w:shd w:val="clear" w:color="auto" w:fill="auto"/>
            <w:vAlign w:val="center"/>
            <w:hideMark/>
          </w:tcPr>
          <w:p w14:paraId="2B0752CD"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Перспективные скважины (и/или увеличение производительности существующих скважин)</w:t>
            </w:r>
          </w:p>
        </w:tc>
        <w:tc>
          <w:tcPr>
            <w:tcW w:w="1387" w:type="pct"/>
            <w:tcBorders>
              <w:top w:val="nil"/>
              <w:left w:val="nil"/>
              <w:bottom w:val="single" w:sz="4" w:space="0" w:color="auto"/>
              <w:right w:val="single" w:sz="4" w:space="0" w:color="auto"/>
            </w:tcBorders>
            <w:shd w:val="clear" w:color="auto" w:fill="auto"/>
            <w:vAlign w:val="center"/>
            <w:hideMark/>
          </w:tcPr>
          <w:p w14:paraId="53005EB5" w14:textId="77777777" w:rsidR="00CF583A" w:rsidRPr="00CF583A" w:rsidRDefault="00CF583A" w:rsidP="00CF583A">
            <w:pPr>
              <w:keepLines w:val="0"/>
              <w:spacing w:line="240" w:lineRule="auto"/>
              <w:ind w:firstLine="0"/>
              <w:jc w:val="center"/>
              <w:rPr>
                <w:rFonts w:eastAsia="Times New Roman" w:cs="Times New Roman"/>
                <w:color w:val="000000"/>
                <w:sz w:val="20"/>
                <w:szCs w:val="20"/>
              </w:rPr>
            </w:pPr>
            <w:r w:rsidRPr="00CF583A">
              <w:rPr>
                <w:rFonts w:eastAsia="Times New Roman" w:cs="Times New Roman"/>
                <w:color w:val="000000"/>
                <w:sz w:val="20"/>
                <w:szCs w:val="20"/>
              </w:rPr>
              <w:t>600,00</w:t>
            </w:r>
          </w:p>
        </w:tc>
        <w:tc>
          <w:tcPr>
            <w:tcW w:w="781" w:type="pct"/>
            <w:vMerge/>
            <w:tcBorders>
              <w:top w:val="nil"/>
              <w:left w:val="single" w:sz="4" w:space="0" w:color="auto"/>
              <w:bottom w:val="single" w:sz="4" w:space="0" w:color="000000"/>
              <w:right w:val="single" w:sz="4" w:space="0" w:color="auto"/>
            </w:tcBorders>
            <w:vAlign w:val="center"/>
            <w:hideMark/>
          </w:tcPr>
          <w:p w14:paraId="503E3698"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c>
          <w:tcPr>
            <w:tcW w:w="1084" w:type="pct"/>
            <w:vMerge/>
            <w:tcBorders>
              <w:top w:val="nil"/>
              <w:left w:val="single" w:sz="4" w:space="0" w:color="auto"/>
              <w:bottom w:val="single" w:sz="4" w:space="0" w:color="000000"/>
              <w:right w:val="single" w:sz="4" w:space="0" w:color="auto"/>
            </w:tcBorders>
            <w:vAlign w:val="center"/>
            <w:hideMark/>
          </w:tcPr>
          <w:p w14:paraId="7DC1542F" w14:textId="77777777" w:rsidR="00CF583A" w:rsidRPr="00CF583A" w:rsidRDefault="00CF583A" w:rsidP="00CF583A">
            <w:pPr>
              <w:keepLines w:val="0"/>
              <w:spacing w:line="240" w:lineRule="auto"/>
              <w:ind w:firstLine="0"/>
              <w:jc w:val="left"/>
              <w:rPr>
                <w:rFonts w:eastAsia="Times New Roman" w:cs="Times New Roman"/>
                <w:color w:val="000000"/>
                <w:sz w:val="20"/>
                <w:szCs w:val="20"/>
              </w:rPr>
            </w:pPr>
          </w:p>
        </w:tc>
      </w:tr>
      <w:tr w:rsidR="00CF583A" w:rsidRPr="00CF583A" w14:paraId="71A54E51" w14:textId="77777777" w:rsidTr="00CF583A">
        <w:trPr>
          <w:trHeight w:val="20"/>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14:paraId="0EDEC7D2" w14:textId="77777777" w:rsidR="00CF583A" w:rsidRPr="00CF583A" w:rsidRDefault="00CF583A" w:rsidP="00CF583A">
            <w:pPr>
              <w:keepLines w:val="0"/>
              <w:spacing w:line="240" w:lineRule="auto"/>
              <w:ind w:firstLine="0"/>
              <w:jc w:val="center"/>
              <w:rPr>
                <w:rFonts w:eastAsia="Times New Roman" w:cs="Times New Roman"/>
                <w:b/>
                <w:bCs/>
                <w:color w:val="000000"/>
                <w:sz w:val="20"/>
                <w:szCs w:val="20"/>
              </w:rPr>
            </w:pPr>
            <w:r w:rsidRPr="00CF583A">
              <w:rPr>
                <w:rFonts w:eastAsia="Times New Roman" w:cs="Times New Roman"/>
                <w:b/>
                <w:bCs/>
                <w:color w:val="000000"/>
                <w:sz w:val="20"/>
                <w:szCs w:val="20"/>
              </w:rPr>
              <w:t>Итого</w:t>
            </w:r>
          </w:p>
        </w:tc>
        <w:tc>
          <w:tcPr>
            <w:tcW w:w="1261" w:type="pct"/>
            <w:tcBorders>
              <w:top w:val="nil"/>
              <w:left w:val="nil"/>
              <w:bottom w:val="single" w:sz="4" w:space="0" w:color="auto"/>
              <w:right w:val="single" w:sz="4" w:space="0" w:color="auto"/>
            </w:tcBorders>
            <w:shd w:val="clear" w:color="auto" w:fill="auto"/>
            <w:noWrap/>
            <w:vAlign w:val="center"/>
            <w:hideMark/>
          </w:tcPr>
          <w:p w14:paraId="13A48827" w14:textId="77777777" w:rsidR="00CF583A" w:rsidRPr="00CF583A" w:rsidRDefault="00CF583A" w:rsidP="00CF583A">
            <w:pPr>
              <w:keepLines w:val="0"/>
              <w:spacing w:line="240" w:lineRule="auto"/>
              <w:ind w:firstLine="0"/>
              <w:jc w:val="center"/>
              <w:rPr>
                <w:rFonts w:eastAsia="Times New Roman" w:cs="Times New Roman"/>
                <w:b/>
                <w:bCs/>
                <w:color w:val="000000"/>
                <w:sz w:val="20"/>
                <w:szCs w:val="20"/>
              </w:rPr>
            </w:pPr>
            <w:r w:rsidRPr="00CF583A">
              <w:rPr>
                <w:rFonts w:eastAsia="Times New Roman" w:cs="Times New Roman"/>
                <w:b/>
                <w:bCs/>
                <w:color w:val="000000"/>
                <w:sz w:val="20"/>
                <w:szCs w:val="20"/>
              </w:rPr>
              <w:t> </w:t>
            </w:r>
          </w:p>
        </w:tc>
        <w:tc>
          <w:tcPr>
            <w:tcW w:w="1387" w:type="pct"/>
            <w:tcBorders>
              <w:top w:val="nil"/>
              <w:left w:val="nil"/>
              <w:bottom w:val="single" w:sz="4" w:space="0" w:color="auto"/>
              <w:right w:val="single" w:sz="4" w:space="0" w:color="auto"/>
            </w:tcBorders>
            <w:shd w:val="clear" w:color="auto" w:fill="auto"/>
            <w:noWrap/>
            <w:vAlign w:val="center"/>
            <w:hideMark/>
          </w:tcPr>
          <w:p w14:paraId="2A07F0DF" w14:textId="77777777" w:rsidR="00CF583A" w:rsidRPr="00CF583A" w:rsidRDefault="00CF583A" w:rsidP="00CF583A">
            <w:pPr>
              <w:keepLines w:val="0"/>
              <w:spacing w:line="240" w:lineRule="auto"/>
              <w:ind w:firstLine="0"/>
              <w:jc w:val="center"/>
              <w:rPr>
                <w:rFonts w:eastAsia="Times New Roman" w:cs="Times New Roman"/>
                <w:b/>
                <w:bCs/>
                <w:color w:val="000000"/>
                <w:sz w:val="20"/>
                <w:szCs w:val="20"/>
              </w:rPr>
            </w:pPr>
            <w:r w:rsidRPr="00CF583A">
              <w:rPr>
                <w:rFonts w:eastAsia="Times New Roman" w:cs="Times New Roman"/>
                <w:b/>
                <w:bCs/>
                <w:color w:val="000000"/>
                <w:sz w:val="20"/>
                <w:szCs w:val="20"/>
              </w:rPr>
              <w:t>767,00</w:t>
            </w:r>
          </w:p>
        </w:tc>
        <w:tc>
          <w:tcPr>
            <w:tcW w:w="781" w:type="pct"/>
            <w:tcBorders>
              <w:top w:val="nil"/>
              <w:left w:val="nil"/>
              <w:bottom w:val="single" w:sz="4" w:space="0" w:color="auto"/>
              <w:right w:val="single" w:sz="4" w:space="0" w:color="auto"/>
            </w:tcBorders>
            <w:shd w:val="clear" w:color="auto" w:fill="auto"/>
            <w:noWrap/>
            <w:vAlign w:val="center"/>
            <w:hideMark/>
          </w:tcPr>
          <w:p w14:paraId="0DB07767" w14:textId="77777777" w:rsidR="00CF583A" w:rsidRPr="00CF583A" w:rsidRDefault="00CF583A" w:rsidP="00CF583A">
            <w:pPr>
              <w:keepLines w:val="0"/>
              <w:spacing w:line="240" w:lineRule="auto"/>
              <w:ind w:firstLine="0"/>
              <w:jc w:val="center"/>
              <w:rPr>
                <w:rFonts w:eastAsia="Times New Roman" w:cs="Times New Roman"/>
                <w:b/>
                <w:bCs/>
                <w:color w:val="000000"/>
                <w:sz w:val="20"/>
                <w:szCs w:val="20"/>
              </w:rPr>
            </w:pPr>
            <w:r w:rsidRPr="00CF583A">
              <w:rPr>
                <w:rFonts w:eastAsia="Times New Roman" w:cs="Times New Roman"/>
                <w:b/>
                <w:bCs/>
                <w:color w:val="000000"/>
                <w:sz w:val="20"/>
                <w:szCs w:val="20"/>
              </w:rPr>
              <w:t>575,43</w:t>
            </w:r>
          </w:p>
        </w:tc>
        <w:tc>
          <w:tcPr>
            <w:tcW w:w="1084" w:type="pct"/>
            <w:tcBorders>
              <w:top w:val="nil"/>
              <w:left w:val="nil"/>
              <w:bottom w:val="single" w:sz="4" w:space="0" w:color="auto"/>
              <w:right w:val="single" w:sz="4" w:space="0" w:color="auto"/>
            </w:tcBorders>
            <w:shd w:val="clear" w:color="auto" w:fill="auto"/>
            <w:noWrap/>
            <w:vAlign w:val="center"/>
            <w:hideMark/>
          </w:tcPr>
          <w:p w14:paraId="45E15C78" w14:textId="77777777" w:rsidR="00CF583A" w:rsidRPr="00CF583A" w:rsidRDefault="00CF583A" w:rsidP="00CF583A">
            <w:pPr>
              <w:keepLines w:val="0"/>
              <w:spacing w:line="240" w:lineRule="auto"/>
              <w:ind w:firstLine="0"/>
              <w:jc w:val="center"/>
              <w:rPr>
                <w:rFonts w:eastAsia="Times New Roman" w:cs="Times New Roman"/>
                <w:b/>
                <w:bCs/>
                <w:color w:val="000000"/>
                <w:sz w:val="20"/>
                <w:szCs w:val="20"/>
              </w:rPr>
            </w:pPr>
            <w:r w:rsidRPr="00CF583A">
              <w:rPr>
                <w:rFonts w:eastAsia="Times New Roman" w:cs="Times New Roman"/>
                <w:b/>
                <w:bCs/>
                <w:color w:val="000000"/>
                <w:sz w:val="20"/>
                <w:szCs w:val="20"/>
              </w:rPr>
              <w:t>191,57</w:t>
            </w:r>
          </w:p>
        </w:tc>
      </w:tr>
    </w:tbl>
    <w:p w14:paraId="3E0E4F69" w14:textId="77777777" w:rsidR="00CF583A" w:rsidRDefault="00CF583A" w:rsidP="00CF583A"/>
    <w:p w14:paraId="068AA3F3" w14:textId="6C383DB0" w:rsidR="005E1A12" w:rsidRPr="005E1A12" w:rsidRDefault="00CF583A" w:rsidP="00CF583A">
      <w:pPr>
        <w:rPr>
          <w:rFonts w:asciiTheme="minorHAnsi" w:hAnsiTheme="minorHAnsi"/>
          <w:szCs w:val="28"/>
        </w:rPr>
      </w:pPr>
      <w:r>
        <w:lastRenderedPageBreak/>
        <w:t>К</w:t>
      </w:r>
      <w:r w:rsidRPr="00CF583A">
        <w:t xml:space="preserve"> 2035 году резерв производственных мощностей в системе водоснабжения </w:t>
      </w:r>
      <w:r>
        <w:t>г. Ермолино (с учетом перспективных скважин и/или</w:t>
      </w:r>
      <w:r w:rsidR="00A02ED3">
        <w:t xml:space="preserve"> увеличение производительности существующих скважин)</w:t>
      </w:r>
      <w:r>
        <w:t xml:space="preserve"> </w:t>
      </w:r>
      <w:r w:rsidRPr="00CF583A">
        <w:t>составит 24,</w:t>
      </w:r>
      <w:r w:rsidR="00A02ED3">
        <w:t>9</w:t>
      </w:r>
      <w:r w:rsidRPr="00CF583A">
        <w:t>8%, что позволяет оказывать услуги водоснабжения для всех групп потребителей в полном объеме, а также позволит подключить объекты перспективной застройки</w:t>
      </w:r>
      <w:r w:rsidR="00B40474">
        <w:t>.</w:t>
      </w:r>
    </w:p>
    <w:p w14:paraId="0FC056C8" w14:textId="77777777" w:rsidR="005E1A12" w:rsidRPr="005E1A12" w:rsidRDefault="00CB68DB" w:rsidP="00712C94">
      <w:pPr>
        <w:pStyle w:val="22"/>
        <w:rPr>
          <w:rFonts w:eastAsia="Times New Roman"/>
        </w:rPr>
      </w:pPr>
      <w:bookmarkStart w:id="235" w:name="_Toc399162700"/>
      <w:bookmarkStart w:id="236" w:name="_Toc430682955"/>
      <w:bookmarkStart w:id="237" w:name="_Toc430683712"/>
      <w:bookmarkStart w:id="238" w:name="_Toc441672601"/>
      <w:bookmarkStart w:id="239" w:name="_Toc20781238"/>
      <w:bookmarkStart w:id="240" w:name="_Toc25617151"/>
      <w:r>
        <w:rPr>
          <w:rFonts w:eastAsia="Times New Roman"/>
        </w:rPr>
        <w:t>3</w:t>
      </w:r>
      <w:r w:rsidR="005E1A12" w:rsidRPr="005E1A12">
        <w:rPr>
          <w:rFonts w:eastAsia="Times New Roman"/>
        </w:rPr>
        <w:t>.15.</w:t>
      </w:r>
      <w:r w:rsidR="005E1A12" w:rsidRPr="005E1A12">
        <w:rPr>
          <w:rFonts w:eastAsia="Times New Roman"/>
        </w:rPr>
        <w:tab/>
        <w:t>Наименование организаций, которые наделены статусом гарантирующей организации</w:t>
      </w:r>
      <w:bookmarkEnd w:id="235"/>
      <w:bookmarkEnd w:id="236"/>
      <w:bookmarkEnd w:id="237"/>
      <w:bookmarkEnd w:id="238"/>
      <w:bookmarkEnd w:id="239"/>
      <w:bookmarkEnd w:id="240"/>
    </w:p>
    <w:p w14:paraId="60CDDE4B" w14:textId="587A0D98" w:rsidR="005E1A12" w:rsidRPr="005E1A12" w:rsidRDefault="005E1A12" w:rsidP="005E1A12">
      <w:pPr>
        <w:rPr>
          <w:rFonts w:eastAsia="Times New Roman" w:cs="Times New Roman"/>
        </w:rPr>
      </w:pPr>
      <w:proofErr w:type="gramStart"/>
      <w:r w:rsidRPr="005E1A12">
        <w:rPr>
          <w:rFonts w:eastAsia="Times New Roman" w:cs="Times New Roman"/>
        </w:rPr>
        <w:t xml:space="preserve">Согласно Федеральному закону Российской Федерации от 7 декабря 2011 г. N 416-ФЗ "О водоснабжении и водоотведении" –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w:t>
      </w:r>
      <w:r w:rsidR="00226D42">
        <w:rPr>
          <w:rFonts w:eastAsia="Times New Roman" w:cs="Times New Roman"/>
        </w:rPr>
        <w:t xml:space="preserve">г. </w:t>
      </w:r>
      <w:r w:rsidR="00C90554">
        <w:rPr>
          <w:rFonts w:eastAsia="Times New Roman" w:cs="Times New Roman"/>
        </w:rPr>
        <w:t>Ермолино</w:t>
      </w:r>
      <w:r w:rsidRPr="005E1A12">
        <w:rPr>
          <w:rFonts w:eastAsia="Times New Roman" w:cs="Times New Roman"/>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водоснабжения и</w:t>
      </w:r>
      <w:proofErr w:type="gramEnd"/>
      <w:r w:rsidRPr="005E1A12">
        <w:rPr>
          <w:rFonts w:eastAsia="Times New Roman" w:cs="Times New Roman"/>
        </w:rPr>
        <w:t xml:space="preserve"> (или) водоотведения.</w:t>
      </w:r>
    </w:p>
    <w:p w14:paraId="54D5C075" w14:textId="4FEA2EB2" w:rsidR="005E1A12" w:rsidRDefault="005E1A12" w:rsidP="005E1A12">
      <w:pPr>
        <w:rPr>
          <w:rFonts w:eastAsia="Times New Roman" w:cs="Times New Roman"/>
          <w:szCs w:val="20"/>
        </w:rPr>
      </w:pPr>
      <w:r w:rsidRPr="005E1A12">
        <w:rPr>
          <w:rFonts w:eastAsia="Times New Roman" w:cs="Times New Roman"/>
          <w:szCs w:val="20"/>
        </w:rPr>
        <w:t xml:space="preserve">В границах города </w:t>
      </w:r>
      <w:r w:rsidR="00C90554">
        <w:rPr>
          <w:rFonts w:eastAsia="Times New Roman" w:cs="Times New Roman"/>
          <w:szCs w:val="20"/>
        </w:rPr>
        <w:t>Ермолино</w:t>
      </w:r>
      <w:r w:rsidRPr="005E1A12">
        <w:rPr>
          <w:rFonts w:eastAsia="Times New Roman" w:cs="Times New Roman"/>
          <w:szCs w:val="20"/>
        </w:rPr>
        <w:t>, статусом гарантирующей организацией в сфере водоснабжения и водоотведения наделено</w:t>
      </w:r>
      <w:r>
        <w:rPr>
          <w:rFonts w:eastAsia="Times New Roman" w:cs="Times New Roman"/>
          <w:szCs w:val="20"/>
        </w:rPr>
        <w:t xml:space="preserve"> </w:t>
      </w:r>
      <w:r w:rsidR="00A02ED3" w:rsidRPr="00A02ED3">
        <w:t>ГП КО «</w:t>
      </w:r>
      <w:proofErr w:type="spellStart"/>
      <w:r w:rsidR="00A02ED3" w:rsidRPr="00A02ED3">
        <w:t>Калугаоблводоканал</w:t>
      </w:r>
      <w:proofErr w:type="spellEnd"/>
      <w:r w:rsidR="00A02ED3" w:rsidRPr="00A02ED3">
        <w:t>»</w:t>
      </w:r>
      <w:r w:rsidRPr="005E1A12">
        <w:rPr>
          <w:rFonts w:eastAsia="Times New Roman" w:cs="Times New Roman"/>
          <w:szCs w:val="20"/>
        </w:rPr>
        <w:t xml:space="preserve">, как поставщик данного ресурса </w:t>
      </w:r>
      <w:r>
        <w:rPr>
          <w:rFonts w:eastAsia="Times New Roman" w:cs="Times New Roman"/>
          <w:szCs w:val="20"/>
        </w:rPr>
        <w:t xml:space="preserve">на территории г. </w:t>
      </w:r>
      <w:r w:rsidR="00C90554">
        <w:rPr>
          <w:rFonts w:eastAsia="Times New Roman" w:cs="Times New Roman"/>
          <w:szCs w:val="20"/>
        </w:rPr>
        <w:t>Ермолино</w:t>
      </w:r>
      <w:r w:rsidRPr="005E1A12">
        <w:rPr>
          <w:rFonts w:eastAsia="Times New Roman" w:cs="Times New Roman"/>
          <w:szCs w:val="20"/>
        </w:rPr>
        <w:t>.</w:t>
      </w:r>
    </w:p>
    <w:p w14:paraId="274520D9" w14:textId="77777777" w:rsidR="00EC5910" w:rsidRPr="00EC5910" w:rsidRDefault="00CB68DB" w:rsidP="00712C94">
      <w:pPr>
        <w:pStyle w:val="18"/>
        <w:rPr>
          <w:rFonts w:eastAsia="Times New Roman"/>
          <w:szCs w:val="24"/>
        </w:rPr>
      </w:pPr>
      <w:bookmarkStart w:id="241" w:name="_Toc421691075"/>
      <w:bookmarkStart w:id="242" w:name="_Toc421691132"/>
      <w:bookmarkStart w:id="243" w:name="_Toc424212388"/>
      <w:bookmarkStart w:id="244" w:name="_Toc424212500"/>
      <w:bookmarkStart w:id="245" w:name="_Toc441672602"/>
      <w:bookmarkStart w:id="246" w:name="_Toc20781239"/>
      <w:bookmarkStart w:id="247" w:name="_Toc25617152"/>
      <w:r>
        <w:rPr>
          <w:rFonts w:eastAsia="Times New Roman"/>
        </w:rPr>
        <w:lastRenderedPageBreak/>
        <w:t>4</w:t>
      </w:r>
      <w:r w:rsidR="00EC5910" w:rsidRPr="00EC5910">
        <w:rPr>
          <w:rFonts w:eastAsia="Times New Roman"/>
        </w:rPr>
        <w:t>. Предложения по строительству, реконструкции и модернизации</w:t>
      </w:r>
      <w:r w:rsidR="00EC5910" w:rsidRPr="00EC5910">
        <w:rPr>
          <w:rFonts w:eastAsia="Times New Roman"/>
          <w:szCs w:val="24"/>
        </w:rPr>
        <w:t xml:space="preserve"> </w:t>
      </w:r>
      <w:r w:rsidR="00EC5910" w:rsidRPr="00EC5910">
        <w:rPr>
          <w:rFonts w:eastAsia="Times New Roman"/>
        </w:rPr>
        <w:t>объектов централизованных систем водоснабжения</w:t>
      </w:r>
      <w:bookmarkEnd w:id="241"/>
      <w:bookmarkEnd w:id="242"/>
      <w:bookmarkEnd w:id="243"/>
      <w:bookmarkEnd w:id="244"/>
      <w:bookmarkEnd w:id="245"/>
      <w:bookmarkEnd w:id="246"/>
      <w:bookmarkEnd w:id="247"/>
    </w:p>
    <w:p w14:paraId="2209DE3B" w14:textId="77777777" w:rsidR="00EC5910" w:rsidRPr="00EC5910" w:rsidRDefault="00CB68DB" w:rsidP="00712C94">
      <w:pPr>
        <w:pStyle w:val="22"/>
        <w:rPr>
          <w:rFonts w:eastAsia="Times New Roman"/>
          <w:szCs w:val="24"/>
        </w:rPr>
      </w:pPr>
      <w:bookmarkStart w:id="248" w:name="_Toc421691076"/>
      <w:bookmarkStart w:id="249" w:name="_Toc421691133"/>
      <w:bookmarkStart w:id="250" w:name="_Toc424212389"/>
      <w:bookmarkStart w:id="251" w:name="_Toc424212501"/>
      <w:bookmarkStart w:id="252" w:name="_Toc441672603"/>
      <w:bookmarkStart w:id="253" w:name="_Toc20781240"/>
      <w:bookmarkStart w:id="254" w:name="_Toc25617153"/>
      <w:r>
        <w:rPr>
          <w:rFonts w:eastAsia="Times New Roman"/>
        </w:rPr>
        <w:t>4</w:t>
      </w:r>
      <w:r w:rsidR="00EC5910" w:rsidRPr="00EC5910">
        <w:rPr>
          <w:rFonts w:eastAsia="Times New Roman"/>
        </w:rPr>
        <w:t>.1. Перечень основных мероприятий по реализации схем водоснабжения с разбивкой по годам</w:t>
      </w:r>
      <w:bookmarkEnd w:id="248"/>
      <w:bookmarkEnd w:id="249"/>
      <w:bookmarkEnd w:id="250"/>
      <w:bookmarkEnd w:id="251"/>
      <w:bookmarkEnd w:id="252"/>
      <w:bookmarkEnd w:id="253"/>
      <w:bookmarkEnd w:id="254"/>
    </w:p>
    <w:p w14:paraId="6F9F3627" w14:textId="48305A35" w:rsidR="00EC5910" w:rsidRPr="00EC5910" w:rsidRDefault="00EC5910" w:rsidP="00EC5910">
      <w:pPr>
        <w:rPr>
          <w:rFonts w:eastAsia="Times New Roman" w:cs="Times New Roman"/>
        </w:rPr>
      </w:pPr>
      <w:r w:rsidRPr="00EC5910">
        <w:rPr>
          <w:rFonts w:eastAsia="Times New Roman" w:cs="Times New Roman"/>
        </w:rPr>
        <w:t>Целью</w:t>
      </w:r>
      <w:r w:rsidRPr="00EC5910">
        <w:rPr>
          <w:rFonts w:eastAsia="Times New Roman" w:cs="Times New Roman"/>
        </w:rPr>
        <w:tab/>
        <w:t xml:space="preserve"> всех мероприятий по реконструкции и техническому перевооружению системы водоснабжения является бесперебойное снабжение </w:t>
      </w:r>
      <w:r w:rsidR="00226D42">
        <w:rPr>
          <w:rFonts w:eastAsia="Times New Roman" w:cs="Times New Roman"/>
        </w:rPr>
        <w:t xml:space="preserve">г. </w:t>
      </w:r>
      <w:r w:rsidR="00C90554">
        <w:rPr>
          <w:rFonts w:eastAsia="Times New Roman" w:cs="Times New Roman"/>
        </w:rPr>
        <w:t>Ермолино</w:t>
      </w:r>
      <w:r w:rsidRPr="00EC5910">
        <w:rPr>
          <w:rFonts w:eastAsia="Times New Roman" w:cs="Times New Roman"/>
        </w:rPr>
        <w:t xml:space="preserve"> питьевой водой, отвечающей требованиям нормативов качества, а также повышение энергетической эффективности системы. </w:t>
      </w:r>
    </w:p>
    <w:p w14:paraId="49ED6343" w14:textId="5BC0C7A8" w:rsidR="00EC5910" w:rsidRPr="00EC5910" w:rsidRDefault="00EC5910" w:rsidP="00EC5910">
      <w:pPr>
        <w:keepNext/>
        <w:spacing w:line="240" w:lineRule="auto"/>
        <w:ind w:firstLine="0"/>
        <w:jc w:val="right"/>
        <w:rPr>
          <w:rFonts w:eastAsia="Times New Roman" w:cs="Times New Roman"/>
          <w:b/>
          <w:bCs/>
          <w:sz w:val="20"/>
          <w:szCs w:val="20"/>
          <w:lang w:val="tt-RU"/>
        </w:rPr>
      </w:pPr>
      <w:r w:rsidRPr="00EC5910">
        <w:rPr>
          <w:rFonts w:eastAsia="Times New Roman" w:cs="Times New Roman"/>
          <w:b/>
          <w:bCs/>
          <w:sz w:val="20"/>
          <w:szCs w:val="20"/>
          <w:lang w:val="tt-RU"/>
        </w:rPr>
        <w:t xml:space="preserve">Таблица </w:t>
      </w:r>
      <w:r w:rsidR="001E17C5">
        <w:rPr>
          <w:rFonts w:eastAsia="Times New Roman" w:cs="Times New Roman"/>
          <w:b/>
          <w:bCs/>
          <w:sz w:val="20"/>
          <w:szCs w:val="20"/>
          <w:lang w:val="tt-RU"/>
        </w:rPr>
        <w:fldChar w:fldCharType="begin"/>
      </w:r>
      <w:r w:rsidR="001E17C5">
        <w:rPr>
          <w:rFonts w:eastAsia="Times New Roman" w:cs="Times New Roman"/>
          <w:b/>
          <w:bCs/>
          <w:sz w:val="20"/>
          <w:szCs w:val="20"/>
          <w:lang w:val="tt-RU"/>
        </w:rPr>
        <w:instrText xml:space="preserve"> SEQ Таблица \* ARABIC </w:instrText>
      </w:r>
      <w:r w:rsidR="001E17C5">
        <w:rPr>
          <w:rFonts w:eastAsia="Times New Roman" w:cs="Times New Roman"/>
          <w:b/>
          <w:bCs/>
          <w:sz w:val="20"/>
          <w:szCs w:val="20"/>
          <w:lang w:val="tt-RU"/>
        </w:rPr>
        <w:fldChar w:fldCharType="separate"/>
      </w:r>
      <w:r w:rsidR="00CC1CC7">
        <w:rPr>
          <w:rFonts w:eastAsia="Times New Roman" w:cs="Times New Roman"/>
          <w:b/>
          <w:bCs/>
          <w:noProof/>
          <w:sz w:val="20"/>
          <w:szCs w:val="20"/>
          <w:lang w:val="tt-RU"/>
        </w:rPr>
        <w:t>20</w:t>
      </w:r>
      <w:r w:rsidR="001E17C5">
        <w:rPr>
          <w:rFonts w:eastAsia="Times New Roman" w:cs="Times New Roman"/>
          <w:b/>
          <w:bCs/>
          <w:sz w:val="20"/>
          <w:szCs w:val="20"/>
          <w:lang w:val="tt-RU"/>
        </w:rPr>
        <w:fldChar w:fldCharType="end"/>
      </w:r>
      <w:r w:rsidRPr="00EC5910">
        <w:rPr>
          <w:rFonts w:eastAsia="Times New Roman" w:cs="Times New Roman"/>
          <w:b/>
          <w:bCs/>
          <w:sz w:val="20"/>
          <w:szCs w:val="20"/>
          <w:lang w:val="tt-RU"/>
        </w:rPr>
        <w:t>. Основные мероприятия по реализации схемы водоснабжения, с разбивкой по годам</w:t>
      </w:r>
    </w:p>
    <w:tbl>
      <w:tblPr>
        <w:tblStyle w:val="512"/>
        <w:tblW w:w="4946" w:type="pct"/>
        <w:jc w:val="center"/>
        <w:tblLook w:val="04A0" w:firstRow="1" w:lastRow="0" w:firstColumn="1" w:lastColumn="0" w:noHBand="0" w:noVBand="1"/>
      </w:tblPr>
      <w:tblGrid>
        <w:gridCol w:w="731"/>
        <w:gridCol w:w="7409"/>
        <w:gridCol w:w="1327"/>
      </w:tblGrid>
      <w:tr w:rsidR="00EC5910" w:rsidRPr="00EC5910" w14:paraId="4EFBA429" w14:textId="77777777" w:rsidTr="00EC5910">
        <w:trPr>
          <w:jc w:val="center"/>
        </w:trPr>
        <w:tc>
          <w:tcPr>
            <w:tcW w:w="386" w:type="pct"/>
            <w:shd w:val="clear" w:color="auto" w:fill="D9D9D9" w:themeFill="background1" w:themeFillShade="D9"/>
            <w:vAlign w:val="center"/>
          </w:tcPr>
          <w:p w14:paraId="3305ED2A" w14:textId="77777777" w:rsidR="00EC5910" w:rsidRPr="00EC5910" w:rsidRDefault="00EC5910" w:rsidP="00EC5910">
            <w:pPr>
              <w:pStyle w:val="1b"/>
            </w:pPr>
            <w:r w:rsidRPr="00EC5910">
              <w:t xml:space="preserve">№ </w:t>
            </w:r>
            <w:proofErr w:type="gramStart"/>
            <w:r w:rsidRPr="00EC5910">
              <w:t>п</w:t>
            </w:r>
            <w:proofErr w:type="gramEnd"/>
            <w:r w:rsidRPr="00EC5910">
              <w:t>/п</w:t>
            </w:r>
          </w:p>
        </w:tc>
        <w:tc>
          <w:tcPr>
            <w:tcW w:w="3913" w:type="pct"/>
            <w:shd w:val="clear" w:color="auto" w:fill="D9D9D9" w:themeFill="background1" w:themeFillShade="D9"/>
            <w:vAlign w:val="center"/>
          </w:tcPr>
          <w:p w14:paraId="05682659" w14:textId="77777777" w:rsidR="00EC5910" w:rsidRPr="00EC5910" w:rsidRDefault="00EC5910" w:rsidP="00EC5910">
            <w:pPr>
              <w:pStyle w:val="1b"/>
            </w:pPr>
            <w:r w:rsidRPr="00EC5910">
              <w:t>Мероприятия</w:t>
            </w:r>
          </w:p>
        </w:tc>
        <w:tc>
          <w:tcPr>
            <w:tcW w:w="701" w:type="pct"/>
            <w:shd w:val="clear" w:color="auto" w:fill="D9D9D9" w:themeFill="background1" w:themeFillShade="D9"/>
            <w:vAlign w:val="center"/>
          </w:tcPr>
          <w:p w14:paraId="0793DFC1" w14:textId="77777777" w:rsidR="00EC5910" w:rsidRPr="00EC5910" w:rsidRDefault="00EC5910" w:rsidP="00EC5910">
            <w:pPr>
              <w:pStyle w:val="1b"/>
            </w:pPr>
            <w:r w:rsidRPr="00EC5910">
              <w:t>Разбивка по годам</w:t>
            </w:r>
          </w:p>
        </w:tc>
      </w:tr>
      <w:tr w:rsidR="00EC5910" w:rsidRPr="00EC5910" w14:paraId="2BC077CD" w14:textId="77777777" w:rsidTr="00EC5910">
        <w:trPr>
          <w:trHeight w:val="120"/>
          <w:jc w:val="center"/>
        </w:trPr>
        <w:tc>
          <w:tcPr>
            <w:tcW w:w="386" w:type="pct"/>
            <w:vAlign w:val="center"/>
          </w:tcPr>
          <w:p w14:paraId="26D5A9D0" w14:textId="77777777" w:rsidR="00EC5910" w:rsidRPr="00EC5910" w:rsidRDefault="00EC5910" w:rsidP="00EC5910">
            <w:pPr>
              <w:pStyle w:val="1b"/>
            </w:pPr>
            <w:r w:rsidRPr="00EC5910">
              <w:t>1</w:t>
            </w:r>
          </w:p>
        </w:tc>
        <w:tc>
          <w:tcPr>
            <w:tcW w:w="3913" w:type="pct"/>
            <w:vAlign w:val="center"/>
          </w:tcPr>
          <w:p w14:paraId="6DE06022" w14:textId="14481E65" w:rsidR="00EC5910" w:rsidRPr="00EC5910" w:rsidRDefault="007C2B58" w:rsidP="00EC5910">
            <w:pPr>
              <w:pStyle w:val="1b"/>
              <w:jc w:val="left"/>
            </w:pPr>
            <w:r w:rsidRPr="007C2B58">
              <w:t>Ежегодная реконструкция сетей водоснабжения (Замена изношенных участков сетей водоснабжения)</w:t>
            </w:r>
          </w:p>
        </w:tc>
        <w:tc>
          <w:tcPr>
            <w:tcW w:w="701" w:type="pct"/>
            <w:vAlign w:val="center"/>
          </w:tcPr>
          <w:p w14:paraId="53D4F4CE" w14:textId="5C722742" w:rsidR="00EC5910" w:rsidRPr="00EC5910" w:rsidRDefault="00B06179" w:rsidP="008B00FC">
            <w:pPr>
              <w:pStyle w:val="1b"/>
            </w:pPr>
            <w:r>
              <w:t>20</w:t>
            </w:r>
            <w:r w:rsidR="007C2B58">
              <w:t>20</w:t>
            </w:r>
            <w:r>
              <w:t>-20</w:t>
            </w:r>
            <w:r w:rsidR="007C2B58">
              <w:t>35</w:t>
            </w:r>
          </w:p>
        </w:tc>
      </w:tr>
      <w:tr w:rsidR="00EC5910" w:rsidRPr="00EC5910" w14:paraId="413A1E83" w14:textId="77777777" w:rsidTr="002A3E63">
        <w:trPr>
          <w:jc w:val="center"/>
        </w:trPr>
        <w:tc>
          <w:tcPr>
            <w:tcW w:w="386" w:type="pct"/>
            <w:vAlign w:val="center"/>
          </w:tcPr>
          <w:p w14:paraId="11C0BBB5" w14:textId="77777777" w:rsidR="00EC5910" w:rsidRPr="00EC5910" w:rsidRDefault="00EC5910" w:rsidP="00EC5910">
            <w:pPr>
              <w:pStyle w:val="1b"/>
            </w:pPr>
            <w:r w:rsidRPr="00EC5910">
              <w:t>2</w:t>
            </w:r>
          </w:p>
        </w:tc>
        <w:tc>
          <w:tcPr>
            <w:tcW w:w="3913" w:type="pct"/>
            <w:vAlign w:val="center"/>
          </w:tcPr>
          <w:p w14:paraId="29EDC621" w14:textId="63A6D9A8" w:rsidR="00EC5910" w:rsidRPr="00EC5910" w:rsidRDefault="007C2B58" w:rsidP="00EC5910">
            <w:pPr>
              <w:pStyle w:val="1b"/>
              <w:jc w:val="left"/>
            </w:pPr>
            <w:r w:rsidRPr="007C2B58">
              <w:t>Ежегодное строительство сетей водоснабжения для подключения перспективной застройки</w:t>
            </w:r>
          </w:p>
        </w:tc>
        <w:tc>
          <w:tcPr>
            <w:tcW w:w="701" w:type="pct"/>
            <w:vAlign w:val="center"/>
          </w:tcPr>
          <w:p w14:paraId="21D69C62" w14:textId="13394EA4" w:rsidR="00EC5910" w:rsidRPr="00EC5910" w:rsidRDefault="00EC5910" w:rsidP="00FA6CFF">
            <w:pPr>
              <w:pStyle w:val="1b"/>
            </w:pPr>
            <w:r w:rsidRPr="00EC5910">
              <w:t>2</w:t>
            </w:r>
            <w:r w:rsidR="00B06179">
              <w:t>0</w:t>
            </w:r>
            <w:r w:rsidR="007C2B58">
              <w:t>23</w:t>
            </w:r>
            <w:r w:rsidR="00FA6CFF">
              <w:t>-20</w:t>
            </w:r>
            <w:r w:rsidR="007C2B58">
              <w:t>35</w:t>
            </w:r>
          </w:p>
        </w:tc>
      </w:tr>
      <w:tr w:rsidR="00D13031" w:rsidRPr="00EC5910" w14:paraId="393B3029" w14:textId="77777777" w:rsidTr="002A3E63">
        <w:trPr>
          <w:jc w:val="center"/>
        </w:trPr>
        <w:tc>
          <w:tcPr>
            <w:tcW w:w="386" w:type="pct"/>
            <w:vAlign w:val="center"/>
          </w:tcPr>
          <w:p w14:paraId="381B6B06" w14:textId="114396A5" w:rsidR="00D13031" w:rsidRPr="00EC5910" w:rsidRDefault="00D13031" w:rsidP="00D13031">
            <w:pPr>
              <w:pStyle w:val="1b"/>
            </w:pPr>
            <w:r>
              <w:t>3</w:t>
            </w:r>
          </w:p>
        </w:tc>
        <w:tc>
          <w:tcPr>
            <w:tcW w:w="3913" w:type="pct"/>
            <w:vAlign w:val="center"/>
          </w:tcPr>
          <w:p w14:paraId="0EE5840C" w14:textId="1BC003E9" w:rsidR="00D13031" w:rsidRPr="00EC5910" w:rsidRDefault="00D13031" w:rsidP="00D13031">
            <w:pPr>
              <w:pStyle w:val="1b"/>
              <w:jc w:val="left"/>
            </w:pPr>
            <w:r>
              <w:t>Реконструкция насосных станций</w:t>
            </w:r>
          </w:p>
        </w:tc>
        <w:tc>
          <w:tcPr>
            <w:tcW w:w="701" w:type="pct"/>
            <w:vAlign w:val="center"/>
          </w:tcPr>
          <w:p w14:paraId="1607830C" w14:textId="210C8C8A" w:rsidR="00D13031" w:rsidRPr="00EC5910" w:rsidRDefault="00D13031" w:rsidP="00D13031">
            <w:pPr>
              <w:pStyle w:val="1b"/>
            </w:pPr>
            <w:r>
              <w:t>20</w:t>
            </w:r>
            <w:r w:rsidR="007C2B58">
              <w:t>22</w:t>
            </w:r>
            <w:r>
              <w:t>-20</w:t>
            </w:r>
            <w:r w:rsidR="007C2B58">
              <w:t>30</w:t>
            </w:r>
          </w:p>
        </w:tc>
      </w:tr>
      <w:tr w:rsidR="00D13031" w:rsidRPr="00EC5910" w14:paraId="5EBBD7E8" w14:textId="77777777" w:rsidTr="002A75C2">
        <w:trPr>
          <w:trHeight w:val="70"/>
          <w:jc w:val="center"/>
        </w:trPr>
        <w:tc>
          <w:tcPr>
            <w:tcW w:w="386" w:type="pct"/>
            <w:vAlign w:val="center"/>
          </w:tcPr>
          <w:p w14:paraId="6DB1694B" w14:textId="621CEBC7" w:rsidR="00D13031" w:rsidRPr="00EC5910" w:rsidRDefault="00D13031" w:rsidP="00D13031">
            <w:pPr>
              <w:pStyle w:val="1b"/>
            </w:pPr>
            <w:r>
              <w:t>4</w:t>
            </w:r>
          </w:p>
        </w:tc>
        <w:tc>
          <w:tcPr>
            <w:tcW w:w="3913" w:type="pct"/>
            <w:vAlign w:val="center"/>
          </w:tcPr>
          <w:p w14:paraId="4A215D0E" w14:textId="16281286" w:rsidR="00D13031" w:rsidRPr="00EC5910" w:rsidRDefault="00D13031" w:rsidP="00D13031">
            <w:pPr>
              <w:pStyle w:val="1b"/>
              <w:jc w:val="left"/>
            </w:pPr>
            <w:r w:rsidRPr="00EC5910">
              <w:t xml:space="preserve">Строительство </w:t>
            </w:r>
            <w:r w:rsidR="007C2B58">
              <w:t>станций водоподготовки</w:t>
            </w:r>
          </w:p>
        </w:tc>
        <w:tc>
          <w:tcPr>
            <w:tcW w:w="701" w:type="pct"/>
            <w:vAlign w:val="center"/>
          </w:tcPr>
          <w:p w14:paraId="7CFBB0D5" w14:textId="3AF08AE8" w:rsidR="00D13031" w:rsidRPr="00EC5910" w:rsidRDefault="00D13031" w:rsidP="00D13031">
            <w:pPr>
              <w:pStyle w:val="1b"/>
            </w:pPr>
            <w:r>
              <w:t>20</w:t>
            </w:r>
            <w:r w:rsidR="007C2B58">
              <w:t>22</w:t>
            </w:r>
            <w:r>
              <w:t>-20</w:t>
            </w:r>
            <w:r w:rsidR="007C2B58">
              <w:t>27</w:t>
            </w:r>
          </w:p>
        </w:tc>
      </w:tr>
      <w:tr w:rsidR="00D13031" w:rsidRPr="00EC5910" w14:paraId="03FAEDAC" w14:textId="77777777" w:rsidTr="002A3E63">
        <w:trPr>
          <w:jc w:val="center"/>
        </w:trPr>
        <w:tc>
          <w:tcPr>
            <w:tcW w:w="386" w:type="pct"/>
            <w:vAlign w:val="center"/>
          </w:tcPr>
          <w:p w14:paraId="6756DB49" w14:textId="0714401B" w:rsidR="00D13031" w:rsidRPr="00EC5910" w:rsidRDefault="00D13031" w:rsidP="00D13031">
            <w:pPr>
              <w:pStyle w:val="1b"/>
            </w:pPr>
            <w:r w:rsidRPr="00FA6CFF">
              <w:t>5</w:t>
            </w:r>
          </w:p>
        </w:tc>
        <w:tc>
          <w:tcPr>
            <w:tcW w:w="3913" w:type="pct"/>
            <w:vAlign w:val="center"/>
          </w:tcPr>
          <w:p w14:paraId="0A2770F7" w14:textId="687FF9E1" w:rsidR="00D13031" w:rsidRPr="002A75C2" w:rsidRDefault="00D13031" w:rsidP="00D13031">
            <w:pPr>
              <w:pStyle w:val="1b"/>
              <w:jc w:val="left"/>
            </w:pPr>
            <w:r w:rsidRPr="00EC5910">
              <w:t>Строительство</w:t>
            </w:r>
            <w:r w:rsidR="007C2B58">
              <w:t xml:space="preserve"> новых водозаборных устройств</w:t>
            </w:r>
          </w:p>
        </w:tc>
        <w:tc>
          <w:tcPr>
            <w:tcW w:w="701" w:type="pct"/>
            <w:vAlign w:val="center"/>
          </w:tcPr>
          <w:p w14:paraId="2625675C" w14:textId="61254A60" w:rsidR="00D13031" w:rsidRPr="00EC5910" w:rsidRDefault="00D13031" w:rsidP="00D13031">
            <w:pPr>
              <w:pStyle w:val="1b"/>
            </w:pPr>
            <w:r>
              <w:t>20</w:t>
            </w:r>
            <w:r w:rsidR="007C2B58">
              <w:t>22</w:t>
            </w:r>
            <w:r>
              <w:t>-20</w:t>
            </w:r>
            <w:r w:rsidR="007C2B58">
              <w:t>27</w:t>
            </w:r>
          </w:p>
        </w:tc>
      </w:tr>
      <w:tr w:rsidR="00D13031" w:rsidRPr="00EC5910" w14:paraId="5199F2E2" w14:textId="77777777" w:rsidTr="002A3E63">
        <w:trPr>
          <w:jc w:val="center"/>
        </w:trPr>
        <w:tc>
          <w:tcPr>
            <w:tcW w:w="386" w:type="pct"/>
            <w:vAlign w:val="center"/>
          </w:tcPr>
          <w:p w14:paraId="4C7C8A45" w14:textId="2C3DA142" w:rsidR="00D13031" w:rsidRPr="00FA6CFF" w:rsidRDefault="00D13031" w:rsidP="00D13031">
            <w:pPr>
              <w:pStyle w:val="1b"/>
            </w:pPr>
            <w:r>
              <w:t>6</w:t>
            </w:r>
          </w:p>
        </w:tc>
        <w:tc>
          <w:tcPr>
            <w:tcW w:w="3913" w:type="pct"/>
            <w:vAlign w:val="center"/>
          </w:tcPr>
          <w:p w14:paraId="60D1480A" w14:textId="77777777" w:rsidR="00D13031" w:rsidRPr="00FA6CFF" w:rsidRDefault="00D13031" w:rsidP="00D13031">
            <w:pPr>
              <w:pStyle w:val="1b"/>
              <w:jc w:val="left"/>
            </w:pPr>
            <w:r w:rsidRPr="00FA6CFF">
              <w:t>Установка общедомовых приборов учета</w:t>
            </w:r>
          </w:p>
        </w:tc>
        <w:tc>
          <w:tcPr>
            <w:tcW w:w="701" w:type="pct"/>
            <w:vAlign w:val="center"/>
          </w:tcPr>
          <w:p w14:paraId="57C592B4" w14:textId="181C6303" w:rsidR="00D13031" w:rsidRPr="00EC5910" w:rsidRDefault="00D13031" w:rsidP="00D13031">
            <w:pPr>
              <w:pStyle w:val="1b"/>
            </w:pPr>
            <w:r w:rsidRPr="00FA6CFF">
              <w:t>20</w:t>
            </w:r>
            <w:r w:rsidR="007C2B58">
              <w:t>23</w:t>
            </w:r>
            <w:r w:rsidRPr="00FA6CFF">
              <w:t>-20</w:t>
            </w:r>
            <w:r w:rsidR="007C2B58">
              <w:t>25</w:t>
            </w:r>
          </w:p>
        </w:tc>
      </w:tr>
      <w:tr w:rsidR="00D13031" w:rsidRPr="00EC5910" w14:paraId="6F67CA81" w14:textId="77777777" w:rsidTr="002A3E63">
        <w:trPr>
          <w:jc w:val="center"/>
        </w:trPr>
        <w:tc>
          <w:tcPr>
            <w:tcW w:w="386" w:type="pct"/>
            <w:vAlign w:val="center"/>
          </w:tcPr>
          <w:p w14:paraId="1A07ACBC" w14:textId="29B54407" w:rsidR="00D13031" w:rsidRPr="00EC5910" w:rsidRDefault="00D13031" w:rsidP="00D13031">
            <w:pPr>
              <w:pStyle w:val="1b"/>
            </w:pPr>
            <w:r>
              <w:t>7</w:t>
            </w:r>
          </w:p>
        </w:tc>
        <w:tc>
          <w:tcPr>
            <w:tcW w:w="3913" w:type="pct"/>
            <w:vAlign w:val="center"/>
          </w:tcPr>
          <w:p w14:paraId="337A599A" w14:textId="77777777" w:rsidR="00D13031" w:rsidRPr="00EC5910" w:rsidRDefault="00D13031" w:rsidP="00D13031">
            <w:pPr>
              <w:pStyle w:val="1b"/>
              <w:jc w:val="left"/>
            </w:pPr>
            <w:r w:rsidRPr="00EC5910">
              <w:t>Установка современного оборудования для единой диспетчеризации системы водоснабжения</w:t>
            </w:r>
          </w:p>
        </w:tc>
        <w:tc>
          <w:tcPr>
            <w:tcW w:w="701" w:type="pct"/>
            <w:vAlign w:val="center"/>
          </w:tcPr>
          <w:p w14:paraId="77CC3059" w14:textId="77777777" w:rsidR="00D13031" w:rsidRPr="00EC5910" w:rsidRDefault="00D13031" w:rsidP="00D13031">
            <w:pPr>
              <w:pStyle w:val="1b"/>
            </w:pPr>
            <w:r w:rsidRPr="00EC5910">
              <w:t>2021-2023</w:t>
            </w:r>
          </w:p>
        </w:tc>
      </w:tr>
    </w:tbl>
    <w:p w14:paraId="0DAD7FB9" w14:textId="77777777" w:rsidR="00CB68DB" w:rsidRPr="00F3606B" w:rsidRDefault="00CB68DB" w:rsidP="00CB68DB">
      <w:pPr>
        <w:pStyle w:val="22"/>
        <w:rPr>
          <w:rFonts w:eastAsia="Times New Roman"/>
          <w:szCs w:val="24"/>
        </w:rPr>
      </w:pPr>
      <w:bookmarkStart w:id="255" w:name="_Toc421691077"/>
      <w:bookmarkStart w:id="256" w:name="_Toc421691134"/>
      <w:bookmarkStart w:id="257" w:name="_Toc424212390"/>
      <w:bookmarkStart w:id="258" w:name="_Toc424212502"/>
      <w:bookmarkStart w:id="259" w:name="_Toc435773912"/>
      <w:bookmarkStart w:id="260" w:name="_Toc436518046"/>
      <w:bookmarkStart w:id="261" w:name="_Toc437263408"/>
      <w:bookmarkStart w:id="262" w:name="_Toc20781241"/>
      <w:bookmarkStart w:id="263" w:name="_Toc25617154"/>
      <w:bookmarkStart w:id="264" w:name="_Toc421691078"/>
      <w:bookmarkStart w:id="265" w:name="_Toc421691135"/>
      <w:bookmarkStart w:id="266" w:name="_Toc424212391"/>
      <w:bookmarkStart w:id="267" w:name="_Toc424212503"/>
      <w:bookmarkStart w:id="268" w:name="_Toc441672605"/>
      <w:r w:rsidRPr="00F3606B">
        <w:rPr>
          <w:rFonts w:eastAsia="Times New Roman"/>
        </w:rPr>
        <w:t>4.2. Технические обоснования основных мероприятий по реализации схем водоснабжения</w:t>
      </w:r>
      <w:bookmarkEnd w:id="255"/>
      <w:bookmarkEnd w:id="256"/>
      <w:bookmarkEnd w:id="257"/>
      <w:bookmarkEnd w:id="258"/>
      <w:bookmarkEnd w:id="259"/>
      <w:bookmarkEnd w:id="260"/>
      <w:bookmarkEnd w:id="261"/>
      <w:bookmarkEnd w:id="262"/>
      <w:bookmarkEnd w:id="263"/>
    </w:p>
    <w:p w14:paraId="54099EF8" w14:textId="77777777" w:rsidR="00CB68DB" w:rsidRPr="00F3606B" w:rsidRDefault="00CB68DB" w:rsidP="00CB68DB">
      <w:pPr>
        <w:rPr>
          <w:rFonts w:eastAsia="Times New Roman" w:cs="Times New Roman"/>
        </w:rPr>
      </w:pPr>
      <w:r w:rsidRPr="00F3606B">
        <w:rPr>
          <w:rFonts w:eastAsia="Times New Roman" w:cs="Times New Roman"/>
        </w:rPr>
        <w:t>Техническими обоснованиями основных мероприятий по реконструкции и строительств</w:t>
      </w:r>
      <w:r>
        <w:rPr>
          <w:rFonts w:eastAsia="Times New Roman" w:cs="Times New Roman"/>
        </w:rPr>
        <w:t>у</w:t>
      </w:r>
      <w:r w:rsidRPr="00F3606B">
        <w:rPr>
          <w:rFonts w:eastAsia="Times New Roman" w:cs="Times New Roman"/>
        </w:rPr>
        <w:t xml:space="preserve"> сетей и сооружений системы водоснабжения являются:</w:t>
      </w:r>
    </w:p>
    <w:p w14:paraId="102463DE" w14:textId="3EA6B53E" w:rsidR="00CB68DB" w:rsidRPr="00F3606B" w:rsidRDefault="00CB68DB" w:rsidP="0099147D">
      <w:pPr>
        <w:rPr>
          <w:rFonts w:eastAsia="Times New Roman" w:cs="Times New Roman"/>
        </w:rPr>
      </w:pPr>
      <w:r w:rsidRPr="00F3606B">
        <w:rPr>
          <w:rFonts w:eastAsia="Times New Roman" w:cs="Times New Roman"/>
        </w:rPr>
        <w:t xml:space="preserve">1. </w:t>
      </w:r>
      <w:r w:rsidR="00CF7424" w:rsidRPr="00CF7424">
        <w:rPr>
          <w:rFonts w:eastAsia="Times New Roman" w:cs="Times New Roman"/>
        </w:rPr>
        <w:t>Обеспечение надежного и бесперебойного водоснабжения потребителей</w:t>
      </w:r>
      <w:r w:rsidRPr="00F3606B">
        <w:rPr>
          <w:rFonts w:eastAsia="Times New Roman" w:cs="Times New Roman"/>
        </w:rPr>
        <w:t xml:space="preserve">; </w:t>
      </w:r>
    </w:p>
    <w:p w14:paraId="5F17F1F8" w14:textId="77777777" w:rsidR="00CB68DB" w:rsidRPr="00F3606B" w:rsidRDefault="00CB68DB" w:rsidP="0099147D">
      <w:pPr>
        <w:rPr>
          <w:rFonts w:eastAsia="Times New Roman" w:cs="Times New Roman"/>
        </w:rPr>
      </w:pPr>
      <w:r w:rsidRPr="00F3606B">
        <w:rPr>
          <w:rFonts w:eastAsia="Times New Roman" w:cs="Times New Roman"/>
        </w:rPr>
        <w:t>2. Улучшение экологической обстановки;</w:t>
      </w:r>
    </w:p>
    <w:p w14:paraId="34AAAB62" w14:textId="77777777" w:rsidR="00CB68DB" w:rsidRPr="00F3606B" w:rsidRDefault="00CB68DB" w:rsidP="0099147D">
      <w:pPr>
        <w:rPr>
          <w:rFonts w:eastAsia="Times New Roman" w:cs="Times New Roman"/>
        </w:rPr>
      </w:pPr>
      <w:r w:rsidRPr="00F3606B">
        <w:rPr>
          <w:rFonts w:eastAsia="Times New Roman" w:cs="Times New Roman"/>
        </w:rPr>
        <w:t xml:space="preserve">3. Выполнение требований действующего природоохранного законодательства; </w:t>
      </w:r>
    </w:p>
    <w:p w14:paraId="127DA4D9" w14:textId="77777777" w:rsidR="00CB68DB" w:rsidRPr="00F3606B" w:rsidRDefault="00CB68DB" w:rsidP="0099147D">
      <w:pPr>
        <w:rPr>
          <w:rFonts w:eastAsia="Times New Roman" w:cs="Times New Roman"/>
        </w:rPr>
      </w:pPr>
      <w:r w:rsidRPr="00F3606B">
        <w:rPr>
          <w:rFonts w:eastAsia="Times New Roman" w:cs="Times New Roman"/>
        </w:rPr>
        <w:t>4. Создание условий перспективного развития территорий;</w:t>
      </w:r>
    </w:p>
    <w:p w14:paraId="7929CEED" w14:textId="77777777" w:rsidR="00CB68DB" w:rsidRPr="00F3606B" w:rsidRDefault="00CB68DB" w:rsidP="0099147D">
      <w:pPr>
        <w:rPr>
          <w:rFonts w:eastAsia="Times New Roman" w:cs="Times New Roman"/>
        </w:rPr>
      </w:pPr>
      <w:r w:rsidRPr="00F3606B">
        <w:rPr>
          <w:rFonts w:eastAsia="Times New Roman" w:cs="Times New Roman"/>
        </w:rPr>
        <w:t>5. Энергосбережение;</w:t>
      </w:r>
    </w:p>
    <w:p w14:paraId="53F45FD8" w14:textId="77777777" w:rsidR="00CB68DB" w:rsidRPr="00F3606B" w:rsidRDefault="00CB68DB" w:rsidP="0099147D">
      <w:pPr>
        <w:rPr>
          <w:rFonts w:eastAsia="Times New Roman" w:cs="Times New Roman"/>
        </w:rPr>
      </w:pPr>
      <w:r w:rsidRPr="00F3606B">
        <w:rPr>
          <w:rFonts w:eastAsia="Times New Roman" w:cs="Times New Roman"/>
        </w:rPr>
        <w:t>6. Снижение эксплуатационных затрат;</w:t>
      </w:r>
    </w:p>
    <w:p w14:paraId="682AC81C" w14:textId="0B399001" w:rsidR="00CB68DB" w:rsidRDefault="00CF7424" w:rsidP="0099147D">
      <w:pPr>
        <w:rPr>
          <w:rFonts w:eastAsia="Times New Roman" w:cs="Times New Roman"/>
        </w:rPr>
      </w:pPr>
      <w:r>
        <w:rPr>
          <w:rFonts w:eastAsia="Times New Roman" w:cs="Times New Roman"/>
        </w:rPr>
        <w:t>7</w:t>
      </w:r>
      <w:r w:rsidR="0099147D">
        <w:rPr>
          <w:rFonts w:eastAsia="Times New Roman" w:cs="Times New Roman"/>
        </w:rPr>
        <w:t xml:space="preserve">. Обеспечение </w:t>
      </w:r>
      <w:r w:rsidR="00CB68DB" w:rsidRPr="00F3606B">
        <w:rPr>
          <w:rFonts w:eastAsia="Times New Roman" w:cs="Times New Roman"/>
        </w:rPr>
        <w:t>централизованным</w:t>
      </w:r>
      <w:r w:rsidR="0099147D">
        <w:rPr>
          <w:rFonts w:eastAsia="Times New Roman" w:cs="Times New Roman"/>
        </w:rPr>
        <w:t xml:space="preserve"> </w:t>
      </w:r>
      <w:r w:rsidR="00CB68DB" w:rsidRPr="00F3606B">
        <w:rPr>
          <w:rFonts w:eastAsia="Times New Roman" w:cs="Times New Roman"/>
        </w:rPr>
        <w:t>водоснабжением</w:t>
      </w:r>
      <w:r w:rsidR="0099147D">
        <w:rPr>
          <w:rFonts w:eastAsia="Times New Roman" w:cs="Times New Roman"/>
        </w:rPr>
        <w:t xml:space="preserve"> </w:t>
      </w:r>
      <w:r w:rsidR="00CB68DB" w:rsidRPr="00F3606B">
        <w:rPr>
          <w:rFonts w:eastAsia="Times New Roman" w:cs="Times New Roman"/>
        </w:rPr>
        <w:t>объектов</w:t>
      </w:r>
      <w:r w:rsidR="0099147D">
        <w:rPr>
          <w:rFonts w:eastAsia="Times New Roman" w:cs="Times New Roman"/>
        </w:rPr>
        <w:t xml:space="preserve"> капитального с</w:t>
      </w:r>
      <w:r w:rsidR="00CB68DB" w:rsidRPr="00F3606B">
        <w:rPr>
          <w:rFonts w:eastAsia="Times New Roman" w:cs="Times New Roman"/>
        </w:rPr>
        <w:t>троительства.</w:t>
      </w:r>
    </w:p>
    <w:p w14:paraId="4C4BC000" w14:textId="77777777" w:rsidR="00CB68DB" w:rsidRPr="000A3EE9" w:rsidRDefault="00CB68DB" w:rsidP="00986B25">
      <w:pPr>
        <w:rPr>
          <w:rFonts w:eastAsia="Times New Roman"/>
        </w:rPr>
      </w:pPr>
      <w:r w:rsidRPr="000A3EE9">
        <w:rPr>
          <w:rFonts w:eastAsia="Times New Roman"/>
        </w:rPr>
        <w:lastRenderedPageBreak/>
        <w:t>Водоснабжение проектируемых площадок, общественно-делового, промышленного назначения, а также площадок жилищного строительства, предполагается подключать уже к существующим централизованным системам водоснабжения, при проведении работ по реконструкции водопроводных сетей.</w:t>
      </w:r>
    </w:p>
    <w:p w14:paraId="11119413" w14:textId="74369157" w:rsidR="00CB68DB" w:rsidRPr="00F3606B" w:rsidRDefault="00CB68DB" w:rsidP="00986B25">
      <w:pPr>
        <w:rPr>
          <w:rFonts w:eastAsia="Times New Roman"/>
        </w:rPr>
      </w:pPr>
      <w:r w:rsidRPr="00F3606B">
        <w:rPr>
          <w:rFonts w:eastAsia="Times New Roman"/>
        </w:rPr>
        <w:t>Выполнение основных мероприятий по реализации схем водоснабжения позволит планомерно достигать целевых показателей развития сис</w:t>
      </w:r>
      <w:r w:rsidR="009B1D5D">
        <w:rPr>
          <w:rFonts w:eastAsia="Times New Roman"/>
        </w:rPr>
        <w:t>темы водоснабжения в период 20</w:t>
      </w:r>
      <w:r w:rsidR="00155BAE">
        <w:rPr>
          <w:rFonts w:eastAsia="Times New Roman"/>
        </w:rPr>
        <w:t>20</w:t>
      </w:r>
      <w:r w:rsidRPr="00F3606B">
        <w:rPr>
          <w:rFonts w:eastAsia="Times New Roman"/>
        </w:rPr>
        <w:t xml:space="preserve"> – 20</w:t>
      </w:r>
      <w:r w:rsidR="00155BAE">
        <w:rPr>
          <w:rFonts w:eastAsia="Times New Roman"/>
        </w:rPr>
        <w:t>35</w:t>
      </w:r>
      <w:r w:rsidRPr="00F3606B">
        <w:rPr>
          <w:rFonts w:eastAsia="Times New Roman"/>
        </w:rPr>
        <w:t xml:space="preserve"> гг.</w:t>
      </w:r>
    </w:p>
    <w:p w14:paraId="52D67940" w14:textId="71F0786B" w:rsidR="00155BAE" w:rsidRPr="00155BAE" w:rsidRDefault="00155BAE" w:rsidP="00155BAE">
      <w:pPr>
        <w:jc w:val="center"/>
        <w:rPr>
          <w:rFonts w:eastAsia="Calibri"/>
          <w:i/>
          <w:szCs w:val="24"/>
          <w:lang w:eastAsia="en-US"/>
        </w:rPr>
      </w:pPr>
      <w:r w:rsidRPr="00155BAE">
        <w:rPr>
          <w:i/>
        </w:rPr>
        <w:t>Установка общедомовых приборов учета</w:t>
      </w:r>
    </w:p>
    <w:p w14:paraId="6A6A48BC" w14:textId="44282313" w:rsidR="00CB68DB" w:rsidRDefault="00CB68DB" w:rsidP="00986B25">
      <w:pPr>
        <w:rPr>
          <w:rFonts w:eastAsia="Calibri"/>
          <w:szCs w:val="24"/>
          <w:lang w:eastAsia="en-US"/>
        </w:rPr>
      </w:pPr>
      <w:r w:rsidRPr="00F3606B">
        <w:rPr>
          <w:rFonts w:eastAsia="Calibri"/>
          <w:szCs w:val="24"/>
          <w:lang w:eastAsia="en-US"/>
        </w:rPr>
        <w:t>Установка приборов учета у абонентов позволяет сократить и</w:t>
      </w:r>
      <w:r>
        <w:rPr>
          <w:rFonts w:eastAsia="Calibri"/>
          <w:szCs w:val="24"/>
          <w:lang w:eastAsia="en-US"/>
        </w:rPr>
        <w:t xml:space="preserve"> </w:t>
      </w:r>
      <w:r w:rsidRPr="00F3606B">
        <w:rPr>
          <w:rFonts w:eastAsia="Calibri"/>
          <w:szCs w:val="24"/>
          <w:lang w:eastAsia="en-US"/>
        </w:rPr>
        <w:t xml:space="preserve">устранить непроизводительные затраты и потери воды. </w:t>
      </w:r>
    </w:p>
    <w:p w14:paraId="0A75381B" w14:textId="77777777" w:rsidR="00CB68DB" w:rsidRDefault="00CB68DB" w:rsidP="00986B25">
      <w:pPr>
        <w:rPr>
          <w:rFonts w:eastAsia="Calibri"/>
          <w:szCs w:val="24"/>
          <w:lang w:eastAsia="en-US"/>
        </w:rPr>
      </w:pPr>
      <w:r w:rsidRPr="00F3606B">
        <w:rPr>
          <w:rFonts w:eastAsia="Calibri"/>
          <w:szCs w:val="24"/>
          <w:lang w:eastAsia="en-US"/>
        </w:rPr>
        <w:t>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Кроме того, на потери и утечки оказывает значительное влияние стабильное давление, не превышающее нормативных величин, необходимых для обеспечения або</w:t>
      </w:r>
      <w:r>
        <w:rPr>
          <w:rFonts w:eastAsia="Calibri"/>
          <w:szCs w:val="24"/>
          <w:lang w:eastAsia="en-US"/>
        </w:rPr>
        <w:t>нентов услугой в полном объеме.</w:t>
      </w:r>
    </w:p>
    <w:p w14:paraId="7497A0CF" w14:textId="7950FDBA" w:rsidR="006A4F03" w:rsidRDefault="00155BAE" w:rsidP="00155BAE">
      <w:pPr>
        <w:rPr>
          <w:i/>
          <w:szCs w:val="24"/>
        </w:rPr>
      </w:pPr>
      <w:r w:rsidRPr="00155BAE">
        <w:rPr>
          <w:rFonts w:eastAsia="Times New Roman"/>
        </w:rPr>
        <w:t>С этой целью запланированы следующие мероприятия: установка приборов учета воды и обновление сетевого хозяйства.</w:t>
      </w:r>
    </w:p>
    <w:p w14:paraId="37298384" w14:textId="77777777" w:rsidR="00155BAE" w:rsidRDefault="00155BAE" w:rsidP="00155BAE">
      <w:pPr>
        <w:jc w:val="center"/>
        <w:rPr>
          <w:i/>
          <w:szCs w:val="24"/>
        </w:rPr>
      </w:pPr>
      <w:r w:rsidRPr="00155BAE">
        <w:rPr>
          <w:i/>
          <w:szCs w:val="24"/>
        </w:rPr>
        <w:t>Ежегодная реконструкция сетей водоснабжения</w:t>
      </w:r>
    </w:p>
    <w:p w14:paraId="6C7470CF" w14:textId="61EF5F57" w:rsidR="00CB68DB" w:rsidRPr="00DB0DDE" w:rsidRDefault="00CB68DB" w:rsidP="00155BAE">
      <w:r w:rsidRPr="00DB0DDE">
        <w:t>Планируемые мероприятия по реконструкции действующих сетей системы подачи воды направлены на увеличение пропускной способности, ограниченность которой, обусловленная многоле</w:t>
      </w:r>
      <w:r w:rsidR="00054B7D">
        <w:t xml:space="preserve">тними коррозионными отложениями, </w:t>
      </w:r>
      <w:r w:rsidR="00BA14FD">
        <w:t xml:space="preserve">а также в целях снижения уровня износа. </w:t>
      </w:r>
      <w:r w:rsidR="00054B7D" w:rsidRPr="00DB0DDE">
        <w:t>Увеличение</w:t>
      </w:r>
      <w:r w:rsidRPr="00DB0DDE">
        <w:t xml:space="preserve"> пропускной способности позволит снизить существующие напоры в сети, </w:t>
      </w:r>
      <w:proofErr w:type="spellStart"/>
      <w:r w:rsidRPr="00DB0DDE">
        <w:t>энергозатраты</w:t>
      </w:r>
      <w:proofErr w:type="spellEnd"/>
      <w:r w:rsidRPr="00DB0DDE">
        <w:t xml:space="preserve"> на транспортировку и, в итоге, сократить аварийность. Одновременно будет обеспечена возможность сократить неучтенные расходы, а также будет практически исключен риск ухудшения кач</w:t>
      </w:r>
      <w:r w:rsidR="0098496C">
        <w:t>ества воды при транспортировке.</w:t>
      </w:r>
    </w:p>
    <w:p w14:paraId="4A18A777" w14:textId="3322B5BE" w:rsidR="00CB68DB" w:rsidRDefault="00CB68DB" w:rsidP="00986B25">
      <w:r>
        <w:lastRenderedPageBreak/>
        <w:t>Часть</w:t>
      </w:r>
      <w:r w:rsidRPr="00DB0DDE">
        <w:t xml:space="preserve"> сетей, по которым осуществляется подача воды и ее перераспределение в </w:t>
      </w:r>
      <w:r>
        <w:t xml:space="preserve">г. </w:t>
      </w:r>
      <w:r w:rsidR="00C90554">
        <w:t>Ермолино</w:t>
      </w:r>
      <w:r>
        <w:t xml:space="preserve"> </w:t>
      </w:r>
      <w:r w:rsidRPr="00DB0DDE">
        <w:t xml:space="preserve">отработали в 2-2,5 раза больше нормативного срока службы. В случае невыполнения работ по реконструкции </w:t>
      </w:r>
      <w:r>
        <w:t xml:space="preserve">г. </w:t>
      </w:r>
      <w:r w:rsidR="00C90554">
        <w:t>Ермолино</w:t>
      </w:r>
      <w:r>
        <w:t xml:space="preserve"> </w:t>
      </w:r>
      <w:r w:rsidRPr="00DB0DDE">
        <w:t xml:space="preserve">в любой момент может остаться без гарантированного водоснабжения, что создаст реальную угрозу жизнеобеспечения </w:t>
      </w:r>
      <w:r>
        <w:t>города</w:t>
      </w:r>
      <w:r w:rsidRPr="00DB0DDE">
        <w:t xml:space="preserve"> с прекращением работы школ, детских учреждений, больниц и т.д.  </w:t>
      </w:r>
    </w:p>
    <w:p w14:paraId="55A30686" w14:textId="430ED4B2" w:rsidR="00155BAE" w:rsidRPr="00DB0DDE" w:rsidRDefault="00155BAE" w:rsidP="00986B25">
      <w:r w:rsidRPr="00155BAE">
        <w:t xml:space="preserve">Замена и ремонт сетей водоснабжения позволит снизить потери ХПВ вследствие снижения коррозионных процессов в трубах, улучшить качество подаваемой потребителю воды; снизить затраты на проведение аварийно-восстановительных работ. </w:t>
      </w:r>
    </w:p>
    <w:p w14:paraId="57A5C5DE" w14:textId="77777777" w:rsidR="00155BAE" w:rsidRDefault="00155BAE" w:rsidP="00155BAE">
      <w:pPr>
        <w:jc w:val="center"/>
        <w:rPr>
          <w:rFonts w:eastAsia="Times New Roman" w:cs="Times New Roman"/>
          <w:i/>
          <w:szCs w:val="24"/>
        </w:rPr>
      </w:pPr>
      <w:r w:rsidRPr="00155BAE">
        <w:rPr>
          <w:rFonts w:eastAsia="Times New Roman" w:cs="Times New Roman"/>
          <w:i/>
          <w:szCs w:val="24"/>
        </w:rPr>
        <w:t>Ежегодное строительство сетей водоснабжения</w:t>
      </w:r>
    </w:p>
    <w:p w14:paraId="771A62C9" w14:textId="0C273841" w:rsidR="00366FDA" w:rsidRPr="00366FDA" w:rsidRDefault="00366FDA" w:rsidP="00366FDA">
      <w:pPr>
        <w:rPr>
          <w:rFonts w:eastAsia="Times New Roman"/>
        </w:rPr>
      </w:pPr>
      <w:r w:rsidRPr="00366FDA">
        <w:rPr>
          <w:rFonts w:eastAsia="Times New Roman"/>
        </w:rPr>
        <w:t xml:space="preserve">Для благополучия населения </w:t>
      </w:r>
      <w:r>
        <w:rPr>
          <w:rFonts w:eastAsia="Times New Roman"/>
        </w:rPr>
        <w:t xml:space="preserve">г. </w:t>
      </w:r>
      <w:r w:rsidR="00C90554">
        <w:rPr>
          <w:rFonts w:eastAsia="Times New Roman"/>
        </w:rPr>
        <w:t>Ермолино</w:t>
      </w:r>
      <w:r w:rsidRPr="00366FDA">
        <w:rPr>
          <w:rFonts w:eastAsia="Times New Roman"/>
        </w:rPr>
        <w:t xml:space="preserve"> необходимо развивать водопроводные сети для обеспечения 100 %-</w:t>
      </w:r>
      <w:proofErr w:type="spellStart"/>
      <w:r w:rsidRPr="00366FDA">
        <w:rPr>
          <w:rFonts w:eastAsia="Times New Roman"/>
        </w:rPr>
        <w:t>ного</w:t>
      </w:r>
      <w:proofErr w:type="spellEnd"/>
      <w:r w:rsidRPr="00366FDA">
        <w:rPr>
          <w:rFonts w:eastAsia="Times New Roman"/>
        </w:rPr>
        <w:t xml:space="preserve"> охвата жилой и производственной застройки централизованными системами водоснабжения с одновременной заменой старых изношенных сетей и сетей недостаточного диаметра.</w:t>
      </w:r>
    </w:p>
    <w:p w14:paraId="4A4CAE6F" w14:textId="77777777" w:rsidR="00CB68DB" w:rsidRDefault="00CB68DB" w:rsidP="00CB68DB">
      <w:pPr>
        <w:rPr>
          <w:rFonts w:eastAsia="Times New Roman"/>
        </w:rPr>
      </w:pPr>
      <w:r>
        <w:rPr>
          <w:rFonts w:eastAsia="Times New Roman"/>
        </w:rPr>
        <w:t>С</w:t>
      </w:r>
      <w:r w:rsidRPr="000D4255">
        <w:rPr>
          <w:rFonts w:eastAsia="Times New Roman"/>
        </w:rPr>
        <w:t xml:space="preserve">троительство сетей и сооружений для водоснабжения </w:t>
      </w:r>
      <w:proofErr w:type="gramStart"/>
      <w:r w:rsidRPr="000D4255">
        <w:rPr>
          <w:rFonts w:eastAsia="Times New Roman"/>
        </w:rPr>
        <w:t>улиц, не имеющих централизованного водоснабжения обеспечит</w:t>
      </w:r>
      <w:proofErr w:type="gramEnd"/>
      <w:r w:rsidRPr="000D4255">
        <w:rPr>
          <w:rFonts w:eastAsia="Times New Roman"/>
        </w:rPr>
        <w:t xml:space="preserve"> доступность услуг водоснабжения для жителей </w:t>
      </w:r>
      <w:r>
        <w:rPr>
          <w:rFonts w:eastAsia="Times New Roman"/>
        </w:rPr>
        <w:t>города</w:t>
      </w:r>
      <w:r w:rsidRPr="000D4255">
        <w:rPr>
          <w:rFonts w:eastAsia="Times New Roman"/>
        </w:rPr>
        <w:t>.</w:t>
      </w:r>
      <w:r w:rsidRPr="000D4255">
        <w:rPr>
          <w:rFonts w:eastAsia="Times New Roman"/>
        </w:rPr>
        <w:tab/>
      </w:r>
    </w:p>
    <w:p w14:paraId="7ACCA413" w14:textId="77777777" w:rsidR="00986B25" w:rsidRDefault="00CB68DB" w:rsidP="00986B25">
      <w:pPr>
        <w:ind w:firstLine="0"/>
        <w:rPr>
          <w:rFonts w:eastAsia="Times New Roman" w:cs="Times New Roman"/>
          <w:szCs w:val="24"/>
        </w:rPr>
      </w:pPr>
      <w:r w:rsidRPr="000D4255">
        <w:rPr>
          <w:rFonts w:eastAsia="Times New Roman" w:cs="Times New Roman"/>
          <w:szCs w:val="24"/>
        </w:rPr>
        <w:tab/>
        <w:t xml:space="preserve">В соответствии с требованиями СП 31.13330.2012 «Водоснабжение. Наружные сети и сооружения. Актуализированная редакция СНиП 2.04.02-84» во вновь строящихся объектах необходимо предусматривать </w:t>
      </w:r>
      <w:r w:rsidR="00986B25">
        <w:rPr>
          <w:rFonts w:eastAsia="Times New Roman" w:cs="Times New Roman"/>
          <w:szCs w:val="24"/>
        </w:rPr>
        <w:t xml:space="preserve">централизованное водоснабжение. </w:t>
      </w:r>
    </w:p>
    <w:p w14:paraId="14D94257" w14:textId="394EB9C2" w:rsidR="00D13031" w:rsidRDefault="00D13031" w:rsidP="006A4F03">
      <w:pPr>
        <w:jc w:val="center"/>
        <w:rPr>
          <w:rFonts w:eastAsia="Times New Roman" w:cs="Times New Roman"/>
          <w:i/>
          <w:iCs/>
        </w:rPr>
      </w:pPr>
      <w:r w:rsidRPr="00D13031">
        <w:rPr>
          <w:rFonts w:eastAsia="Times New Roman" w:cs="Times New Roman"/>
          <w:i/>
          <w:iCs/>
        </w:rPr>
        <w:t>Реконструкция насосных станций</w:t>
      </w:r>
    </w:p>
    <w:p w14:paraId="1C390C7D" w14:textId="7FA05B7C" w:rsidR="00D13031" w:rsidRDefault="00D13031" w:rsidP="00D13031">
      <w:pPr>
        <w:rPr>
          <w:rFonts w:eastAsia="Times New Roman"/>
        </w:rPr>
      </w:pPr>
      <w:r>
        <w:rPr>
          <w:rFonts w:eastAsia="Times New Roman"/>
        </w:rPr>
        <w:t xml:space="preserve">На ряде насосных станций подкачки г. </w:t>
      </w:r>
      <w:r w:rsidR="00C90554">
        <w:rPr>
          <w:rFonts w:eastAsia="Times New Roman"/>
        </w:rPr>
        <w:t>Ермолино</w:t>
      </w:r>
      <w:r>
        <w:rPr>
          <w:rFonts w:eastAsia="Times New Roman"/>
        </w:rPr>
        <w:t xml:space="preserve"> требуется замена насосного оборудования, в связи с его изношенностью. Проведение данного мероприятия </w:t>
      </w:r>
      <w:r w:rsidRPr="00D13031">
        <w:rPr>
          <w:rFonts w:eastAsia="Times New Roman"/>
        </w:rPr>
        <w:t>необходимо для создания требуемых напоров и обеспечения циркуляции в сети водоснабжения, с целью надежного и бесперебойного водоснабжения.</w:t>
      </w:r>
    </w:p>
    <w:p w14:paraId="5B16F4D6" w14:textId="77777777" w:rsidR="00BA14FD" w:rsidRPr="00D47ECE" w:rsidRDefault="00BA14FD" w:rsidP="00BA14FD">
      <w:pPr>
        <w:ind w:firstLine="0"/>
        <w:jc w:val="center"/>
        <w:rPr>
          <w:rFonts w:eastAsia="Times New Roman" w:cs="Times New Roman"/>
          <w:i/>
          <w:szCs w:val="20"/>
        </w:rPr>
      </w:pPr>
      <w:r w:rsidRPr="00D47ECE">
        <w:rPr>
          <w:rFonts w:eastAsia="Times New Roman" w:cs="Times New Roman"/>
          <w:i/>
          <w:szCs w:val="20"/>
        </w:rPr>
        <w:t>Установка современного оборудования для единой диспетчеризации</w:t>
      </w:r>
    </w:p>
    <w:p w14:paraId="1ABB9966" w14:textId="10E6B609" w:rsidR="00BA14FD" w:rsidRDefault="00BA14FD" w:rsidP="00BA14FD">
      <w:pPr>
        <w:rPr>
          <w:rFonts w:eastAsia="Times New Roman"/>
        </w:rPr>
      </w:pPr>
      <w:r w:rsidRPr="00D47ECE">
        <w:rPr>
          <w:rFonts w:eastAsia="Times New Roman"/>
        </w:rPr>
        <w:t xml:space="preserve">Система диспетчеризации обеспечит сбор информации о работе водозаборов и насосных станций, охранной сигнализации и   дистанционным телеуправлением включения – выключения насосов, и станционным сбросом ошибок, автоматическим контролем и управлением отопительным оборудованием водозаборов и насосных станций. </w:t>
      </w:r>
    </w:p>
    <w:p w14:paraId="653077BC" w14:textId="0D1F4270" w:rsidR="00155BAE" w:rsidRDefault="00155BAE" w:rsidP="00155BAE">
      <w:pPr>
        <w:jc w:val="center"/>
        <w:rPr>
          <w:i/>
        </w:rPr>
      </w:pPr>
      <w:r w:rsidRPr="00155BAE">
        <w:rPr>
          <w:i/>
        </w:rPr>
        <w:t>Строительство станций водоподготовки</w:t>
      </w:r>
    </w:p>
    <w:p w14:paraId="543C3F4B" w14:textId="24DCF1BC" w:rsidR="00155BAE" w:rsidRDefault="00155BAE" w:rsidP="00155BAE">
      <w:pPr>
        <w:rPr>
          <w:rFonts w:eastAsia="Times New Roman"/>
        </w:rPr>
      </w:pPr>
      <w:r w:rsidRPr="007A55D5">
        <w:rPr>
          <w:rFonts w:eastAsia="Times New Roman"/>
        </w:rPr>
        <w:lastRenderedPageBreak/>
        <w:t xml:space="preserve">Очистка воды, поступающей от артезианских скважин, а также каптажа ключей не производится. </w:t>
      </w:r>
      <w:r>
        <w:rPr>
          <w:rFonts w:eastAsia="Times New Roman"/>
        </w:rPr>
        <w:t>В</w:t>
      </w:r>
      <w:r w:rsidRPr="007A55D5">
        <w:rPr>
          <w:rFonts w:eastAsia="Times New Roman"/>
        </w:rPr>
        <w:t xml:space="preserve">ода артезианских скважин города </w:t>
      </w:r>
      <w:r>
        <w:rPr>
          <w:rFonts w:eastAsia="Times New Roman"/>
        </w:rPr>
        <w:t>Ермолино</w:t>
      </w:r>
      <w:r w:rsidRPr="007A55D5">
        <w:rPr>
          <w:rFonts w:eastAsia="Times New Roman"/>
        </w:rPr>
        <w:t xml:space="preserve"> не отвечает санитарным правилам по железу</w:t>
      </w:r>
      <w:r>
        <w:rPr>
          <w:rFonts w:eastAsia="Times New Roman"/>
        </w:rPr>
        <w:t xml:space="preserve">, </w:t>
      </w:r>
      <w:r w:rsidRPr="007A55D5">
        <w:rPr>
          <w:rFonts w:eastAsia="Times New Roman"/>
        </w:rPr>
        <w:t>мутности</w:t>
      </w:r>
      <w:r>
        <w:rPr>
          <w:rFonts w:eastAsia="Times New Roman"/>
        </w:rPr>
        <w:t>, жесткости, фториду, сероводороду, стронцию, литию, бору, а также по микробиологическим показателям.</w:t>
      </w:r>
    </w:p>
    <w:p w14:paraId="55A28FB2" w14:textId="52219F47" w:rsidR="00155BAE" w:rsidRDefault="00155BAE" w:rsidP="00155BAE">
      <w:pPr>
        <w:tabs>
          <w:tab w:val="left" w:pos="7513"/>
        </w:tabs>
        <w:rPr>
          <w:rFonts w:eastAsia="Times New Roman" w:cs="Times New Roman"/>
          <w:szCs w:val="20"/>
        </w:rPr>
      </w:pPr>
      <w:r>
        <w:rPr>
          <w:rFonts w:eastAsia="Times New Roman" w:cs="Times New Roman"/>
          <w:szCs w:val="20"/>
        </w:rPr>
        <w:t xml:space="preserve">Для подачи потребителям питьевой воды </w:t>
      </w:r>
      <w:proofErr w:type="gramStart"/>
      <w:r>
        <w:rPr>
          <w:rFonts w:eastAsia="Times New Roman" w:cs="Times New Roman"/>
          <w:szCs w:val="20"/>
        </w:rPr>
        <w:t>соответствующего</w:t>
      </w:r>
      <w:proofErr w:type="gramEnd"/>
      <w:r>
        <w:rPr>
          <w:rFonts w:eastAsia="Times New Roman" w:cs="Times New Roman"/>
          <w:szCs w:val="20"/>
        </w:rPr>
        <w:t xml:space="preserve"> </w:t>
      </w:r>
      <w:r w:rsidRPr="00B047C2">
        <w:rPr>
          <w:rFonts w:eastAsia="Times New Roman" w:cs="Times New Roman"/>
          <w:szCs w:val="20"/>
        </w:rPr>
        <w:t>требованиям</w:t>
      </w:r>
      <w:r w:rsidRPr="00B63954">
        <w:rPr>
          <w:rFonts w:eastAsia="Times New Roman" w:cs="Times New Roman"/>
          <w:szCs w:val="20"/>
        </w:rPr>
        <w:t xml:space="preserve"> СанПиН 2.1.4.1074-01 «Питьевая вода». Гигиенические требования к качеству воды централизованных систем питьевого водоснабжения»</w:t>
      </w:r>
      <w:r>
        <w:rPr>
          <w:rFonts w:eastAsia="Times New Roman" w:cs="Times New Roman"/>
          <w:szCs w:val="20"/>
        </w:rPr>
        <w:t xml:space="preserve"> необходимо провести строительство станций водоподготовки.</w:t>
      </w:r>
    </w:p>
    <w:p w14:paraId="3528F47F" w14:textId="7F38726A" w:rsidR="00155BAE" w:rsidRDefault="00155BAE" w:rsidP="00155BAE">
      <w:pPr>
        <w:jc w:val="center"/>
        <w:rPr>
          <w:i/>
        </w:rPr>
      </w:pPr>
      <w:r w:rsidRPr="00155BAE">
        <w:rPr>
          <w:i/>
        </w:rPr>
        <w:t>Строительство новых водозаборных устройств</w:t>
      </w:r>
    </w:p>
    <w:p w14:paraId="338A5B3F" w14:textId="01B8F65B" w:rsidR="00155BAE" w:rsidRPr="00155BAE" w:rsidRDefault="0008458A" w:rsidP="00155BAE">
      <w:pPr>
        <w:rPr>
          <w:i/>
        </w:rPr>
      </w:pPr>
      <w:r>
        <w:rPr>
          <w:rFonts w:eastAsia="Times New Roman"/>
        </w:rPr>
        <w:t>Для обеспечения</w:t>
      </w:r>
      <w:r w:rsidR="00155BAE">
        <w:rPr>
          <w:rFonts w:eastAsia="Times New Roman"/>
        </w:rPr>
        <w:t xml:space="preserve"> </w:t>
      </w:r>
      <w:r w:rsidR="00155BAE" w:rsidRPr="00F3606B">
        <w:rPr>
          <w:rFonts w:eastAsia="Times New Roman"/>
        </w:rPr>
        <w:t>объектов</w:t>
      </w:r>
      <w:r w:rsidR="00155BAE">
        <w:rPr>
          <w:rFonts w:eastAsia="Times New Roman"/>
        </w:rPr>
        <w:t xml:space="preserve"> капитального с</w:t>
      </w:r>
      <w:r w:rsidR="00155BAE" w:rsidRPr="00F3606B">
        <w:rPr>
          <w:rFonts w:eastAsia="Times New Roman"/>
        </w:rPr>
        <w:t>троительства</w:t>
      </w:r>
      <w:r w:rsidR="00155BAE">
        <w:rPr>
          <w:rFonts w:eastAsia="Times New Roman"/>
        </w:rPr>
        <w:t xml:space="preserve"> и существующих объектов </w:t>
      </w:r>
      <w:r>
        <w:rPr>
          <w:rFonts w:eastAsia="Times New Roman"/>
        </w:rPr>
        <w:t xml:space="preserve">водопотребления </w:t>
      </w:r>
      <w:r w:rsidR="00155BAE">
        <w:rPr>
          <w:rFonts w:eastAsia="Times New Roman"/>
        </w:rPr>
        <w:t>требуемым объемо</w:t>
      </w:r>
      <w:r>
        <w:rPr>
          <w:rFonts w:eastAsia="Times New Roman"/>
        </w:rPr>
        <w:t>м питьевой воды требуется устройство новых источников водоснабжения</w:t>
      </w:r>
      <w:r w:rsidR="00155BAE" w:rsidRPr="00F3606B">
        <w:rPr>
          <w:rFonts w:eastAsia="Times New Roman"/>
        </w:rPr>
        <w:t>.</w:t>
      </w:r>
    </w:p>
    <w:p w14:paraId="434C798A" w14:textId="77777777" w:rsidR="00EC5910" w:rsidRPr="00EC5910" w:rsidRDefault="006A4F03" w:rsidP="006A4F03">
      <w:pPr>
        <w:pStyle w:val="22"/>
        <w:rPr>
          <w:rFonts w:eastAsia="Times New Roman"/>
        </w:rPr>
      </w:pPr>
      <w:bookmarkStart w:id="269" w:name="_Toc20781242"/>
      <w:bookmarkStart w:id="270" w:name="_Toc25617155"/>
      <w:r>
        <w:rPr>
          <w:rFonts w:eastAsia="Times New Roman"/>
        </w:rPr>
        <w:t>4</w:t>
      </w:r>
      <w:r w:rsidR="00EC5910">
        <w:rPr>
          <w:rFonts w:eastAsia="Times New Roman"/>
        </w:rPr>
        <w:t>.</w:t>
      </w:r>
      <w:r>
        <w:rPr>
          <w:rFonts w:eastAsia="Times New Roman"/>
        </w:rPr>
        <w:t>3</w:t>
      </w:r>
      <w:r w:rsidR="00EC5910" w:rsidRPr="00EC5910">
        <w:rPr>
          <w:rFonts w:eastAsia="Times New Roman"/>
        </w:rPr>
        <w:t>. Сведения о вновь строящихся, реконструируемых и предлагаемых к выводу из эксплуатации объектах системы водоснабжения</w:t>
      </w:r>
      <w:bookmarkEnd w:id="264"/>
      <w:bookmarkEnd w:id="265"/>
      <w:bookmarkEnd w:id="266"/>
      <w:bookmarkEnd w:id="267"/>
      <w:bookmarkEnd w:id="268"/>
      <w:bookmarkEnd w:id="269"/>
      <w:bookmarkEnd w:id="270"/>
    </w:p>
    <w:p w14:paraId="67DF7C12" w14:textId="33320BA9" w:rsidR="00366FDA" w:rsidRPr="00366FDA" w:rsidRDefault="00366FDA" w:rsidP="00366FDA">
      <w:pPr>
        <w:rPr>
          <w:rFonts w:eastAsia="Times New Roman"/>
        </w:rPr>
      </w:pPr>
      <w:r w:rsidRPr="00366FDA">
        <w:rPr>
          <w:rFonts w:eastAsia="Times New Roman"/>
        </w:rPr>
        <w:t xml:space="preserve">В целях реализации схемы водоснабжения </w:t>
      </w:r>
      <w:r>
        <w:rPr>
          <w:rFonts w:eastAsia="Times New Roman"/>
        </w:rPr>
        <w:t xml:space="preserve">г. </w:t>
      </w:r>
      <w:r w:rsidR="00C90554">
        <w:rPr>
          <w:rFonts w:eastAsia="Times New Roman"/>
        </w:rPr>
        <w:t>Ермолино</w:t>
      </w:r>
      <w:r w:rsidRPr="00366FDA">
        <w:rPr>
          <w:rFonts w:eastAsia="Times New Roman"/>
        </w:rPr>
        <w:t xml:space="preserve"> на перспективу до 20</w:t>
      </w:r>
      <w:r w:rsidR="00653F5A">
        <w:rPr>
          <w:rFonts w:eastAsia="Times New Roman"/>
        </w:rPr>
        <w:t>35</w:t>
      </w:r>
      <w:r w:rsidRPr="00366FDA">
        <w:rPr>
          <w:rFonts w:eastAsia="Times New Roman"/>
        </w:rPr>
        <w:t xml:space="preserve"> года необходимо выполнить комплекс мероприятий, направленных на обеспечение в полном объеме потребности в питьевой воде объектов капитального строительства, новых абонентов на существующих территориях, а также повышение надежности систем жизнеобеспечения.</w:t>
      </w:r>
    </w:p>
    <w:p w14:paraId="530B8AB0" w14:textId="77777777" w:rsidR="008375DB" w:rsidRDefault="008375DB" w:rsidP="008375DB">
      <w:pPr>
        <w:jc w:val="center"/>
        <w:rPr>
          <w:i/>
        </w:rPr>
      </w:pPr>
      <w:r w:rsidRPr="008375DB">
        <w:rPr>
          <w:i/>
        </w:rPr>
        <w:t>Реконструкция сетей водоснабжения</w:t>
      </w:r>
    </w:p>
    <w:p w14:paraId="7CD47207" w14:textId="77777777" w:rsidR="00DA2AF9" w:rsidRDefault="00DA2AF9" w:rsidP="00DA2AF9">
      <w:r w:rsidRPr="002A3E63">
        <w:t xml:space="preserve">Значительный уровень непроизводительных расходов воды в городе определяется комплексом причин, среди которых </w:t>
      </w:r>
      <w:proofErr w:type="gramStart"/>
      <w:r w:rsidRPr="002A3E63">
        <w:t>лидирующее</w:t>
      </w:r>
      <w:proofErr w:type="gramEnd"/>
      <w:r w:rsidRPr="002A3E63">
        <w:t xml:space="preserve"> положения занимает износ уличной и внутриквартальной водопроводной сети и связанные с этим аварии, и утечки воды.</w:t>
      </w:r>
    </w:p>
    <w:p w14:paraId="7D276C8D" w14:textId="1B695D76" w:rsidR="00DA2AF9" w:rsidRPr="002A3E63" w:rsidRDefault="00DA2AF9" w:rsidP="00DA2AF9">
      <w:r w:rsidRPr="002A3E63">
        <w:t>На 01.01.201</w:t>
      </w:r>
      <w:r w:rsidR="00653F5A">
        <w:t>9</w:t>
      </w:r>
      <w:r w:rsidR="003A227B">
        <w:t xml:space="preserve"> </w:t>
      </w:r>
      <w:r w:rsidRPr="002A3E63">
        <w:t xml:space="preserve">г. </w:t>
      </w:r>
      <w:r w:rsidR="00570275">
        <w:t>з</w:t>
      </w:r>
      <w:r w:rsidRPr="002A3E63">
        <w:t xml:space="preserve">амены требуют </w:t>
      </w:r>
      <w:r w:rsidR="00653F5A" w:rsidRPr="00653F5A">
        <w:t xml:space="preserve">15,546 </w:t>
      </w:r>
      <w:r w:rsidRPr="002A3E63">
        <w:t>км водопроводных сетей</w:t>
      </w:r>
      <w:r w:rsidR="00570275">
        <w:t xml:space="preserve"> (</w:t>
      </w:r>
      <w:r w:rsidR="00653F5A">
        <w:t>90,87</w:t>
      </w:r>
      <w:r w:rsidR="00570275">
        <w:t>% от общего количества)</w:t>
      </w:r>
      <w:r w:rsidRPr="002A3E63">
        <w:t xml:space="preserve">, в том числе </w:t>
      </w:r>
      <w:r w:rsidR="00653F5A">
        <w:t>5,582</w:t>
      </w:r>
      <w:r w:rsidRPr="002A3E63">
        <w:t xml:space="preserve"> км стальных труб</w:t>
      </w:r>
      <w:r w:rsidR="00653F5A">
        <w:t xml:space="preserve"> и</w:t>
      </w:r>
      <w:r w:rsidRPr="002A3E63">
        <w:t xml:space="preserve"> </w:t>
      </w:r>
      <w:r w:rsidR="00653F5A">
        <w:t>9,964</w:t>
      </w:r>
      <w:r w:rsidRPr="002A3E63">
        <w:t xml:space="preserve"> км чугунных труб</w:t>
      </w:r>
      <w:r w:rsidR="00653F5A">
        <w:t>.</w:t>
      </w:r>
    </w:p>
    <w:p w14:paraId="6C7C60B8" w14:textId="1B158E18" w:rsidR="00366FDA" w:rsidRPr="00F3606B" w:rsidRDefault="00366FDA" w:rsidP="00366FDA">
      <w:pPr>
        <w:rPr>
          <w:rFonts w:eastAsia="Times New Roman"/>
        </w:rPr>
      </w:pPr>
      <w:r w:rsidRPr="00F3606B">
        <w:rPr>
          <w:rFonts w:eastAsia="Times New Roman"/>
        </w:rPr>
        <w:t xml:space="preserve">Замена и ремонт сетей водоснабжения позволит снизить потери ХПВ </w:t>
      </w:r>
      <w:r w:rsidR="00653F5A">
        <w:rPr>
          <w:rFonts w:eastAsia="Times New Roman"/>
        </w:rPr>
        <w:t>до</w:t>
      </w:r>
      <w:r w:rsidRPr="00F3606B">
        <w:rPr>
          <w:rFonts w:eastAsia="Times New Roman"/>
        </w:rPr>
        <w:t xml:space="preserve"> </w:t>
      </w:r>
      <w:r w:rsidR="00653F5A">
        <w:rPr>
          <w:rFonts w:eastAsia="Times New Roman"/>
        </w:rPr>
        <w:t>9,46</w:t>
      </w:r>
      <w:r w:rsidRPr="00F3606B">
        <w:rPr>
          <w:rFonts w:eastAsia="Times New Roman"/>
        </w:rPr>
        <w:t>%; вследствие снижения коррозионных процессов в трубах, улучшить качество подаваемой потребителю воды; снизить затраты на проведение аварийно-восстановительных работ.</w:t>
      </w:r>
    </w:p>
    <w:p w14:paraId="19B12822" w14:textId="6EB044A8" w:rsidR="00E861B7" w:rsidRPr="00E861B7" w:rsidRDefault="008D2089" w:rsidP="00E861B7">
      <w:pPr>
        <w:rPr>
          <w:rFonts w:ascii="Calibri" w:eastAsia="Calibri" w:hAnsi="Calibri" w:cs="Times New Roman"/>
          <w:sz w:val="22"/>
          <w:lang w:eastAsia="en-US"/>
        </w:rPr>
      </w:pPr>
      <w:r>
        <w:rPr>
          <w:color w:val="000000"/>
        </w:rPr>
        <w:t>Также до 20</w:t>
      </w:r>
      <w:r w:rsidR="00653F5A">
        <w:rPr>
          <w:color w:val="000000"/>
        </w:rPr>
        <w:t>35</w:t>
      </w:r>
      <w:r w:rsidR="00E861B7" w:rsidRPr="00E861B7">
        <w:rPr>
          <w:color w:val="000000"/>
        </w:rPr>
        <w:t xml:space="preserve"> года планируется провести реконструкцию сетей</w:t>
      </w:r>
      <w:r w:rsidR="00E861B7">
        <w:rPr>
          <w:color w:val="000000"/>
        </w:rPr>
        <w:t xml:space="preserve"> с износом 100%</w:t>
      </w:r>
      <w:r w:rsidR="00E802DD">
        <w:rPr>
          <w:color w:val="000000"/>
        </w:rPr>
        <w:t>, представленных в таблице 2</w:t>
      </w:r>
      <w:r w:rsidR="00653F5A">
        <w:rPr>
          <w:color w:val="000000"/>
        </w:rPr>
        <w:t>1</w:t>
      </w:r>
      <w:r w:rsidR="00E861B7" w:rsidRPr="00E861B7">
        <w:rPr>
          <w:color w:val="000000"/>
        </w:rPr>
        <w:t>.</w:t>
      </w:r>
    </w:p>
    <w:p w14:paraId="3C5D4E82" w14:textId="3F64476D" w:rsidR="00E861B7" w:rsidRPr="00E861B7" w:rsidRDefault="00E861B7" w:rsidP="00AD0A3F">
      <w:pPr>
        <w:pStyle w:val="1e"/>
        <w:pageBreakBefore/>
      </w:pPr>
      <w:r w:rsidRPr="00E861B7">
        <w:rPr>
          <w:rFonts w:eastAsia="Calibri"/>
          <w:iCs/>
          <w:szCs w:val="18"/>
          <w:lang w:eastAsia="en-US"/>
        </w:rPr>
        <w:lastRenderedPageBreak/>
        <w:t xml:space="preserve">Таблица </w:t>
      </w:r>
      <w:bookmarkStart w:id="271" w:name="т23"/>
      <w:r w:rsidR="001E17C5">
        <w:rPr>
          <w:rFonts w:eastAsia="Calibri"/>
          <w:iCs/>
          <w:szCs w:val="18"/>
          <w:lang w:eastAsia="en-US"/>
        </w:rPr>
        <w:fldChar w:fldCharType="begin"/>
      </w:r>
      <w:r w:rsidR="001E17C5">
        <w:rPr>
          <w:rFonts w:eastAsia="Calibri"/>
          <w:iCs/>
          <w:szCs w:val="18"/>
          <w:lang w:eastAsia="en-US"/>
        </w:rPr>
        <w:instrText xml:space="preserve"> SEQ Таблица \* ARABIC </w:instrText>
      </w:r>
      <w:r w:rsidR="001E17C5">
        <w:rPr>
          <w:rFonts w:eastAsia="Calibri"/>
          <w:iCs/>
          <w:szCs w:val="18"/>
          <w:lang w:eastAsia="en-US"/>
        </w:rPr>
        <w:fldChar w:fldCharType="separate"/>
      </w:r>
      <w:r w:rsidR="00CC1CC7">
        <w:rPr>
          <w:rFonts w:eastAsia="Calibri"/>
          <w:iCs/>
          <w:noProof/>
          <w:szCs w:val="18"/>
          <w:lang w:eastAsia="en-US"/>
        </w:rPr>
        <w:t>21</w:t>
      </w:r>
      <w:r w:rsidR="001E17C5">
        <w:rPr>
          <w:rFonts w:eastAsia="Calibri"/>
          <w:iCs/>
          <w:szCs w:val="18"/>
          <w:lang w:eastAsia="en-US"/>
        </w:rPr>
        <w:fldChar w:fldCharType="end"/>
      </w:r>
      <w:bookmarkEnd w:id="271"/>
      <w:r w:rsidRPr="00E861B7">
        <w:rPr>
          <w:rFonts w:eastAsia="Calibri"/>
          <w:iCs/>
          <w:szCs w:val="18"/>
          <w:lang w:eastAsia="en-US"/>
        </w:rPr>
        <w:t>.</w:t>
      </w:r>
      <w:r w:rsidRPr="00E861B7">
        <w:t xml:space="preserve"> Ведомость находящихся на балансе водопроводных сетей труб, подлежащих замене</w:t>
      </w:r>
    </w:p>
    <w:tbl>
      <w:tblPr>
        <w:tblW w:w="5000" w:type="pct"/>
        <w:tblLook w:val="04A0" w:firstRow="1" w:lastRow="0" w:firstColumn="1" w:lastColumn="0" w:noHBand="0" w:noVBand="1"/>
      </w:tblPr>
      <w:tblGrid>
        <w:gridCol w:w="3558"/>
        <w:gridCol w:w="6012"/>
      </w:tblGrid>
      <w:tr w:rsidR="00653F5A" w:rsidRPr="00CC2E07" w14:paraId="4B439EA3" w14:textId="77777777" w:rsidTr="00C41EF8">
        <w:trPr>
          <w:trHeight w:val="20"/>
        </w:trPr>
        <w:tc>
          <w:tcPr>
            <w:tcW w:w="185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B019EF4" w14:textId="77777777" w:rsidR="00653F5A" w:rsidRPr="00CC2E07" w:rsidRDefault="00653F5A" w:rsidP="00C41EF8">
            <w:pPr>
              <w:pStyle w:val="1b"/>
              <w:rPr>
                <w:b/>
              </w:rPr>
            </w:pPr>
            <w:r w:rsidRPr="00CC2E07">
              <w:rPr>
                <w:b/>
              </w:rPr>
              <w:t xml:space="preserve">Диаметр труб, </w:t>
            </w:r>
            <w:proofErr w:type="gramStart"/>
            <w:r w:rsidRPr="00CC2E07">
              <w:rPr>
                <w:b/>
              </w:rPr>
              <w:t>мм</w:t>
            </w:r>
            <w:proofErr w:type="gramEnd"/>
          </w:p>
        </w:tc>
        <w:tc>
          <w:tcPr>
            <w:tcW w:w="3141" w:type="pct"/>
            <w:tcBorders>
              <w:top w:val="single" w:sz="4" w:space="0" w:color="auto"/>
              <w:left w:val="nil"/>
              <w:bottom w:val="single" w:sz="4" w:space="0" w:color="auto"/>
              <w:right w:val="single" w:sz="4" w:space="0" w:color="auto"/>
            </w:tcBorders>
            <w:shd w:val="clear" w:color="000000" w:fill="D9D9D9"/>
            <w:vAlign w:val="center"/>
            <w:hideMark/>
          </w:tcPr>
          <w:p w14:paraId="183BDABF" w14:textId="77777777" w:rsidR="00653F5A" w:rsidRPr="00CC2E07" w:rsidRDefault="00653F5A" w:rsidP="00C41EF8">
            <w:pPr>
              <w:pStyle w:val="1b"/>
              <w:rPr>
                <w:b/>
              </w:rPr>
            </w:pPr>
            <w:r w:rsidRPr="00CC2E07">
              <w:rPr>
                <w:b/>
              </w:rPr>
              <w:t xml:space="preserve">Протяженность, </w:t>
            </w:r>
            <w:proofErr w:type="spellStart"/>
            <w:r w:rsidRPr="00CC2E07">
              <w:rPr>
                <w:b/>
              </w:rPr>
              <w:t>п.</w:t>
            </w:r>
            <w:proofErr w:type="gramStart"/>
            <w:r w:rsidRPr="00CC2E07">
              <w:rPr>
                <w:b/>
              </w:rPr>
              <w:t>м</w:t>
            </w:r>
            <w:proofErr w:type="spellEnd"/>
            <w:proofErr w:type="gramEnd"/>
            <w:r w:rsidRPr="00CC2E07">
              <w:rPr>
                <w:b/>
              </w:rPr>
              <w:t>.</w:t>
            </w:r>
          </w:p>
        </w:tc>
      </w:tr>
      <w:tr w:rsidR="00653F5A" w:rsidRPr="00CC2E07" w14:paraId="677051C8" w14:textId="77777777" w:rsidTr="00C41EF8">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29B777" w14:textId="77777777" w:rsidR="00653F5A" w:rsidRPr="00CC2E07" w:rsidRDefault="00653F5A" w:rsidP="00C41EF8">
            <w:pPr>
              <w:pStyle w:val="1b"/>
              <w:rPr>
                <w:b/>
              </w:rPr>
            </w:pPr>
            <w:r w:rsidRPr="00CC2E07">
              <w:rPr>
                <w:b/>
              </w:rPr>
              <w:t>Стальные</w:t>
            </w:r>
          </w:p>
        </w:tc>
      </w:tr>
      <w:tr w:rsidR="00653F5A" w:rsidRPr="00CC2E07" w14:paraId="4356934F"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5AFE41BE" w14:textId="77777777" w:rsidR="00653F5A" w:rsidRPr="00CC2E07" w:rsidRDefault="00653F5A" w:rsidP="00C41EF8">
            <w:pPr>
              <w:pStyle w:val="1b"/>
            </w:pPr>
            <w:r w:rsidRPr="00CC2E07">
              <w:t>50 и менее</w:t>
            </w:r>
          </w:p>
        </w:tc>
        <w:tc>
          <w:tcPr>
            <w:tcW w:w="3141" w:type="pct"/>
            <w:tcBorders>
              <w:top w:val="nil"/>
              <w:left w:val="nil"/>
              <w:bottom w:val="single" w:sz="4" w:space="0" w:color="auto"/>
              <w:right w:val="single" w:sz="4" w:space="0" w:color="auto"/>
            </w:tcBorders>
            <w:shd w:val="clear" w:color="auto" w:fill="auto"/>
            <w:vAlign w:val="center"/>
            <w:hideMark/>
          </w:tcPr>
          <w:p w14:paraId="672CF8ED" w14:textId="77777777" w:rsidR="00653F5A" w:rsidRPr="00CC2E07" w:rsidRDefault="00653F5A" w:rsidP="00C41EF8">
            <w:pPr>
              <w:pStyle w:val="1b"/>
            </w:pPr>
            <w:r w:rsidRPr="00CC2E07">
              <w:t>144,50</w:t>
            </w:r>
          </w:p>
        </w:tc>
      </w:tr>
      <w:tr w:rsidR="00653F5A" w:rsidRPr="00CC2E07" w14:paraId="34ABD8D9"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6B5E1729" w14:textId="77777777" w:rsidR="00653F5A" w:rsidRPr="00CC2E07" w:rsidRDefault="00653F5A" w:rsidP="00C41EF8">
            <w:pPr>
              <w:pStyle w:val="1b"/>
            </w:pPr>
            <w:r w:rsidRPr="00CC2E07">
              <w:t>80 и менее</w:t>
            </w:r>
          </w:p>
        </w:tc>
        <w:tc>
          <w:tcPr>
            <w:tcW w:w="3141" w:type="pct"/>
            <w:tcBorders>
              <w:top w:val="nil"/>
              <w:left w:val="nil"/>
              <w:bottom w:val="single" w:sz="4" w:space="0" w:color="auto"/>
              <w:right w:val="single" w:sz="4" w:space="0" w:color="auto"/>
            </w:tcBorders>
            <w:shd w:val="clear" w:color="auto" w:fill="auto"/>
            <w:vAlign w:val="center"/>
            <w:hideMark/>
          </w:tcPr>
          <w:p w14:paraId="13AB7B74" w14:textId="77777777" w:rsidR="00653F5A" w:rsidRPr="00CC2E07" w:rsidRDefault="00653F5A" w:rsidP="00C41EF8">
            <w:pPr>
              <w:pStyle w:val="1b"/>
            </w:pPr>
            <w:r w:rsidRPr="00CC2E07">
              <w:t>431,30</w:t>
            </w:r>
          </w:p>
        </w:tc>
      </w:tr>
      <w:tr w:rsidR="00653F5A" w:rsidRPr="00CC2E07" w14:paraId="7FDA196E"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3FAAD027" w14:textId="77777777" w:rsidR="00653F5A" w:rsidRPr="00CC2E07" w:rsidRDefault="00653F5A" w:rsidP="00C41EF8">
            <w:pPr>
              <w:pStyle w:val="1b"/>
            </w:pPr>
            <w:r w:rsidRPr="00CC2E07">
              <w:t>100</w:t>
            </w:r>
          </w:p>
        </w:tc>
        <w:tc>
          <w:tcPr>
            <w:tcW w:w="3141" w:type="pct"/>
            <w:tcBorders>
              <w:top w:val="nil"/>
              <w:left w:val="nil"/>
              <w:bottom w:val="single" w:sz="4" w:space="0" w:color="auto"/>
              <w:right w:val="single" w:sz="4" w:space="0" w:color="auto"/>
            </w:tcBorders>
            <w:shd w:val="clear" w:color="auto" w:fill="auto"/>
            <w:vAlign w:val="center"/>
            <w:hideMark/>
          </w:tcPr>
          <w:p w14:paraId="17004169" w14:textId="77777777" w:rsidR="00653F5A" w:rsidRPr="00CC2E07" w:rsidRDefault="00653F5A" w:rsidP="00C41EF8">
            <w:pPr>
              <w:pStyle w:val="1b"/>
            </w:pPr>
            <w:r w:rsidRPr="00CC2E07">
              <w:t>4 062,77</w:t>
            </w:r>
          </w:p>
        </w:tc>
      </w:tr>
      <w:tr w:rsidR="00653F5A" w:rsidRPr="00CC2E07" w14:paraId="3E552553"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6D0E8B51" w14:textId="77777777" w:rsidR="00653F5A" w:rsidRPr="00CC2E07" w:rsidRDefault="00653F5A" w:rsidP="00C41EF8">
            <w:pPr>
              <w:pStyle w:val="1b"/>
            </w:pPr>
            <w:r w:rsidRPr="00CC2E07">
              <w:t>125</w:t>
            </w:r>
          </w:p>
        </w:tc>
        <w:tc>
          <w:tcPr>
            <w:tcW w:w="3141" w:type="pct"/>
            <w:tcBorders>
              <w:top w:val="nil"/>
              <w:left w:val="nil"/>
              <w:bottom w:val="single" w:sz="4" w:space="0" w:color="auto"/>
              <w:right w:val="single" w:sz="4" w:space="0" w:color="auto"/>
            </w:tcBorders>
            <w:shd w:val="clear" w:color="auto" w:fill="auto"/>
            <w:vAlign w:val="center"/>
            <w:hideMark/>
          </w:tcPr>
          <w:p w14:paraId="62039417" w14:textId="77777777" w:rsidR="00653F5A" w:rsidRPr="00CC2E07" w:rsidRDefault="00653F5A" w:rsidP="00C41EF8">
            <w:pPr>
              <w:pStyle w:val="1b"/>
            </w:pPr>
            <w:r w:rsidRPr="00CC2E07">
              <w:t>343,50</w:t>
            </w:r>
          </w:p>
        </w:tc>
      </w:tr>
      <w:tr w:rsidR="00653F5A" w:rsidRPr="00CC2E07" w14:paraId="55C3F5C1"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6385BB5D" w14:textId="77777777" w:rsidR="00653F5A" w:rsidRPr="00CC2E07" w:rsidRDefault="00653F5A" w:rsidP="00C41EF8">
            <w:pPr>
              <w:pStyle w:val="1b"/>
            </w:pPr>
            <w:r w:rsidRPr="00CC2E07">
              <w:t>200</w:t>
            </w:r>
          </w:p>
        </w:tc>
        <w:tc>
          <w:tcPr>
            <w:tcW w:w="3141" w:type="pct"/>
            <w:tcBorders>
              <w:top w:val="nil"/>
              <w:left w:val="nil"/>
              <w:bottom w:val="single" w:sz="4" w:space="0" w:color="auto"/>
              <w:right w:val="single" w:sz="4" w:space="0" w:color="auto"/>
            </w:tcBorders>
            <w:shd w:val="clear" w:color="auto" w:fill="auto"/>
            <w:vAlign w:val="center"/>
            <w:hideMark/>
          </w:tcPr>
          <w:p w14:paraId="1C71D34D" w14:textId="77777777" w:rsidR="00653F5A" w:rsidRPr="00CC2E07" w:rsidRDefault="00653F5A" w:rsidP="00C41EF8">
            <w:pPr>
              <w:pStyle w:val="1b"/>
            </w:pPr>
            <w:r w:rsidRPr="00CC2E07">
              <w:t>600,00</w:t>
            </w:r>
          </w:p>
        </w:tc>
      </w:tr>
      <w:tr w:rsidR="00653F5A" w:rsidRPr="00CC2E07" w14:paraId="361FE8B0"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59B7E393" w14:textId="77777777" w:rsidR="00653F5A" w:rsidRPr="00CC2E07" w:rsidRDefault="00653F5A" w:rsidP="00C41EF8">
            <w:pPr>
              <w:pStyle w:val="1b"/>
              <w:rPr>
                <w:b/>
              </w:rPr>
            </w:pPr>
            <w:r w:rsidRPr="00CC2E07">
              <w:rPr>
                <w:b/>
              </w:rPr>
              <w:t>Итого:</w:t>
            </w:r>
          </w:p>
        </w:tc>
        <w:tc>
          <w:tcPr>
            <w:tcW w:w="3141" w:type="pct"/>
            <w:tcBorders>
              <w:top w:val="nil"/>
              <w:left w:val="nil"/>
              <w:bottom w:val="single" w:sz="4" w:space="0" w:color="auto"/>
              <w:right w:val="single" w:sz="4" w:space="0" w:color="auto"/>
            </w:tcBorders>
            <w:shd w:val="clear" w:color="auto" w:fill="auto"/>
            <w:vAlign w:val="center"/>
            <w:hideMark/>
          </w:tcPr>
          <w:p w14:paraId="7EA25EE8" w14:textId="77777777" w:rsidR="00653F5A" w:rsidRPr="00CC2E07" w:rsidRDefault="00653F5A" w:rsidP="00C41EF8">
            <w:pPr>
              <w:pStyle w:val="1b"/>
              <w:rPr>
                <w:b/>
              </w:rPr>
            </w:pPr>
            <w:r w:rsidRPr="00CC2E07">
              <w:rPr>
                <w:b/>
              </w:rPr>
              <w:t>5 582,07</w:t>
            </w:r>
          </w:p>
        </w:tc>
      </w:tr>
      <w:tr w:rsidR="00653F5A" w:rsidRPr="00CC2E07" w14:paraId="6CEE26BA" w14:textId="77777777" w:rsidTr="00C41EF8">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2E6BE7" w14:textId="77777777" w:rsidR="00653F5A" w:rsidRPr="00CC2E07" w:rsidRDefault="00653F5A" w:rsidP="00C41EF8">
            <w:pPr>
              <w:pStyle w:val="1b"/>
              <w:rPr>
                <w:b/>
              </w:rPr>
            </w:pPr>
            <w:r w:rsidRPr="00CC2E07">
              <w:rPr>
                <w:b/>
              </w:rPr>
              <w:t>Чугунные</w:t>
            </w:r>
          </w:p>
        </w:tc>
      </w:tr>
      <w:tr w:rsidR="00653F5A" w:rsidRPr="00CC2E07" w14:paraId="042B3760"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0750950D" w14:textId="77777777" w:rsidR="00653F5A" w:rsidRPr="00CC2E07" w:rsidRDefault="00653F5A" w:rsidP="00C41EF8">
            <w:pPr>
              <w:pStyle w:val="1b"/>
            </w:pPr>
            <w:r w:rsidRPr="00CC2E07">
              <w:t>80 и менее</w:t>
            </w:r>
          </w:p>
        </w:tc>
        <w:tc>
          <w:tcPr>
            <w:tcW w:w="3141" w:type="pct"/>
            <w:tcBorders>
              <w:top w:val="nil"/>
              <w:left w:val="nil"/>
              <w:bottom w:val="single" w:sz="4" w:space="0" w:color="auto"/>
              <w:right w:val="single" w:sz="4" w:space="0" w:color="auto"/>
            </w:tcBorders>
            <w:shd w:val="clear" w:color="auto" w:fill="auto"/>
            <w:vAlign w:val="center"/>
            <w:hideMark/>
          </w:tcPr>
          <w:p w14:paraId="3972CCE5" w14:textId="77777777" w:rsidR="00653F5A" w:rsidRPr="00CC2E07" w:rsidRDefault="00653F5A" w:rsidP="00C41EF8">
            <w:pPr>
              <w:pStyle w:val="1b"/>
            </w:pPr>
            <w:r w:rsidRPr="00CC2E07">
              <w:t>6,70</w:t>
            </w:r>
          </w:p>
        </w:tc>
      </w:tr>
      <w:tr w:rsidR="00653F5A" w:rsidRPr="00CC2E07" w14:paraId="74CE6460"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08F80A9C" w14:textId="77777777" w:rsidR="00653F5A" w:rsidRPr="00CC2E07" w:rsidRDefault="00653F5A" w:rsidP="00C41EF8">
            <w:pPr>
              <w:pStyle w:val="1b"/>
            </w:pPr>
            <w:r w:rsidRPr="00CC2E07">
              <w:t>100</w:t>
            </w:r>
          </w:p>
        </w:tc>
        <w:tc>
          <w:tcPr>
            <w:tcW w:w="3141" w:type="pct"/>
            <w:tcBorders>
              <w:top w:val="nil"/>
              <w:left w:val="nil"/>
              <w:bottom w:val="single" w:sz="4" w:space="0" w:color="auto"/>
              <w:right w:val="single" w:sz="4" w:space="0" w:color="auto"/>
            </w:tcBorders>
            <w:shd w:val="clear" w:color="auto" w:fill="auto"/>
            <w:vAlign w:val="center"/>
            <w:hideMark/>
          </w:tcPr>
          <w:p w14:paraId="2EBBC702" w14:textId="77777777" w:rsidR="00653F5A" w:rsidRPr="00CC2E07" w:rsidRDefault="00653F5A" w:rsidP="00C41EF8">
            <w:pPr>
              <w:pStyle w:val="1b"/>
            </w:pPr>
            <w:r w:rsidRPr="00CC2E07">
              <w:t>7 349,80</w:t>
            </w:r>
          </w:p>
        </w:tc>
      </w:tr>
      <w:tr w:rsidR="00653F5A" w:rsidRPr="00CC2E07" w14:paraId="0900577E"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2CEDB01C" w14:textId="77777777" w:rsidR="00653F5A" w:rsidRPr="00CC2E07" w:rsidRDefault="00653F5A" w:rsidP="00C41EF8">
            <w:pPr>
              <w:pStyle w:val="1b"/>
            </w:pPr>
            <w:r w:rsidRPr="00CC2E07">
              <w:t>150</w:t>
            </w:r>
          </w:p>
        </w:tc>
        <w:tc>
          <w:tcPr>
            <w:tcW w:w="3141" w:type="pct"/>
            <w:tcBorders>
              <w:top w:val="nil"/>
              <w:left w:val="nil"/>
              <w:bottom w:val="single" w:sz="4" w:space="0" w:color="auto"/>
              <w:right w:val="single" w:sz="4" w:space="0" w:color="auto"/>
            </w:tcBorders>
            <w:shd w:val="clear" w:color="auto" w:fill="auto"/>
            <w:vAlign w:val="center"/>
            <w:hideMark/>
          </w:tcPr>
          <w:p w14:paraId="3589F81E" w14:textId="77777777" w:rsidR="00653F5A" w:rsidRPr="00CC2E07" w:rsidRDefault="00653F5A" w:rsidP="00C41EF8">
            <w:pPr>
              <w:pStyle w:val="1b"/>
            </w:pPr>
            <w:r w:rsidRPr="00CC2E07">
              <w:t>2 607,40</w:t>
            </w:r>
          </w:p>
        </w:tc>
      </w:tr>
      <w:tr w:rsidR="00653F5A" w:rsidRPr="00CC2E07" w14:paraId="4B9482F5"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6D291FEA" w14:textId="77777777" w:rsidR="00653F5A" w:rsidRPr="00CC2E07" w:rsidRDefault="00653F5A" w:rsidP="00C41EF8">
            <w:pPr>
              <w:pStyle w:val="1b"/>
              <w:rPr>
                <w:b/>
              </w:rPr>
            </w:pPr>
            <w:r w:rsidRPr="00CC2E07">
              <w:rPr>
                <w:b/>
              </w:rPr>
              <w:t>Итого:</w:t>
            </w:r>
          </w:p>
        </w:tc>
        <w:tc>
          <w:tcPr>
            <w:tcW w:w="3141" w:type="pct"/>
            <w:tcBorders>
              <w:top w:val="nil"/>
              <w:left w:val="nil"/>
              <w:bottom w:val="single" w:sz="4" w:space="0" w:color="auto"/>
              <w:right w:val="single" w:sz="4" w:space="0" w:color="auto"/>
            </w:tcBorders>
            <w:shd w:val="clear" w:color="auto" w:fill="auto"/>
            <w:vAlign w:val="center"/>
            <w:hideMark/>
          </w:tcPr>
          <w:p w14:paraId="5DBA351D" w14:textId="77777777" w:rsidR="00653F5A" w:rsidRPr="00CC2E07" w:rsidRDefault="00653F5A" w:rsidP="00C41EF8">
            <w:pPr>
              <w:pStyle w:val="1b"/>
              <w:rPr>
                <w:b/>
              </w:rPr>
            </w:pPr>
            <w:r w:rsidRPr="00CC2E07">
              <w:rPr>
                <w:b/>
              </w:rPr>
              <w:t>9 963,90</w:t>
            </w:r>
          </w:p>
        </w:tc>
      </w:tr>
      <w:tr w:rsidR="00653F5A" w:rsidRPr="00CC2E07" w14:paraId="25CE63A2" w14:textId="77777777" w:rsidTr="00C41EF8">
        <w:trPr>
          <w:trHeight w:val="20"/>
        </w:trPr>
        <w:tc>
          <w:tcPr>
            <w:tcW w:w="1859" w:type="pct"/>
            <w:tcBorders>
              <w:top w:val="nil"/>
              <w:left w:val="single" w:sz="4" w:space="0" w:color="auto"/>
              <w:bottom w:val="single" w:sz="4" w:space="0" w:color="auto"/>
              <w:right w:val="single" w:sz="4" w:space="0" w:color="auto"/>
            </w:tcBorders>
            <w:shd w:val="clear" w:color="auto" w:fill="auto"/>
            <w:vAlign w:val="center"/>
            <w:hideMark/>
          </w:tcPr>
          <w:p w14:paraId="3B9B1ECD" w14:textId="77777777" w:rsidR="00653F5A" w:rsidRPr="00CC2E07" w:rsidRDefault="00653F5A" w:rsidP="00C41EF8">
            <w:pPr>
              <w:pStyle w:val="1b"/>
              <w:rPr>
                <w:b/>
              </w:rPr>
            </w:pPr>
            <w:r w:rsidRPr="00CC2E07">
              <w:rPr>
                <w:b/>
              </w:rPr>
              <w:t>Всего:</w:t>
            </w:r>
          </w:p>
        </w:tc>
        <w:tc>
          <w:tcPr>
            <w:tcW w:w="3141" w:type="pct"/>
            <w:tcBorders>
              <w:top w:val="nil"/>
              <w:left w:val="nil"/>
              <w:bottom w:val="single" w:sz="4" w:space="0" w:color="auto"/>
              <w:right w:val="single" w:sz="4" w:space="0" w:color="auto"/>
            </w:tcBorders>
            <w:shd w:val="clear" w:color="auto" w:fill="auto"/>
            <w:noWrap/>
            <w:vAlign w:val="bottom"/>
            <w:hideMark/>
          </w:tcPr>
          <w:p w14:paraId="48F97A1C" w14:textId="0FFAE304" w:rsidR="00653F5A" w:rsidRPr="00CC2E07" w:rsidRDefault="00653F5A" w:rsidP="00C41EF8">
            <w:pPr>
              <w:pStyle w:val="1b"/>
              <w:rPr>
                <w:b/>
              </w:rPr>
            </w:pPr>
            <w:r>
              <w:rPr>
                <w:b/>
              </w:rPr>
              <w:t>15 546</w:t>
            </w:r>
          </w:p>
        </w:tc>
      </w:tr>
    </w:tbl>
    <w:p w14:paraId="3A1BB799" w14:textId="77777777" w:rsidR="00AD0A3F" w:rsidRPr="00AD0A3F" w:rsidRDefault="00AD0A3F" w:rsidP="00AD0A3F">
      <w:pPr>
        <w:rPr>
          <w:rFonts w:eastAsia="Times New Roman"/>
        </w:rPr>
      </w:pPr>
      <w:r w:rsidRPr="00AD0A3F">
        <w:rPr>
          <w:rFonts w:eastAsia="Times New Roman"/>
        </w:rPr>
        <w:t xml:space="preserve">В результате реализации мероприятий по модернизации водопроводных сетей с использованием труб из полимерных материалов будет достигнуто:  </w:t>
      </w:r>
    </w:p>
    <w:p w14:paraId="545F4A36" w14:textId="014BF89E" w:rsidR="00AD0A3F" w:rsidRPr="00AD0A3F" w:rsidRDefault="00AD0A3F" w:rsidP="00507CC9">
      <w:pPr>
        <w:pStyle w:val="aff1"/>
        <w:numPr>
          <w:ilvl w:val="0"/>
          <w:numId w:val="40"/>
        </w:numPr>
      </w:pPr>
      <w:r w:rsidRPr="00AD0A3F">
        <w:t xml:space="preserve">обеспечение бесперебойной подачи воды от источника до конечного   потребителя; </w:t>
      </w:r>
    </w:p>
    <w:p w14:paraId="66AEED74" w14:textId="74BE35EB" w:rsidR="00AD0A3F" w:rsidRPr="00AD0A3F" w:rsidRDefault="00AD0A3F" w:rsidP="00507CC9">
      <w:pPr>
        <w:pStyle w:val="aff1"/>
        <w:numPr>
          <w:ilvl w:val="0"/>
          <w:numId w:val="40"/>
        </w:numPr>
      </w:pPr>
      <w:r w:rsidRPr="00AD0A3F">
        <w:t xml:space="preserve">повышение надежности работы системы водоснабжения в соответствии с   нормативными требованиями; </w:t>
      </w:r>
    </w:p>
    <w:p w14:paraId="0DF27CCD" w14:textId="6FF622A6" w:rsidR="00AD0A3F" w:rsidRPr="00AD0A3F" w:rsidRDefault="00AD0A3F" w:rsidP="00507CC9">
      <w:pPr>
        <w:pStyle w:val="aff1"/>
        <w:numPr>
          <w:ilvl w:val="0"/>
          <w:numId w:val="40"/>
        </w:numPr>
      </w:pPr>
      <w:r w:rsidRPr="00AD0A3F">
        <w:t xml:space="preserve">обеспечение качества питьевой воды, отвечающей требованиям СанПиН 2.1.4. -01; </w:t>
      </w:r>
    </w:p>
    <w:p w14:paraId="2AAA7B3F" w14:textId="7BF9F07D" w:rsidR="00AD0A3F" w:rsidRPr="00AD0A3F" w:rsidRDefault="00AD0A3F" w:rsidP="00507CC9">
      <w:pPr>
        <w:pStyle w:val="aff1"/>
        <w:numPr>
          <w:ilvl w:val="0"/>
          <w:numId w:val="40"/>
        </w:numPr>
      </w:pPr>
      <w:r w:rsidRPr="00AD0A3F">
        <w:t xml:space="preserve">оптимизация технологической схемы подачи питьевой воды в городскую систему водоснабжения. </w:t>
      </w:r>
    </w:p>
    <w:p w14:paraId="7F38087F" w14:textId="77777777" w:rsidR="00AD0A3F" w:rsidRDefault="00AD0A3F" w:rsidP="00366FDA">
      <w:pPr>
        <w:jc w:val="center"/>
        <w:rPr>
          <w:i/>
        </w:rPr>
      </w:pPr>
    </w:p>
    <w:p w14:paraId="7323E1BE" w14:textId="5A8D7115" w:rsidR="00366FDA" w:rsidRDefault="00366FDA" w:rsidP="00366FDA">
      <w:pPr>
        <w:jc w:val="center"/>
        <w:rPr>
          <w:i/>
        </w:rPr>
      </w:pPr>
      <w:r w:rsidRPr="00366FDA">
        <w:rPr>
          <w:i/>
        </w:rPr>
        <w:t>Строительство сетей водоснабжения и подключение к системе центрального водоснабжения</w:t>
      </w:r>
    </w:p>
    <w:p w14:paraId="42981C27" w14:textId="4C5F9869" w:rsidR="00366FDA" w:rsidRDefault="00366FDA" w:rsidP="00366FDA">
      <w:pPr>
        <w:rPr>
          <w:rFonts w:eastAsia="Times New Roman"/>
        </w:rPr>
      </w:pPr>
      <w:r w:rsidRPr="000D4255">
        <w:rPr>
          <w:rFonts w:eastAsia="Times New Roman"/>
        </w:rPr>
        <w:t xml:space="preserve">В соответствии с требованиями СП 31.13330.2012 «Водоснабжение. Наружные сети и сооружения. Актуализированная редакция СНиП 2.04.02-84» во вновь строящихся объектах необходимо предусматривать </w:t>
      </w:r>
      <w:r>
        <w:rPr>
          <w:rFonts w:eastAsia="Times New Roman"/>
        </w:rPr>
        <w:t xml:space="preserve">централизованное водоснабжение. </w:t>
      </w:r>
    </w:p>
    <w:p w14:paraId="0A66CDEA" w14:textId="4556AA84" w:rsidR="00653F5A" w:rsidRDefault="00653F5A" w:rsidP="00366FDA">
      <w:pPr>
        <w:rPr>
          <w:rFonts w:eastAsia="Times New Roman"/>
        </w:rPr>
      </w:pPr>
      <w:r w:rsidRPr="00653F5A">
        <w:rPr>
          <w:rFonts w:eastAsia="Times New Roman"/>
        </w:rPr>
        <w:t>Диаметры водопроводной сети рассчитаны из условия пропуска расчетного хозяйственно-питьевого и противопожарного расхода с оптимальной скоростью.</w:t>
      </w:r>
    </w:p>
    <w:p w14:paraId="2EF0E056" w14:textId="77777777" w:rsidR="00366FDA" w:rsidRPr="00986B25" w:rsidRDefault="00366FDA" w:rsidP="00366FDA">
      <w:pPr>
        <w:rPr>
          <w:rFonts w:eastAsia="Times New Roman"/>
          <w:lang w:eastAsia="ar-SA"/>
        </w:rPr>
      </w:pPr>
      <w:r w:rsidRPr="00986B25">
        <w:rPr>
          <w:rFonts w:eastAsia="Times New Roman"/>
          <w:lang w:eastAsia="ar-SA"/>
        </w:rPr>
        <w:t>Глубину заложения водоводов</w:t>
      </w:r>
      <w:r w:rsidR="00FF6C00">
        <w:rPr>
          <w:rFonts w:eastAsia="Times New Roman"/>
          <w:lang w:eastAsia="ar-SA"/>
        </w:rPr>
        <w:t xml:space="preserve"> принять в соответствии с п.11.40</w:t>
      </w:r>
      <w:r w:rsidRPr="00986B25">
        <w:rPr>
          <w:rFonts w:eastAsia="Times New Roman"/>
          <w:lang w:eastAsia="ar-SA"/>
        </w:rPr>
        <w:t xml:space="preserve"> </w:t>
      </w:r>
      <w:r w:rsidR="00FF6C00" w:rsidRPr="00FF6C00">
        <w:rPr>
          <w:rFonts w:eastAsia="Times New Roman"/>
          <w:lang w:eastAsia="ar-SA"/>
        </w:rPr>
        <w:t xml:space="preserve">СП 31.13330.2012 </w:t>
      </w:r>
      <w:r w:rsidRPr="00986B25">
        <w:rPr>
          <w:rFonts w:eastAsia="Times New Roman"/>
          <w:lang w:eastAsia="ar-SA"/>
        </w:rPr>
        <w:t xml:space="preserve">- на </w:t>
      </w:r>
      <w:smartTag w:uri="urn:schemas-microsoft-com:office:smarttags" w:element="metricconverter">
        <w:smartTagPr>
          <w:attr w:name="ProductID" w:val="0,5 м"/>
        </w:smartTagPr>
        <w:r w:rsidRPr="00986B25">
          <w:rPr>
            <w:rFonts w:eastAsia="Times New Roman"/>
            <w:lang w:eastAsia="ar-SA"/>
          </w:rPr>
          <w:t>0,5 м</w:t>
        </w:r>
      </w:smartTag>
      <w:r w:rsidRPr="00986B25">
        <w:rPr>
          <w:rFonts w:eastAsia="Times New Roman"/>
          <w:lang w:eastAsia="ar-SA"/>
        </w:rPr>
        <w:t xml:space="preserve"> ниже расчетной глубины проникновения в грунт нулевой температуры</w:t>
      </w:r>
      <w:r w:rsidR="00A71E42">
        <w:rPr>
          <w:rFonts w:eastAsia="Times New Roman"/>
          <w:lang w:eastAsia="ar-SA"/>
        </w:rPr>
        <w:t xml:space="preserve"> – 2м</w:t>
      </w:r>
      <w:r w:rsidRPr="00986B25">
        <w:rPr>
          <w:rFonts w:eastAsia="Times New Roman"/>
          <w:lang w:eastAsia="ar-SA"/>
        </w:rPr>
        <w:t>.</w:t>
      </w:r>
    </w:p>
    <w:p w14:paraId="69DAFE0F" w14:textId="77777777" w:rsidR="00366FDA" w:rsidRPr="00986B25" w:rsidRDefault="00366FDA" w:rsidP="00366FDA">
      <w:pPr>
        <w:rPr>
          <w:rFonts w:eastAsia="Times New Roman"/>
          <w:lang w:eastAsia="ar-SA"/>
        </w:rPr>
      </w:pPr>
      <w:r w:rsidRPr="00986B25">
        <w:rPr>
          <w:rFonts w:eastAsia="Times New Roman"/>
          <w:lang w:eastAsia="ar-SA"/>
        </w:rPr>
        <w:t>В качестве изоляции водопроводных сетей проектом рекомендовано использовать современные теплоизоляционные материалы, позволяющие уменьшить глубину заложения водоводов и снизить объёмы земляных работ.</w:t>
      </w:r>
    </w:p>
    <w:p w14:paraId="115175D8" w14:textId="1203E602" w:rsidR="00366FDA" w:rsidRPr="00986B25" w:rsidRDefault="00366FDA" w:rsidP="00366FDA">
      <w:pPr>
        <w:rPr>
          <w:rFonts w:eastAsia="Times New Roman"/>
        </w:rPr>
      </w:pPr>
      <w:r w:rsidRPr="00986B25">
        <w:rPr>
          <w:rFonts w:eastAsia="Times New Roman"/>
        </w:rPr>
        <w:lastRenderedPageBreak/>
        <w:t xml:space="preserve">Без прокладки новых сетей водоснабжения развитие централизованной системы водоснабжения, а, следовательно, и </w:t>
      </w:r>
      <w:r>
        <w:rPr>
          <w:rFonts w:eastAsia="Times New Roman"/>
        </w:rPr>
        <w:t xml:space="preserve">г. </w:t>
      </w:r>
      <w:r w:rsidR="00C90554">
        <w:rPr>
          <w:rFonts w:eastAsia="Times New Roman"/>
        </w:rPr>
        <w:t>Ермолино</w:t>
      </w:r>
      <w:r w:rsidRPr="00986B25">
        <w:rPr>
          <w:rFonts w:eastAsia="Times New Roman"/>
        </w:rPr>
        <w:t>, невозможно.</w:t>
      </w:r>
    </w:p>
    <w:p w14:paraId="7D22A4A0" w14:textId="26E3D324" w:rsidR="00366FDA" w:rsidRDefault="00366FDA" w:rsidP="00366FDA">
      <w:pPr>
        <w:rPr>
          <w:rFonts w:eastAsia="Times New Roman"/>
        </w:rPr>
      </w:pPr>
      <w:r w:rsidRPr="00986B25">
        <w:rPr>
          <w:rFonts w:eastAsia="Times New Roman"/>
        </w:rPr>
        <w:t>При подключении существующей</w:t>
      </w:r>
      <w:r>
        <w:rPr>
          <w:rFonts w:eastAsia="Times New Roman"/>
        </w:rPr>
        <w:t xml:space="preserve"> </w:t>
      </w:r>
      <w:r w:rsidRPr="00986B25">
        <w:rPr>
          <w:rFonts w:eastAsia="Times New Roman"/>
        </w:rPr>
        <w:t xml:space="preserve">и планируемой застройки к централизованным системам водоснабжения </w:t>
      </w:r>
      <w:r>
        <w:rPr>
          <w:rFonts w:eastAsia="Times New Roman"/>
        </w:rPr>
        <w:t>города</w:t>
      </w:r>
      <w:r w:rsidRPr="00986B25">
        <w:rPr>
          <w:rFonts w:eastAsia="Times New Roman"/>
        </w:rPr>
        <w:t xml:space="preserve"> необходимо предусмотреть прокладку кольцевых сетей.</w:t>
      </w:r>
    </w:p>
    <w:p w14:paraId="2A8741EE" w14:textId="2A22148B" w:rsidR="00653F5A" w:rsidRPr="00653F5A" w:rsidRDefault="00653F5A" w:rsidP="00653F5A">
      <w:pPr>
        <w:tabs>
          <w:tab w:val="left" w:pos="4485"/>
        </w:tabs>
        <w:rPr>
          <w:rFonts w:eastAsia="Calibri" w:cs="Times New Roman"/>
          <w:lang w:eastAsia="en-US"/>
        </w:rPr>
      </w:pPr>
      <w:r w:rsidRPr="00653F5A">
        <w:rPr>
          <w:rFonts w:eastAsia="Calibri" w:cs="Times New Roman"/>
          <w:lang w:eastAsia="en-US"/>
        </w:rPr>
        <w:t xml:space="preserve">На расчетный срок предусматривается строительство сетей </w:t>
      </w:r>
      <w:r w:rsidR="00160A9B">
        <w:rPr>
          <w:rFonts w:eastAsia="Calibri" w:cs="Times New Roman"/>
          <w:lang w:eastAsia="en-US"/>
        </w:rPr>
        <w:t>водоснабжения</w:t>
      </w:r>
      <w:r w:rsidRPr="00653F5A">
        <w:rPr>
          <w:rFonts w:eastAsia="Calibri" w:cs="Times New Roman"/>
          <w:lang w:eastAsia="en-US"/>
        </w:rPr>
        <w:t xml:space="preserve"> </w:t>
      </w:r>
      <w:proofErr w:type="spellStart"/>
      <w:r w:rsidRPr="00653F5A">
        <w:rPr>
          <w:rFonts w:eastAsia="Calibri" w:cs="Times New Roman"/>
          <w:lang w:eastAsia="en-US"/>
        </w:rPr>
        <w:t>Ду</w:t>
      </w:r>
      <w:proofErr w:type="spellEnd"/>
      <w:r w:rsidRPr="00653F5A">
        <w:rPr>
          <w:rFonts w:eastAsia="Calibri" w:cs="Times New Roman"/>
          <w:lang w:eastAsia="en-US"/>
        </w:rPr>
        <w:t xml:space="preserve"> </w:t>
      </w:r>
      <w:r>
        <w:rPr>
          <w:rFonts w:eastAsia="Calibri" w:cs="Times New Roman"/>
          <w:lang w:eastAsia="en-US"/>
        </w:rPr>
        <w:t>63</w:t>
      </w:r>
      <w:r w:rsidRPr="00653F5A">
        <w:rPr>
          <w:rFonts w:eastAsia="Calibri" w:cs="Times New Roman"/>
          <w:lang w:eastAsia="en-US"/>
        </w:rPr>
        <w:t>-</w:t>
      </w:r>
      <w:r>
        <w:rPr>
          <w:rFonts w:eastAsia="Calibri" w:cs="Times New Roman"/>
          <w:lang w:eastAsia="en-US"/>
        </w:rPr>
        <w:t>160</w:t>
      </w:r>
      <w:r w:rsidRPr="00653F5A">
        <w:rPr>
          <w:rFonts w:eastAsia="Calibri" w:cs="Times New Roman"/>
          <w:lang w:eastAsia="en-US"/>
        </w:rPr>
        <w:t xml:space="preserve"> мм протяженностью 5,0 км для организации </w:t>
      </w:r>
      <w:r>
        <w:rPr>
          <w:rFonts w:eastAsia="Calibri" w:cs="Times New Roman"/>
          <w:lang w:eastAsia="en-US"/>
        </w:rPr>
        <w:t>водоснабжения</w:t>
      </w:r>
      <w:r w:rsidRPr="00653F5A">
        <w:rPr>
          <w:rFonts w:eastAsia="Calibri" w:cs="Times New Roman"/>
          <w:lang w:eastAsia="en-US"/>
        </w:rPr>
        <w:t xml:space="preserve"> существующей и перспективной застройки на территории города Ермолино.  </w:t>
      </w:r>
    </w:p>
    <w:p w14:paraId="79707626" w14:textId="6127B186" w:rsidR="00E41C9A" w:rsidRDefault="00D13031" w:rsidP="00E41C9A">
      <w:pPr>
        <w:jc w:val="center"/>
        <w:rPr>
          <w:i/>
        </w:rPr>
      </w:pPr>
      <w:r>
        <w:rPr>
          <w:i/>
        </w:rPr>
        <w:t>Реконструкция</w:t>
      </w:r>
      <w:r w:rsidRPr="00D13031">
        <w:rPr>
          <w:i/>
        </w:rPr>
        <w:t xml:space="preserve"> насосных станции подкачки</w:t>
      </w:r>
    </w:p>
    <w:p w14:paraId="01198136" w14:textId="77777777" w:rsidR="00AD0A3F" w:rsidRDefault="00AD0A3F" w:rsidP="00AD0A3F">
      <w:r>
        <w:t xml:space="preserve">Срок эксплуатации данных насосов составляет более 30 лет, оборудование технически устарело, требует капитального ремонта. </w:t>
      </w:r>
    </w:p>
    <w:p w14:paraId="4A7EB581" w14:textId="77777777" w:rsidR="00AD0A3F" w:rsidRDefault="00AD0A3F" w:rsidP="00AD0A3F">
      <w:r>
        <w:t xml:space="preserve"> Большая часть расходов на подачу воды потребителям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w:t>
      </w:r>
    </w:p>
    <w:p w14:paraId="7A05FB3D" w14:textId="77777777" w:rsidR="00AD0A3F" w:rsidRDefault="00AD0A3F" w:rsidP="00AD0A3F">
      <w:r>
        <w:t xml:space="preserve">Для реализации поставленной задачи необходимо предусмотреть частотное регулирование приводов насосов. </w:t>
      </w:r>
    </w:p>
    <w:p w14:paraId="4E502FDB" w14:textId="39D524A7" w:rsidR="00AD0A3F" w:rsidRDefault="00AD0A3F" w:rsidP="00AD0A3F">
      <w:r>
        <w:t xml:space="preserve">Использование высоковольтных </w:t>
      </w:r>
      <w:proofErr w:type="spellStart"/>
      <w:r>
        <w:t>тиристорных</w:t>
      </w:r>
      <w:proofErr w:type="spellEnd"/>
      <w:r>
        <w:t xml:space="preserve"> преобразователей частоты (ТПЧ) на насосных агрегатах позволит не только продлить срок их безаварийной эксплуатации за счет плавной регулировки работы насосов в зависимости от давления в разводящей сети, но и снизить расходы на электроэнергию на 10-15%.</w:t>
      </w:r>
    </w:p>
    <w:p w14:paraId="4AD23CB8" w14:textId="26312ED9" w:rsidR="00D13031" w:rsidRDefault="00D13031" w:rsidP="00D13031">
      <w:r>
        <w:t>Для обеспечения</w:t>
      </w:r>
      <w:r w:rsidRPr="00D13031">
        <w:t xml:space="preserve"> надежного и бесперебойного водоснабжения</w:t>
      </w:r>
      <w:r>
        <w:t xml:space="preserve"> требуется провести </w:t>
      </w:r>
      <w:r w:rsidR="00AD0A3F">
        <w:t>замену насосного оборудования</w:t>
      </w:r>
      <w:r w:rsidR="00AD0A3F" w:rsidRPr="00AD0A3F">
        <w:t xml:space="preserve"> </w:t>
      </w:r>
      <w:r w:rsidR="00AD0A3F">
        <w:t>на существующих насосных станциях</w:t>
      </w:r>
    </w:p>
    <w:p w14:paraId="4C8DE883" w14:textId="7A1616EB" w:rsidR="00AD0A3F" w:rsidRDefault="00AD0A3F" w:rsidP="00AD0A3F">
      <w:pPr>
        <w:pStyle w:val="1e"/>
      </w:pPr>
      <w:r>
        <w:t xml:space="preserve">Таблица </w:t>
      </w:r>
      <w:r>
        <w:fldChar w:fldCharType="begin"/>
      </w:r>
      <w:r>
        <w:instrText xml:space="preserve"> SEQ Таблица \* ARABIC </w:instrText>
      </w:r>
      <w:r>
        <w:fldChar w:fldCharType="separate"/>
      </w:r>
      <w:r w:rsidR="00CC1CC7">
        <w:rPr>
          <w:noProof/>
        </w:rPr>
        <w:t>22</w:t>
      </w:r>
      <w:r>
        <w:fldChar w:fldCharType="end"/>
      </w:r>
      <w:r>
        <w:t>. Информация об установленных насосных агрегатах на насосных станциях</w:t>
      </w:r>
      <w:r>
        <w:rPr>
          <w:lang w:val="ru-RU"/>
        </w:rPr>
        <w:t xml:space="preserve"> требующих замены</w:t>
      </w:r>
      <w:r>
        <w:t xml:space="preserve"> г. Ермолино</w:t>
      </w:r>
    </w:p>
    <w:tbl>
      <w:tblPr>
        <w:tblStyle w:val="afd"/>
        <w:tblW w:w="5000" w:type="pct"/>
        <w:tblLook w:val="04A0" w:firstRow="1" w:lastRow="0" w:firstColumn="1" w:lastColumn="0" w:noHBand="0" w:noVBand="1"/>
      </w:tblPr>
      <w:tblGrid>
        <w:gridCol w:w="1294"/>
        <w:gridCol w:w="5288"/>
        <w:gridCol w:w="2988"/>
      </w:tblGrid>
      <w:tr w:rsidR="00AD0A3F" w:rsidRPr="00F6415B" w14:paraId="272E0A5F" w14:textId="77777777" w:rsidTr="00AD0A3F">
        <w:trPr>
          <w:tblHeader/>
        </w:trPr>
        <w:tc>
          <w:tcPr>
            <w:tcW w:w="676" w:type="pct"/>
            <w:shd w:val="clear" w:color="auto" w:fill="auto"/>
            <w:vAlign w:val="center"/>
          </w:tcPr>
          <w:p w14:paraId="1BA3C747" w14:textId="77777777" w:rsidR="00AD0A3F" w:rsidRPr="00F6415B" w:rsidRDefault="00AD0A3F" w:rsidP="00C41EF8">
            <w:pPr>
              <w:pStyle w:val="1b"/>
              <w:rPr>
                <w:b/>
              </w:rPr>
            </w:pPr>
            <w:r w:rsidRPr="00F6415B">
              <w:rPr>
                <w:b/>
              </w:rPr>
              <w:t>№ п/п</w:t>
            </w:r>
          </w:p>
        </w:tc>
        <w:tc>
          <w:tcPr>
            <w:tcW w:w="2763" w:type="pct"/>
            <w:shd w:val="clear" w:color="auto" w:fill="auto"/>
            <w:vAlign w:val="center"/>
          </w:tcPr>
          <w:p w14:paraId="7520B00D" w14:textId="77777777" w:rsidR="00AD0A3F" w:rsidRPr="00F6415B" w:rsidRDefault="00AD0A3F" w:rsidP="00C41EF8">
            <w:pPr>
              <w:pStyle w:val="1b"/>
              <w:rPr>
                <w:b/>
              </w:rPr>
            </w:pPr>
            <w:r w:rsidRPr="00F6415B">
              <w:rPr>
                <w:b/>
              </w:rPr>
              <w:t>Место установки</w:t>
            </w:r>
            <w:r w:rsidRPr="00F6415B">
              <w:rPr>
                <w:b/>
              </w:rPr>
              <w:br/>
              <w:t>(система водоснабжения,</w:t>
            </w:r>
            <w:r w:rsidRPr="00F6415B">
              <w:rPr>
                <w:b/>
              </w:rPr>
              <w:br/>
              <w:t>насосная станция)</w:t>
            </w:r>
          </w:p>
        </w:tc>
        <w:tc>
          <w:tcPr>
            <w:tcW w:w="1561" w:type="pct"/>
            <w:shd w:val="clear" w:color="auto" w:fill="auto"/>
            <w:vAlign w:val="center"/>
          </w:tcPr>
          <w:p w14:paraId="020EEAF2" w14:textId="77777777" w:rsidR="00AD0A3F" w:rsidRPr="00F6415B" w:rsidRDefault="00AD0A3F" w:rsidP="00C41EF8">
            <w:pPr>
              <w:pStyle w:val="1b"/>
              <w:rPr>
                <w:b/>
              </w:rPr>
            </w:pPr>
            <w:r w:rsidRPr="00F6415B">
              <w:rPr>
                <w:b/>
              </w:rPr>
              <w:t>Марка</w:t>
            </w:r>
            <w:r w:rsidRPr="00F6415B">
              <w:rPr>
                <w:b/>
              </w:rPr>
              <w:br/>
              <w:t xml:space="preserve">насоса </w:t>
            </w:r>
          </w:p>
        </w:tc>
      </w:tr>
      <w:tr w:rsidR="00AD0A3F" w:rsidRPr="00F6415B" w14:paraId="0584293E" w14:textId="77777777" w:rsidTr="00AD0A3F">
        <w:tc>
          <w:tcPr>
            <w:tcW w:w="676" w:type="pct"/>
            <w:shd w:val="clear" w:color="auto" w:fill="auto"/>
            <w:vAlign w:val="center"/>
          </w:tcPr>
          <w:p w14:paraId="2C50B894" w14:textId="77777777" w:rsidR="00AD0A3F" w:rsidRPr="00F6415B" w:rsidRDefault="00AD0A3F" w:rsidP="00C41EF8">
            <w:pPr>
              <w:pStyle w:val="1b"/>
            </w:pPr>
            <w:r w:rsidRPr="00F6415B">
              <w:t>1</w:t>
            </w:r>
          </w:p>
        </w:tc>
        <w:tc>
          <w:tcPr>
            <w:tcW w:w="2763" w:type="pct"/>
            <w:shd w:val="clear" w:color="auto" w:fill="auto"/>
            <w:vAlign w:val="center"/>
          </w:tcPr>
          <w:p w14:paraId="2FC5C5FB" w14:textId="77777777" w:rsidR="00AD0A3F" w:rsidRPr="00F6415B" w:rsidRDefault="00AD0A3F" w:rsidP="00C41EF8">
            <w:pPr>
              <w:pStyle w:val="1b"/>
            </w:pPr>
            <w:r w:rsidRPr="00F6415B">
              <w:t>Арт</w:t>
            </w:r>
            <w:r>
              <w:t xml:space="preserve">. </w:t>
            </w:r>
            <w:r w:rsidRPr="00F6415B">
              <w:t>скважина №2, ул. ЦРС и ЛПС</w:t>
            </w:r>
          </w:p>
        </w:tc>
        <w:tc>
          <w:tcPr>
            <w:tcW w:w="1561" w:type="pct"/>
            <w:shd w:val="clear" w:color="auto" w:fill="auto"/>
            <w:vAlign w:val="center"/>
          </w:tcPr>
          <w:p w14:paraId="5148FB36" w14:textId="77777777" w:rsidR="00AD0A3F" w:rsidRPr="00F6415B" w:rsidRDefault="00AD0A3F" w:rsidP="00C41EF8">
            <w:pPr>
              <w:pStyle w:val="1b"/>
            </w:pPr>
            <w:r w:rsidRPr="00F6415B">
              <w:t>ЭЦВ-8-100-16</w:t>
            </w:r>
          </w:p>
        </w:tc>
      </w:tr>
      <w:tr w:rsidR="00AD0A3F" w:rsidRPr="00F6415B" w14:paraId="17967C4A" w14:textId="77777777" w:rsidTr="00AD0A3F">
        <w:tc>
          <w:tcPr>
            <w:tcW w:w="676" w:type="pct"/>
            <w:shd w:val="clear" w:color="auto" w:fill="auto"/>
            <w:vAlign w:val="center"/>
          </w:tcPr>
          <w:p w14:paraId="3A2EED57" w14:textId="77777777" w:rsidR="00AD0A3F" w:rsidRPr="00F6415B" w:rsidRDefault="00AD0A3F" w:rsidP="00C41EF8">
            <w:pPr>
              <w:pStyle w:val="1b"/>
            </w:pPr>
            <w:r w:rsidRPr="00F6415B">
              <w:t>2</w:t>
            </w:r>
          </w:p>
        </w:tc>
        <w:tc>
          <w:tcPr>
            <w:tcW w:w="2763" w:type="pct"/>
            <w:shd w:val="clear" w:color="auto" w:fill="auto"/>
            <w:vAlign w:val="center"/>
          </w:tcPr>
          <w:p w14:paraId="3553F6D3" w14:textId="77777777" w:rsidR="00AD0A3F" w:rsidRPr="00F6415B" w:rsidRDefault="00AD0A3F" w:rsidP="00C41EF8">
            <w:pPr>
              <w:pStyle w:val="1b"/>
            </w:pPr>
            <w:r w:rsidRPr="00F6415B">
              <w:t>Арт</w:t>
            </w:r>
            <w:r>
              <w:t xml:space="preserve">. </w:t>
            </w:r>
            <w:r w:rsidRPr="00F6415B">
              <w:t>скважина №1, г.</w:t>
            </w:r>
            <w:r>
              <w:t xml:space="preserve"> </w:t>
            </w:r>
            <w:r w:rsidRPr="00F6415B">
              <w:t>Ермолино, ул.</w:t>
            </w:r>
            <w:r>
              <w:t xml:space="preserve"> </w:t>
            </w:r>
            <w:r w:rsidRPr="00F6415B">
              <w:t>Мира</w:t>
            </w:r>
          </w:p>
        </w:tc>
        <w:tc>
          <w:tcPr>
            <w:tcW w:w="1561" w:type="pct"/>
            <w:shd w:val="clear" w:color="auto" w:fill="auto"/>
            <w:vAlign w:val="center"/>
          </w:tcPr>
          <w:p w14:paraId="7130DCC8" w14:textId="77777777" w:rsidR="00AD0A3F" w:rsidRPr="00F6415B" w:rsidRDefault="00AD0A3F" w:rsidP="00C41EF8">
            <w:pPr>
              <w:pStyle w:val="1b"/>
            </w:pPr>
            <w:r w:rsidRPr="00F6415B">
              <w:t>ЭЦВ-6-100-10</w:t>
            </w:r>
          </w:p>
        </w:tc>
      </w:tr>
      <w:tr w:rsidR="00AD0A3F" w:rsidRPr="00F6415B" w14:paraId="591FD607" w14:textId="77777777" w:rsidTr="00AD0A3F">
        <w:tc>
          <w:tcPr>
            <w:tcW w:w="676" w:type="pct"/>
            <w:shd w:val="clear" w:color="auto" w:fill="auto"/>
            <w:vAlign w:val="center"/>
          </w:tcPr>
          <w:p w14:paraId="032AEE0A" w14:textId="77777777" w:rsidR="00AD0A3F" w:rsidRPr="00F6415B" w:rsidRDefault="00AD0A3F" w:rsidP="00C41EF8">
            <w:pPr>
              <w:pStyle w:val="1b"/>
            </w:pPr>
            <w:r w:rsidRPr="00F6415B">
              <w:t>3</w:t>
            </w:r>
          </w:p>
        </w:tc>
        <w:tc>
          <w:tcPr>
            <w:tcW w:w="2763" w:type="pct"/>
            <w:shd w:val="clear" w:color="auto" w:fill="auto"/>
            <w:vAlign w:val="center"/>
          </w:tcPr>
          <w:p w14:paraId="20FAB03B" w14:textId="77777777" w:rsidR="00AD0A3F" w:rsidRPr="00F6415B" w:rsidRDefault="00AD0A3F" w:rsidP="00C41EF8">
            <w:pPr>
              <w:pStyle w:val="1b"/>
            </w:pPr>
            <w:r w:rsidRPr="00F6415B">
              <w:t>Арт</w:t>
            </w:r>
            <w:r>
              <w:t xml:space="preserve">. </w:t>
            </w:r>
            <w:r w:rsidRPr="00F6415B">
              <w:t>скважина №5, г.</w:t>
            </w:r>
            <w:r>
              <w:t xml:space="preserve"> </w:t>
            </w:r>
            <w:r w:rsidRPr="00F6415B">
              <w:t>Ермолино, пойма</w:t>
            </w:r>
          </w:p>
        </w:tc>
        <w:tc>
          <w:tcPr>
            <w:tcW w:w="1561" w:type="pct"/>
            <w:shd w:val="clear" w:color="auto" w:fill="auto"/>
            <w:vAlign w:val="center"/>
          </w:tcPr>
          <w:p w14:paraId="4C477C8F" w14:textId="77777777" w:rsidR="00AD0A3F" w:rsidRPr="00F6415B" w:rsidRDefault="00AD0A3F" w:rsidP="00C41EF8">
            <w:pPr>
              <w:pStyle w:val="1b"/>
            </w:pPr>
            <w:r w:rsidRPr="00F6415B">
              <w:t>ЭЦВ-8-100-16</w:t>
            </w:r>
          </w:p>
        </w:tc>
      </w:tr>
      <w:tr w:rsidR="00AD0A3F" w:rsidRPr="00F6415B" w14:paraId="4CC3D7CC" w14:textId="77777777" w:rsidTr="00AD0A3F">
        <w:tc>
          <w:tcPr>
            <w:tcW w:w="676" w:type="pct"/>
            <w:shd w:val="clear" w:color="auto" w:fill="auto"/>
            <w:vAlign w:val="center"/>
          </w:tcPr>
          <w:p w14:paraId="3562B4DE" w14:textId="77777777" w:rsidR="00AD0A3F" w:rsidRPr="00F6415B" w:rsidRDefault="00AD0A3F" w:rsidP="00C41EF8">
            <w:pPr>
              <w:pStyle w:val="1b"/>
            </w:pPr>
            <w:r w:rsidRPr="00F6415B">
              <w:t>4</w:t>
            </w:r>
          </w:p>
        </w:tc>
        <w:tc>
          <w:tcPr>
            <w:tcW w:w="2763" w:type="pct"/>
            <w:shd w:val="clear" w:color="auto" w:fill="auto"/>
            <w:vAlign w:val="center"/>
          </w:tcPr>
          <w:p w14:paraId="26C178D3" w14:textId="77777777" w:rsidR="00AD0A3F" w:rsidRPr="00F6415B" w:rsidRDefault="00AD0A3F" w:rsidP="00C41EF8">
            <w:pPr>
              <w:pStyle w:val="1b"/>
            </w:pPr>
            <w:r w:rsidRPr="00F6415B">
              <w:t>Арт</w:t>
            </w:r>
            <w:r>
              <w:t xml:space="preserve">. </w:t>
            </w:r>
            <w:r w:rsidRPr="00F6415B">
              <w:t>скважина №6, г.</w:t>
            </w:r>
            <w:r>
              <w:t xml:space="preserve"> </w:t>
            </w:r>
            <w:r w:rsidRPr="00F6415B">
              <w:t>Ермолино, пойма</w:t>
            </w:r>
          </w:p>
        </w:tc>
        <w:tc>
          <w:tcPr>
            <w:tcW w:w="1561" w:type="pct"/>
            <w:shd w:val="clear" w:color="auto" w:fill="auto"/>
            <w:vAlign w:val="center"/>
          </w:tcPr>
          <w:p w14:paraId="6744F7C3" w14:textId="77777777" w:rsidR="00AD0A3F" w:rsidRPr="00F6415B" w:rsidRDefault="00AD0A3F" w:rsidP="00C41EF8">
            <w:pPr>
              <w:pStyle w:val="1b"/>
            </w:pPr>
            <w:r w:rsidRPr="00F6415B">
              <w:t>ЭЦВ-8-150-25</w:t>
            </w:r>
          </w:p>
        </w:tc>
      </w:tr>
      <w:tr w:rsidR="00AD0A3F" w:rsidRPr="00F6415B" w14:paraId="31A65CDD" w14:textId="77777777" w:rsidTr="00AD0A3F">
        <w:tc>
          <w:tcPr>
            <w:tcW w:w="676" w:type="pct"/>
            <w:shd w:val="clear" w:color="auto" w:fill="auto"/>
            <w:vAlign w:val="center"/>
          </w:tcPr>
          <w:p w14:paraId="103A8288" w14:textId="77777777" w:rsidR="00AD0A3F" w:rsidRPr="00F6415B" w:rsidRDefault="00AD0A3F" w:rsidP="00C41EF8">
            <w:pPr>
              <w:pStyle w:val="1b"/>
            </w:pPr>
            <w:r w:rsidRPr="00F6415B">
              <w:t>5</w:t>
            </w:r>
          </w:p>
        </w:tc>
        <w:tc>
          <w:tcPr>
            <w:tcW w:w="2763" w:type="pct"/>
            <w:shd w:val="clear" w:color="auto" w:fill="auto"/>
            <w:vAlign w:val="center"/>
          </w:tcPr>
          <w:p w14:paraId="2FAE5195" w14:textId="77777777" w:rsidR="00AD0A3F" w:rsidRPr="00F6415B" w:rsidRDefault="00AD0A3F" w:rsidP="00C41EF8">
            <w:pPr>
              <w:pStyle w:val="1b"/>
            </w:pPr>
            <w:r w:rsidRPr="00F6415B">
              <w:t>Арт</w:t>
            </w:r>
            <w:r>
              <w:t xml:space="preserve">. </w:t>
            </w:r>
            <w:r w:rsidRPr="00F6415B">
              <w:t>скважина №7, г.</w:t>
            </w:r>
            <w:r>
              <w:t xml:space="preserve"> </w:t>
            </w:r>
            <w:r w:rsidRPr="00F6415B">
              <w:t>Ермолино, пойма</w:t>
            </w:r>
          </w:p>
        </w:tc>
        <w:tc>
          <w:tcPr>
            <w:tcW w:w="1561" w:type="pct"/>
            <w:shd w:val="clear" w:color="auto" w:fill="auto"/>
            <w:vAlign w:val="center"/>
          </w:tcPr>
          <w:p w14:paraId="4D7C811E" w14:textId="77777777" w:rsidR="00AD0A3F" w:rsidRPr="00F6415B" w:rsidRDefault="00AD0A3F" w:rsidP="00C41EF8">
            <w:pPr>
              <w:pStyle w:val="1b"/>
            </w:pPr>
            <w:r w:rsidRPr="00F6415B">
              <w:t>ЭЦВ-8-150-25</w:t>
            </w:r>
          </w:p>
        </w:tc>
      </w:tr>
      <w:tr w:rsidR="00AD0A3F" w:rsidRPr="00F6415B" w14:paraId="12254ABD" w14:textId="77777777" w:rsidTr="00AD0A3F">
        <w:tc>
          <w:tcPr>
            <w:tcW w:w="676" w:type="pct"/>
            <w:shd w:val="clear" w:color="auto" w:fill="auto"/>
            <w:vAlign w:val="center"/>
          </w:tcPr>
          <w:p w14:paraId="564561E0" w14:textId="77777777" w:rsidR="00AD0A3F" w:rsidRPr="00F6415B" w:rsidRDefault="00AD0A3F" w:rsidP="00C41EF8">
            <w:pPr>
              <w:pStyle w:val="1b"/>
            </w:pPr>
            <w:r w:rsidRPr="00F6415B">
              <w:t>6</w:t>
            </w:r>
          </w:p>
        </w:tc>
        <w:tc>
          <w:tcPr>
            <w:tcW w:w="2763" w:type="pct"/>
            <w:shd w:val="clear" w:color="auto" w:fill="auto"/>
            <w:vAlign w:val="center"/>
          </w:tcPr>
          <w:p w14:paraId="3EC8B52D" w14:textId="77777777" w:rsidR="00AD0A3F" w:rsidRPr="00F6415B" w:rsidRDefault="00AD0A3F" w:rsidP="00C41EF8">
            <w:pPr>
              <w:pStyle w:val="1b"/>
            </w:pPr>
            <w:r w:rsidRPr="00F6415B">
              <w:t>Арт</w:t>
            </w:r>
            <w:r>
              <w:t xml:space="preserve">. </w:t>
            </w:r>
            <w:r w:rsidRPr="00F6415B">
              <w:t>скважина №8, г.</w:t>
            </w:r>
            <w:r>
              <w:t xml:space="preserve"> </w:t>
            </w:r>
            <w:r w:rsidRPr="00F6415B">
              <w:t>Ермолино, район ОПХ «Ермолино»</w:t>
            </w:r>
          </w:p>
        </w:tc>
        <w:tc>
          <w:tcPr>
            <w:tcW w:w="1561" w:type="pct"/>
            <w:shd w:val="clear" w:color="auto" w:fill="auto"/>
            <w:vAlign w:val="center"/>
          </w:tcPr>
          <w:p w14:paraId="34DB6148" w14:textId="77777777" w:rsidR="00AD0A3F" w:rsidRPr="00F6415B" w:rsidRDefault="00AD0A3F" w:rsidP="00C41EF8">
            <w:pPr>
              <w:pStyle w:val="1b"/>
            </w:pPr>
            <w:r w:rsidRPr="00F6415B">
              <w:t>ЭЦВ-8-150-25</w:t>
            </w:r>
          </w:p>
        </w:tc>
      </w:tr>
      <w:tr w:rsidR="00AD0A3F" w:rsidRPr="00F6415B" w14:paraId="0613958F" w14:textId="77777777" w:rsidTr="00AD0A3F">
        <w:tc>
          <w:tcPr>
            <w:tcW w:w="676" w:type="pct"/>
            <w:shd w:val="clear" w:color="auto" w:fill="auto"/>
            <w:vAlign w:val="center"/>
          </w:tcPr>
          <w:p w14:paraId="3BB10057" w14:textId="77777777" w:rsidR="00AD0A3F" w:rsidRPr="00F6415B" w:rsidRDefault="00AD0A3F" w:rsidP="00C41EF8">
            <w:pPr>
              <w:pStyle w:val="1b"/>
            </w:pPr>
            <w:r w:rsidRPr="00F6415B">
              <w:t>7</w:t>
            </w:r>
          </w:p>
        </w:tc>
        <w:tc>
          <w:tcPr>
            <w:tcW w:w="2763" w:type="pct"/>
            <w:shd w:val="clear" w:color="auto" w:fill="auto"/>
            <w:vAlign w:val="center"/>
          </w:tcPr>
          <w:p w14:paraId="1066CE9E" w14:textId="77777777" w:rsidR="00AD0A3F" w:rsidRPr="00F6415B" w:rsidRDefault="00AD0A3F" w:rsidP="00C41EF8">
            <w:pPr>
              <w:pStyle w:val="1b"/>
            </w:pPr>
            <w:r w:rsidRPr="00F6415B">
              <w:t>Артезианская скважина №1 на ул.</w:t>
            </w:r>
            <w:r>
              <w:t xml:space="preserve"> </w:t>
            </w:r>
            <w:r w:rsidRPr="00F6415B">
              <w:t>Русиново</w:t>
            </w:r>
          </w:p>
        </w:tc>
        <w:tc>
          <w:tcPr>
            <w:tcW w:w="1561" w:type="pct"/>
            <w:shd w:val="clear" w:color="auto" w:fill="auto"/>
            <w:vAlign w:val="center"/>
          </w:tcPr>
          <w:p w14:paraId="5311420A" w14:textId="77777777" w:rsidR="00AD0A3F" w:rsidRPr="00F6415B" w:rsidRDefault="00AD0A3F" w:rsidP="00C41EF8">
            <w:pPr>
              <w:pStyle w:val="1b"/>
            </w:pPr>
            <w:r w:rsidRPr="00F6415B">
              <w:t>ЭЦВ-8-150-25</w:t>
            </w:r>
          </w:p>
        </w:tc>
      </w:tr>
      <w:tr w:rsidR="00AD0A3F" w:rsidRPr="00F6415B" w14:paraId="2951F600" w14:textId="77777777" w:rsidTr="00AD0A3F">
        <w:tc>
          <w:tcPr>
            <w:tcW w:w="676" w:type="pct"/>
            <w:shd w:val="clear" w:color="auto" w:fill="auto"/>
            <w:vAlign w:val="center"/>
          </w:tcPr>
          <w:p w14:paraId="385D3371" w14:textId="77777777" w:rsidR="00AD0A3F" w:rsidRPr="00F6415B" w:rsidRDefault="00AD0A3F" w:rsidP="00C41EF8">
            <w:pPr>
              <w:pStyle w:val="1b"/>
            </w:pPr>
            <w:r w:rsidRPr="00F6415B">
              <w:t>8</w:t>
            </w:r>
          </w:p>
        </w:tc>
        <w:tc>
          <w:tcPr>
            <w:tcW w:w="2763" w:type="pct"/>
            <w:shd w:val="clear" w:color="auto" w:fill="auto"/>
            <w:vAlign w:val="center"/>
          </w:tcPr>
          <w:p w14:paraId="6A8B3B22" w14:textId="77777777" w:rsidR="00AD0A3F" w:rsidRPr="00F6415B" w:rsidRDefault="00AD0A3F" w:rsidP="00C41EF8">
            <w:pPr>
              <w:pStyle w:val="1b"/>
            </w:pPr>
            <w:r w:rsidRPr="00F6415B">
              <w:t>Артезианская скважина №2 на ул.</w:t>
            </w:r>
            <w:r>
              <w:t xml:space="preserve"> </w:t>
            </w:r>
            <w:r w:rsidRPr="00F6415B">
              <w:t>Русиново</w:t>
            </w:r>
          </w:p>
        </w:tc>
        <w:tc>
          <w:tcPr>
            <w:tcW w:w="1561" w:type="pct"/>
            <w:shd w:val="clear" w:color="auto" w:fill="auto"/>
            <w:vAlign w:val="center"/>
          </w:tcPr>
          <w:p w14:paraId="7A687352" w14:textId="77777777" w:rsidR="00AD0A3F" w:rsidRPr="00F6415B" w:rsidRDefault="00AD0A3F" w:rsidP="00C41EF8">
            <w:pPr>
              <w:pStyle w:val="1b"/>
            </w:pPr>
            <w:r w:rsidRPr="00F6415B">
              <w:t>ЭЦВ-8-150-25</w:t>
            </w:r>
          </w:p>
        </w:tc>
      </w:tr>
      <w:tr w:rsidR="00AD0A3F" w:rsidRPr="00F6415B" w14:paraId="4EF19D6D" w14:textId="77777777" w:rsidTr="00AD0A3F">
        <w:tc>
          <w:tcPr>
            <w:tcW w:w="676" w:type="pct"/>
            <w:shd w:val="clear" w:color="auto" w:fill="auto"/>
            <w:vAlign w:val="center"/>
          </w:tcPr>
          <w:p w14:paraId="48572ABA" w14:textId="77777777" w:rsidR="00AD0A3F" w:rsidRPr="00F6415B" w:rsidRDefault="00AD0A3F" w:rsidP="00C41EF8">
            <w:pPr>
              <w:pStyle w:val="1b"/>
            </w:pPr>
            <w:r w:rsidRPr="00F6415B">
              <w:t>9</w:t>
            </w:r>
          </w:p>
        </w:tc>
        <w:tc>
          <w:tcPr>
            <w:tcW w:w="2763" w:type="pct"/>
            <w:shd w:val="clear" w:color="auto" w:fill="auto"/>
            <w:vAlign w:val="center"/>
          </w:tcPr>
          <w:p w14:paraId="530EFB69" w14:textId="77777777" w:rsidR="00AD0A3F" w:rsidRPr="00F6415B" w:rsidRDefault="00AD0A3F" w:rsidP="00C41EF8">
            <w:pPr>
              <w:pStyle w:val="1b"/>
            </w:pPr>
            <w:r w:rsidRPr="00F6415B">
              <w:t>НС 2-го подъема в районе ул. Ленина</w:t>
            </w:r>
          </w:p>
        </w:tc>
        <w:tc>
          <w:tcPr>
            <w:tcW w:w="1561" w:type="pct"/>
            <w:shd w:val="clear" w:color="auto" w:fill="auto"/>
            <w:vAlign w:val="center"/>
          </w:tcPr>
          <w:p w14:paraId="00CFBCD2" w14:textId="77777777" w:rsidR="00AD0A3F" w:rsidRPr="00F6415B" w:rsidRDefault="00AD0A3F" w:rsidP="00C41EF8">
            <w:pPr>
              <w:pStyle w:val="1b"/>
            </w:pPr>
            <w:r w:rsidRPr="00F6415B">
              <w:t>К 150/50 – 3 шт.</w:t>
            </w:r>
          </w:p>
        </w:tc>
      </w:tr>
    </w:tbl>
    <w:p w14:paraId="36C25464" w14:textId="77777777" w:rsidR="00AD0A3F" w:rsidRDefault="00AD0A3F" w:rsidP="00D13031"/>
    <w:p w14:paraId="6CB6CF3F" w14:textId="3C39A836" w:rsidR="00AD0A3F" w:rsidRDefault="00AD0A3F" w:rsidP="00D13031"/>
    <w:p w14:paraId="0AF6F111" w14:textId="3E8ADDA9" w:rsidR="00AD0A3F" w:rsidRDefault="00AD0A3F" w:rsidP="00D13031"/>
    <w:p w14:paraId="128F4669" w14:textId="0BCF75A5" w:rsidR="005D1AE4" w:rsidRDefault="00AD0A3F" w:rsidP="00AD0A3F">
      <w:pPr>
        <w:jc w:val="center"/>
        <w:rPr>
          <w:i/>
        </w:rPr>
      </w:pPr>
      <w:r w:rsidRPr="00AD0A3F">
        <w:rPr>
          <w:i/>
        </w:rPr>
        <w:lastRenderedPageBreak/>
        <w:t>Строительство станций водоподготовки</w:t>
      </w:r>
    </w:p>
    <w:p w14:paraId="16AD8D0D" w14:textId="693A269E" w:rsidR="00AD0A3F" w:rsidRDefault="00AD0A3F" w:rsidP="00AD0A3F">
      <w:pPr>
        <w:tabs>
          <w:tab w:val="left" w:pos="7513"/>
        </w:tabs>
        <w:rPr>
          <w:rFonts w:eastAsia="Times New Roman" w:cs="Times New Roman"/>
          <w:szCs w:val="20"/>
        </w:rPr>
      </w:pPr>
      <w:r>
        <w:rPr>
          <w:rFonts w:eastAsia="Times New Roman" w:cs="Times New Roman"/>
          <w:szCs w:val="20"/>
        </w:rPr>
        <w:t xml:space="preserve">Для подачи потребителям питьевой воды соответствующего </w:t>
      </w:r>
      <w:r w:rsidRPr="00B047C2">
        <w:rPr>
          <w:rFonts w:eastAsia="Times New Roman" w:cs="Times New Roman"/>
          <w:szCs w:val="20"/>
        </w:rPr>
        <w:t>требованиям</w:t>
      </w:r>
      <w:r w:rsidRPr="00B63954">
        <w:rPr>
          <w:rFonts w:eastAsia="Times New Roman" w:cs="Times New Roman"/>
          <w:szCs w:val="20"/>
        </w:rPr>
        <w:t xml:space="preserve"> СанПиН 2.1.4.1074-01 «Питьевая вода». Гигиенические требования к качеству воды централизованных систем питьевого водоснабжения»</w:t>
      </w:r>
      <w:r>
        <w:rPr>
          <w:rFonts w:eastAsia="Times New Roman" w:cs="Times New Roman"/>
          <w:szCs w:val="20"/>
        </w:rPr>
        <w:t xml:space="preserve"> необходимо провести строительство станций водоподготовки, а именно:</w:t>
      </w:r>
    </w:p>
    <w:p w14:paraId="76E87215" w14:textId="71AF5D43" w:rsidR="00AD0A3F" w:rsidRDefault="00AD0A3F" w:rsidP="00507CC9">
      <w:pPr>
        <w:pStyle w:val="aff1"/>
        <w:numPr>
          <w:ilvl w:val="0"/>
          <w:numId w:val="41"/>
        </w:numPr>
        <w:tabs>
          <w:tab w:val="left" w:pos="7513"/>
        </w:tabs>
      </w:pPr>
      <w:r>
        <w:t>Строительство станции водоподготовки на территории Северной части города</w:t>
      </w:r>
      <w:r w:rsidR="00C41EF8">
        <w:t xml:space="preserve">, производительностью </w:t>
      </w:r>
      <w:bookmarkStart w:id="272" w:name="_Hlk25611963"/>
      <w:r w:rsidR="00C41EF8">
        <w:t>250 м</w:t>
      </w:r>
      <w:r w:rsidR="00C41EF8">
        <w:rPr>
          <w:vertAlign w:val="superscript"/>
        </w:rPr>
        <w:t>3</w:t>
      </w:r>
      <w:r w:rsidR="00C41EF8">
        <w:t>/час</w:t>
      </w:r>
      <w:bookmarkEnd w:id="272"/>
      <w:r w:rsidR="00C41EF8">
        <w:t>.</w:t>
      </w:r>
    </w:p>
    <w:p w14:paraId="237EA89F" w14:textId="6F99D437" w:rsidR="00AD0A3F" w:rsidRDefault="00AD0A3F" w:rsidP="00507CC9">
      <w:pPr>
        <w:pStyle w:val="aff1"/>
        <w:numPr>
          <w:ilvl w:val="0"/>
          <w:numId w:val="41"/>
        </w:numPr>
        <w:tabs>
          <w:tab w:val="left" w:pos="7513"/>
        </w:tabs>
      </w:pPr>
      <w:r>
        <w:t xml:space="preserve">Строительство очистных сооружений в Южной части города, производительностью </w:t>
      </w:r>
      <w:r w:rsidR="00C41EF8">
        <w:t>400 м</w:t>
      </w:r>
      <w:r w:rsidR="00C41EF8">
        <w:rPr>
          <w:vertAlign w:val="superscript"/>
        </w:rPr>
        <w:t>3</w:t>
      </w:r>
      <w:r w:rsidR="00C41EF8">
        <w:t>/час.</w:t>
      </w:r>
    </w:p>
    <w:p w14:paraId="21757259" w14:textId="7B6F2C00" w:rsidR="00C41EF8" w:rsidRPr="00C41EF8" w:rsidRDefault="00C41EF8" w:rsidP="00507CC9">
      <w:pPr>
        <w:pStyle w:val="aff1"/>
        <w:numPr>
          <w:ilvl w:val="0"/>
          <w:numId w:val="41"/>
        </w:numPr>
      </w:pPr>
      <w:r w:rsidRPr="00C41EF8">
        <w:t xml:space="preserve">Строительство очистных сооружений в </w:t>
      </w:r>
      <w:r>
        <w:t>Восточной</w:t>
      </w:r>
      <w:r w:rsidRPr="00C41EF8">
        <w:t xml:space="preserve"> части города, производительностью </w:t>
      </w:r>
      <w:r>
        <w:t>150 м</w:t>
      </w:r>
      <w:r>
        <w:rPr>
          <w:vertAlign w:val="superscript"/>
        </w:rPr>
        <w:t>3</w:t>
      </w:r>
      <w:r>
        <w:t>/час.</w:t>
      </w:r>
    </w:p>
    <w:p w14:paraId="30E100DA" w14:textId="36C6D4D0" w:rsidR="00AD0A3F" w:rsidRDefault="00C41EF8" w:rsidP="00AD0A3F">
      <w:pPr>
        <w:jc w:val="center"/>
        <w:rPr>
          <w:i/>
        </w:rPr>
      </w:pPr>
      <w:r w:rsidRPr="00C41EF8">
        <w:rPr>
          <w:i/>
        </w:rPr>
        <w:t>Строительство новых водозаборных устройств</w:t>
      </w:r>
    </w:p>
    <w:p w14:paraId="6D7F773B" w14:textId="5FA91BF9" w:rsidR="00C41EF8" w:rsidRDefault="00C41EF8" w:rsidP="00C41EF8">
      <w:bookmarkStart w:id="273" w:name="_Toc421691079"/>
      <w:bookmarkStart w:id="274" w:name="_Toc421691136"/>
      <w:bookmarkStart w:id="275" w:name="_Toc424212394"/>
      <w:bookmarkStart w:id="276" w:name="_Toc424212506"/>
      <w:bookmarkStart w:id="277" w:name="_Toc441672606"/>
      <w:bookmarkStart w:id="278" w:name="_Toc20781243"/>
      <w:r w:rsidRPr="00C41EF8">
        <w:t xml:space="preserve">Для обеспечения качественного и бесперебойного водоснабжения перспективной </w:t>
      </w:r>
      <w:r>
        <w:t xml:space="preserve">и существующей </w:t>
      </w:r>
      <w:r w:rsidRPr="00C41EF8">
        <w:t xml:space="preserve">застройки </w:t>
      </w:r>
      <w:r>
        <w:t>города н</w:t>
      </w:r>
      <w:r w:rsidRPr="00C41EF8">
        <w:t>еобходим</w:t>
      </w:r>
      <w:r>
        <w:t>о устройство новых водозаборных устройств</w:t>
      </w:r>
      <w:r w:rsidRPr="00C41EF8">
        <w:t xml:space="preserve">, обеспечив их проектную производительность </w:t>
      </w:r>
      <w:r>
        <w:t>600</w:t>
      </w:r>
      <w:r w:rsidRPr="00C41EF8">
        <w:t xml:space="preserve"> тыс. м</w:t>
      </w:r>
      <w:r w:rsidRPr="00C41EF8">
        <w:rPr>
          <w:vertAlign w:val="superscript"/>
        </w:rPr>
        <w:t>3</w:t>
      </w:r>
      <w:r w:rsidRPr="00C41EF8">
        <w:t>/</w:t>
      </w:r>
      <w:r>
        <w:t>час</w:t>
      </w:r>
      <w:r w:rsidRPr="00C41EF8">
        <w:t>.</w:t>
      </w:r>
      <w:r>
        <w:t xml:space="preserve"> </w:t>
      </w:r>
      <w:r w:rsidR="002043C1">
        <w:t>Выбор мест обустройства</w:t>
      </w:r>
      <w:r>
        <w:t xml:space="preserve"> </w:t>
      </w:r>
      <w:r w:rsidR="002043C1">
        <w:t xml:space="preserve">перспективных водозаборных узлов будет осуществлен на стадии проектирования, с учетом качества и запасов подземных вод, на основании проведенных изысканий и требуемых обследований. </w:t>
      </w:r>
    </w:p>
    <w:p w14:paraId="261F4DEC" w14:textId="23D5282F" w:rsidR="00C41EF8" w:rsidRPr="00C41EF8" w:rsidRDefault="00C41EF8" w:rsidP="00C41EF8">
      <w:pPr>
        <w:jc w:val="center"/>
        <w:rPr>
          <w:i/>
        </w:rPr>
      </w:pPr>
      <w:r w:rsidRPr="00C41EF8">
        <w:rPr>
          <w:i/>
        </w:rPr>
        <w:t>Установка современного оборудования для единой диспетчеризации</w:t>
      </w:r>
    </w:p>
    <w:p w14:paraId="26DF766A" w14:textId="04BEC275" w:rsidR="00C41EF8" w:rsidRDefault="00C41EF8" w:rsidP="00C41EF8">
      <w:r w:rsidRPr="00C41EF8">
        <w:t xml:space="preserve">Система диспетчеризации обеспечит сбор информации о работе водозаборов и насосных станций, охранной сигнализации и   дистанционным телеуправлением включения – выключения насосов, и станционным сбросом ошибок, автоматическим контролем и управлением отопительным оборудованием водозаборов и насосных станций.  </w:t>
      </w:r>
    </w:p>
    <w:p w14:paraId="2536B2FC" w14:textId="0C6C5D04" w:rsidR="002043C1" w:rsidRPr="002043C1" w:rsidRDefault="002043C1" w:rsidP="002043C1">
      <w:pPr>
        <w:jc w:val="center"/>
        <w:rPr>
          <w:i/>
        </w:rPr>
      </w:pPr>
      <w:r w:rsidRPr="002043C1">
        <w:rPr>
          <w:i/>
        </w:rPr>
        <w:t>Установка приборов учета</w:t>
      </w:r>
    </w:p>
    <w:p w14:paraId="7E4A5DA1" w14:textId="0E4C8D03" w:rsidR="002043C1" w:rsidRDefault="002043C1" w:rsidP="002043C1">
      <w:pPr>
        <w:rPr>
          <w:rFonts w:eastAsia="Times New Roman"/>
        </w:rPr>
      </w:pPr>
      <w:r w:rsidRPr="002043C1">
        <w:rPr>
          <w:rFonts w:eastAsia="Times New Roman"/>
        </w:rPr>
        <w:t xml:space="preserve">Одним из приоритетных направлений развития водоснабжения городского поселения является снижение водопотребления. Решающая роль в этом принадлежит установке счетчиков воды.  </w:t>
      </w:r>
    </w:p>
    <w:p w14:paraId="3E7D3507" w14:textId="0DC5F4BB" w:rsidR="002043C1" w:rsidRDefault="002043C1" w:rsidP="002043C1">
      <w:pPr>
        <w:rPr>
          <w:rFonts w:eastAsia="Times New Roman"/>
        </w:rPr>
      </w:pPr>
      <w:r w:rsidRPr="002F1775">
        <w:rPr>
          <w:rFonts w:eastAsia="Times New Roman"/>
        </w:rPr>
        <w:lastRenderedPageBreak/>
        <w:t xml:space="preserve">На конец 2018 года фактическое наличие квартирных приборов учета (индивидуальные) составляет </w:t>
      </w:r>
      <w:r>
        <w:rPr>
          <w:rFonts w:eastAsia="Times New Roman"/>
        </w:rPr>
        <w:t>3162</w:t>
      </w:r>
      <w:r w:rsidRPr="002F1775">
        <w:rPr>
          <w:rFonts w:eastAsia="Times New Roman"/>
        </w:rPr>
        <w:t xml:space="preserve"> шт. Что составляет </w:t>
      </w:r>
      <w:r>
        <w:rPr>
          <w:rFonts w:eastAsia="Times New Roman"/>
        </w:rPr>
        <w:t>74,35</w:t>
      </w:r>
      <w:r w:rsidRPr="002F1775">
        <w:rPr>
          <w:rFonts w:eastAsia="Times New Roman"/>
        </w:rPr>
        <w:t xml:space="preserve">%. Потребность в индивидуальных приборах учета составляет </w:t>
      </w:r>
      <w:r>
        <w:rPr>
          <w:rFonts w:eastAsia="Times New Roman"/>
        </w:rPr>
        <w:t>1091</w:t>
      </w:r>
      <w:r w:rsidRPr="002F1775">
        <w:rPr>
          <w:rFonts w:eastAsia="Times New Roman"/>
        </w:rPr>
        <w:t xml:space="preserve"> шт. Общедомовыми приборами учета оснащены </w:t>
      </w:r>
      <w:r>
        <w:rPr>
          <w:rFonts w:eastAsia="Times New Roman"/>
        </w:rPr>
        <w:t>4 абонента 8,7</w:t>
      </w:r>
      <w:r w:rsidRPr="002F1775">
        <w:rPr>
          <w:rFonts w:eastAsia="Times New Roman"/>
        </w:rPr>
        <w:t>%</w:t>
      </w:r>
      <w:r>
        <w:rPr>
          <w:rFonts w:eastAsia="Times New Roman"/>
        </w:rPr>
        <w:t>. Потребность в общедомовых приборах учета составляет 42 шт.</w:t>
      </w:r>
    </w:p>
    <w:p w14:paraId="7608AECC" w14:textId="5E2AB144" w:rsidR="004A3473" w:rsidRPr="004A3473" w:rsidRDefault="003F3947" w:rsidP="00712C94">
      <w:pPr>
        <w:pStyle w:val="22"/>
        <w:rPr>
          <w:rFonts w:eastAsia="Times New Roman"/>
          <w:szCs w:val="24"/>
        </w:rPr>
      </w:pPr>
      <w:bookmarkStart w:id="279" w:name="_Toc25617156"/>
      <w:r>
        <w:rPr>
          <w:rFonts w:eastAsia="Times New Roman"/>
        </w:rPr>
        <w:t>4</w:t>
      </w:r>
      <w:r w:rsidR="004A3473">
        <w:rPr>
          <w:rFonts w:eastAsia="Times New Roman"/>
        </w:rPr>
        <w:t>.</w:t>
      </w:r>
      <w:r>
        <w:rPr>
          <w:rFonts w:eastAsia="Times New Roman"/>
        </w:rPr>
        <w:t>4</w:t>
      </w:r>
      <w:r w:rsidR="004A3473" w:rsidRPr="004A3473">
        <w:rPr>
          <w:rFonts w:eastAsia="Times New Roman"/>
        </w:rPr>
        <w:t>.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73"/>
      <w:bookmarkEnd w:id="274"/>
      <w:bookmarkEnd w:id="275"/>
      <w:bookmarkEnd w:id="276"/>
      <w:bookmarkEnd w:id="277"/>
      <w:bookmarkEnd w:id="278"/>
      <w:bookmarkEnd w:id="279"/>
    </w:p>
    <w:p w14:paraId="4626B38E" w14:textId="6566D347" w:rsidR="004A3473" w:rsidRPr="00C76920" w:rsidRDefault="004A3473" w:rsidP="004A3473">
      <w:pPr>
        <w:rPr>
          <w:rFonts w:eastAsia="Times New Roman" w:cs="Times New Roman"/>
        </w:rPr>
      </w:pPr>
      <w:r w:rsidRPr="00C76920">
        <w:rPr>
          <w:rFonts w:eastAsia="Times New Roman" w:cs="Times New Roman"/>
        </w:rPr>
        <w:t xml:space="preserve">Уровень автоматизации систем управления водоснабжением г. </w:t>
      </w:r>
      <w:r w:rsidR="00C90554">
        <w:rPr>
          <w:rFonts w:eastAsia="Times New Roman" w:cs="Times New Roman"/>
        </w:rPr>
        <w:t>Ермолино</w:t>
      </w:r>
      <w:r w:rsidR="00A844F4" w:rsidRPr="00C76920">
        <w:rPr>
          <w:rFonts w:eastAsia="Times New Roman" w:cs="Times New Roman"/>
        </w:rPr>
        <w:t xml:space="preserve"> остается крайне низким</w:t>
      </w:r>
      <w:r w:rsidR="004A78E3">
        <w:rPr>
          <w:rFonts w:eastAsia="Times New Roman" w:cs="Times New Roman"/>
        </w:rPr>
        <w:t xml:space="preserve"> и неэффективным</w:t>
      </w:r>
      <w:r w:rsidRPr="00C76920">
        <w:rPr>
          <w:rFonts w:eastAsia="Times New Roman" w:cs="Times New Roman"/>
        </w:rPr>
        <w:t xml:space="preserve">. Системы диспетчеризации в большей степени локальные и не позволяют осуществлять общее </w:t>
      </w:r>
      <w:r w:rsidR="00A844F4" w:rsidRPr="00C76920">
        <w:rPr>
          <w:rFonts w:eastAsia="Times New Roman" w:cs="Times New Roman"/>
        </w:rPr>
        <w:t>управление и являю</w:t>
      </w:r>
      <w:r w:rsidRPr="00C76920">
        <w:rPr>
          <w:rFonts w:eastAsia="Times New Roman" w:cs="Times New Roman"/>
        </w:rPr>
        <w:t>тся препятствием для прогрессивного развития централизованной системы водоснабжения в целом.</w:t>
      </w:r>
    </w:p>
    <w:p w14:paraId="55C33AB5" w14:textId="77777777" w:rsidR="004A3473" w:rsidRPr="00C76920" w:rsidRDefault="004A3473" w:rsidP="004A3473">
      <w:pPr>
        <w:rPr>
          <w:rFonts w:eastAsia="Times New Roman" w:cs="Times New Roman"/>
        </w:rPr>
      </w:pPr>
      <w:r w:rsidRPr="00C76920">
        <w:rPr>
          <w:rFonts w:eastAsia="Times New Roman" w:cs="Times New Roman"/>
        </w:rPr>
        <w:t>Основными целями автоматизации процессов водоснабжения и развития систем диспетчеризации и телемеханики являются:</w:t>
      </w:r>
    </w:p>
    <w:p w14:paraId="3DB00FB7" w14:textId="77777777" w:rsidR="004A3473" w:rsidRPr="00C76920" w:rsidRDefault="004A3473" w:rsidP="004A3473">
      <w:pPr>
        <w:rPr>
          <w:rFonts w:eastAsia="Times New Roman" w:cs="Times New Roman"/>
        </w:rPr>
      </w:pPr>
      <w:r w:rsidRPr="00C76920">
        <w:rPr>
          <w:rFonts w:eastAsia="Times New Roman" w:cs="Times New Roman"/>
        </w:rPr>
        <w:t>-обеспечение показателей качества питьевой воды и оказываемых услуг потребителям в соответствии с действующими нормативными требованиями РФ;</w:t>
      </w:r>
    </w:p>
    <w:p w14:paraId="2657B0C8" w14:textId="77777777" w:rsidR="004A3473" w:rsidRPr="00C76920" w:rsidRDefault="004A3473" w:rsidP="004A3473">
      <w:pPr>
        <w:rPr>
          <w:rFonts w:eastAsia="Times New Roman" w:cs="Times New Roman"/>
        </w:rPr>
      </w:pPr>
      <w:r w:rsidRPr="00C76920">
        <w:rPr>
          <w:rFonts w:eastAsia="Times New Roman" w:cs="Times New Roman"/>
        </w:rPr>
        <w:t xml:space="preserve">-оптимизация работы сетей и сооружений </w:t>
      </w:r>
      <w:proofErr w:type="spellStart"/>
      <w:r w:rsidRPr="00C76920">
        <w:rPr>
          <w:rFonts w:eastAsia="Times New Roman" w:cs="Times New Roman"/>
        </w:rPr>
        <w:t>ВиВ</w:t>
      </w:r>
      <w:proofErr w:type="spellEnd"/>
      <w:r w:rsidRPr="00C76920">
        <w:rPr>
          <w:rFonts w:eastAsia="Times New Roman" w:cs="Times New Roman"/>
        </w:rPr>
        <w:t>;</w:t>
      </w:r>
    </w:p>
    <w:p w14:paraId="0D259F35" w14:textId="77777777" w:rsidR="004A3473" w:rsidRPr="00C76920" w:rsidRDefault="004A3473" w:rsidP="004A3473">
      <w:pPr>
        <w:rPr>
          <w:rFonts w:eastAsia="Times New Roman" w:cs="Times New Roman"/>
        </w:rPr>
      </w:pPr>
      <w:r w:rsidRPr="00C76920">
        <w:rPr>
          <w:rFonts w:eastAsia="Times New Roman" w:cs="Times New Roman"/>
        </w:rPr>
        <w:t>-сокращение производственных издержек (снижение затрат электроэнергии, потерь воды, затрат на ремонт, затрат на содержание эксплуатирующего персонала, снижение сроков устранения аварийных ситуаций и т.п.),</w:t>
      </w:r>
    </w:p>
    <w:p w14:paraId="775970B8" w14:textId="77777777" w:rsidR="004A3473" w:rsidRPr="00C76920" w:rsidRDefault="004A3473" w:rsidP="004A3473">
      <w:pPr>
        <w:rPr>
          <w:rFonts w:eastAsia="Times New Roman" w:cs="Times New Roman"/>
        </w:rPr>
      </w:pPr>
      <w:r w:rsidRPr="00C76920">
        <w:rPr>
          <w:rFonts w:eastAsia="Times New Roman" w:cs="Times New Roman"/>
        </w:rPr>
        <w:t>-повышения надежности управления технологическим процессом;</w:t>
      </w:r>
    </w:p>
    <w:p w14:paraId="3D463316" w14:textId="77777777" w:rsidR="004A3473" w:rsidRPr="00C76920" w:rsidRDefault="004A3473" w:rsidP="004A3473">
      <w:pPr>
        <w:rPr>
          <w:rFonts w:eastAsia="Times New Roman" w:cs="Times New Roman"/>
        </w:rPr>
      </w:pPr>
      <w:r w:rsidRPr="00C76920">
        <w:rPr>
          <w:rFonts w:eastAsia="Times New Roman" w:cs="Times New Roman"/>
        </w:rPr>
        <w:t>-достижение необходимого уровня безопасности и безаварийности технологического процесса;</w:t>
      </w:r>
    </w:p>
    <w:p w14:paraId="4922B0BA" w14:textId="77777777" w:rsidR="004A3473" w:rsidRPr="00C76920" w:rsidRDefault="004A3473" w:rsidP="004A3473">
      <w:pPr>
        <w:rPr>
          <w:rFonts w:eastAsia="Times New Roman" w:cs="Times New Roman"/>
        </w:rPr>
      </w:pPr>
      <w:r w:rsidRPr="00C76920">
        <w:rPr>
          <w:rFonts w:eastAsia="Times New Roman" w:cs="Times New Roman"/>
        </w:rPr>
        <w:t>-повышение качества процесса оперативного управления;</w:t>
      </w:r>
    </w:p>
    <w:p w14:paraId="52E2B253" w14:textId="77777777" w:rsidR="004A3473" w:rsidRPr="00C76920" w:rsidRDefault="004A3473" w:rsidP="004A3473">
      <w:pPr>
        <w:rPr>
          <w:rFonts w:eastAsia="Times New Roman" w:cs="Times New Roman"/>
        </w:rPr>
      </w:pPr>
      <w:r w:rsidRPr="00C76920">
        <w:rPr>
          <w:rFonts w:eastAsia="Times New Roman" w:cs="Times New Roman"/>
        </w:rPr>
        <w:t>-повышение уровня мотивации, условий труда и комфортности в работе оперативного и обслуживающего персонала.</w:t>
      </w:r>
    </w:p>
    <w:p w14:paraId="5DE0036D" w14:textId="77777777" w:rsidR="004A3473" w:rsidRPr="00C76920" w:rsidRDefault="004A3473" w:rsidP="004A3473">
      <w:pPr>
        <w:rPr>
          <w:rFonts w:eastAsia="Times New Roman" w:cs="Times New Roman"/>
        </w:rPr>
      </w:pPr>
      <w:r w:rsidRPr="00C76920">
        <w:rPr>
          <w:rFonts w:eastAsia="Times New Roman" w:cs="Times New Roman"/>
        </w:rPr>
        <w:t>Для оперативного управления сетями водоснабжения может применяться специальное программное обеспечение, интегрированное в SCADA-систему, которое реализует следующие функции:</w:t>
      </w:r>
    </w:p>
    <w:p w14:paraId="75F04E4D" w14:textId="77777777" w:rsidR="004A3473" w:rsidRPr="00C76920" w:rsidRDefault="004A3473" w:rsidP="004A3473">
      <w:pPr>
        <w:rPr>
          <w:rFonts w:eastAsia="Times New Roman" w:cs="Times New Roman"/>
        </w:rPr>
      </w:pPr>
      <w:r w:rsidRPr="00C76920">
        <w:rPr>
          <w:rFonts w:eastAsia="Times New Roman" w:cs="Times New Roman"/>
        </w:rPr>
        <w:lastRenderedPageBreak/>
        <w:t>-информирование оператора в реальном времени о ситуации в системе водоснабжения (давление, расход, качество воды, вероятность утечек,) графически визуализируя проблемные зоны;</w:t>
      </w:r>
    </w:p>
    <w:p w14:paraId="1EF8DAC8" w14:textId="77777777" w:rsidR="004A3473" w:rsidRPr="00C76920" w:rsidRDefault="004A3473" w:rsidP="004A3473">
      <w:pPr>
        <w:rPr>
          <w:rFonts w:eastAsia="Times New Roman" w:cs="Times New Roman"/>
        </w:rPr>
      </w:pPr>
      <w:r w:rsidRPr="00C76920">
        <w:rPr>
          <w:rFonts w:eastAsia="Times New Roman" w:cs="Times New Roman"/>
        </w:rPr>
        <w:t>-поддержание оптимального гидродинамического режима системы водоснабжения в реальном времени на основе получаемых от SCADA и географической информационной систем данных;</w:t>
      </w:r>
    </w:p>
    <w:p w14:paraId="4BEDF968" w14:textId="77777777" w:rsidR="004A3473" w:rsidRPr="00C76920" w:rsidRDefault="004A3473" w:rsidP="004A3473">
      <w:pPr>
        <w:rPr>
          <w:rFonts w:eastAsia="Times New Roman" w:cs="Times New Roman"/>
        </w:rPr>
      </w:pPr>
      <w:r w:rsidRPr="00C76920">
        <w:rPr>
          <w:rFonts w:eastAsia="Times New Roman" w:cs="Times New Roman"/>
        </w:rPr>
        <w:t>-обзор точек смешивания и определение возраста воды. Контроль качества воды и обнаружение вероятных зон загрязнения, отслеживание распространения загрязнений;</w:t>
      </w:r>
    </w:p>
    <w:p w14:paraId="42139FC5" w14:textId="77777777" w:rsidR="004A3473" w:rsidRPr="00C76920" w:rsidRDefault="004A3473" w:rsidP="004A3473">
      <w:pPr>
        <w:rPr>
          <w:rFonts w:eastAsia="Times New Roman" w:cs="Times New Roman"/>
        </w:rPr>
      </w:pPr>
      <w:r w:rsidRPr="00C76920">
        <w:rPr>
          <w:rFonts w:eastAsia="Times New Roman" w:cs="Times New Roman"/>
        </w:rPr>
        <w:t>-предоставление оператору в режиме реального времени информации о потребителях, не получающих услугу водоснабжения вследствие аварийных ситуаций или проведения регламентных ремонтных работ</w:t>
      </w:r>
    </w:p>
    <w:p w14:paraId="43D890C5" w14:textId="77777777" w:rsidR="004A3473" w:rsidRPr="004A3473" w:rsidRDefault="003F3947" w:rsidP="00712C94">
      <w:pPr>
        <w:pStyle w:val="22"/>
        <w:rPr>
          <w:rFonts w:eastAsia="Times New Roman"/>
        </w:rPr>
      </w:pPr>
      <w:bookmarkStart w:id="280" w:name="_Toc421691080"/>
      <w:bookmarkStart w:id="281" w:name="_Toc421691137"/>
      <w:bookmarkStart w:id="282" w:name="_Toc424212395"/>
      <w:bookmarkStart w:id="283" w:name="_Toc424212507"/>
      <w:bookmarkStart w:id="284" w:name="_Toc441672607"/>
      <w:bookmarkStart w:id="285" w:name="_Toc20781244"/>
      <w:bookmarkStart w:id="286" w:name="_Toc25617157"/>
      <w:r>
        <w:rPr>
          <w:rFonts w:eastAsia="Times New Roman"/>
        </w:rPr>
        <w:t>4</w:t>
      </w:r>
      <w:r w:rsidR="004A3473">
        <w:rPr>
          <w:rFonts w:eastAsia="Times New Roman"/>
        </w:rPr>
        <w:t>.</w:t>
      </w:r>
      <w:r>
        <w:rPr>
          <w:rFonts w:eastAsia="Times New Roman"/>
        </w:rPr>
        <w:t>5</w:t>
      </w:r>
      <w:r w:rsidR="004A3473">
        <w:rPr>
          <w:rFonts w:eastAsia="Times New Roman"/>
        </w:rPr>
        <w:t>.</w:t>
      </w:r>
      <w:r w:rsidR="004A3473" w:rsidRPr="004A3473">
        <w:rPr>
          <w:rFonts w:eastAsia="Times New Roman"/>
        </w:rPr>
        <w:t xml:space="preserve"> Сведения об оснащенности зданий, строений, сооружений приборами учета</w:t>
      </w:r>
      <w:bookmarkEnd w:id="280"/>
      <w:bookmarkEnd w:id="281"/>
      <w:bookmarkEnd w:id="282"/>
      <w:bookmarkEnd w:id="283"/>
      <w:bookmarkEnd w:id="284"/>
      <w:bookmarkEnd w:id="285"/>
      <w:bookmarkEnd w:id="286"/>
    </w:p>
    <w:p w14:paraId="6636B46C" w14:textId="77777777" w:rsidR="004A3473" w:rsidRPr="004A3473" w:rsidRDefault="004A3473" w:rsidP="004A3473">
      <w:pPr>
        <w:rPr>
          <w:rFonts w:eastAsia="Times New Roman" w:cs="Times New Roman"/>
        </w:rPr>
      </w:pPr>
      <w:r w:rsidRPr="004A3473">
        <w:rPr>
          <w:rFonts w:eastAsia="Times New Roman" w:cs="Times New Roman"/>
        </w:rPr>
        <w:t xml:space="preserve">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w:t>
      </w:r>
      <w:proofErr w:type="spellStart"/>
      <w:r w:rsidRPr="004A3473">
        <w:rPr>
          <w:rFonts w:eastAsia="Times New Roman" w:cs="Times New Roman"/>
        </w:rPr>
        <w:t>ресурсоснабжающих</w:t>
      </w:r>
      <w:proofErr w:type="spellEnd"/>
      <w:r w:rsidRPr="004A3473">
        <w:rPr>
          <w:rFonts w:eastAsia="Times New Roman" w:cs="Times New Roman"/>
        </w:rPr>
        <w:t xml:space="preserve"> организаций установлена обязанность выполнения работ по установке приборов учета в случае обращения к ним лиц, которые согласно закону, </w:t>
      </w:r>
      <w:r w:rsidR="00FD42E9">
        <w:rPr>
          <w:rFonts w:eastAsia="Times New Roman" w:cs="Times New Roman"/>
        </w:rPr>
        <w:t xml:space="preserve">могут выступать заказчиками по договору. </w:t>
      </w:r>
      <w:r w:rsidRPr="004A3473">
        <w:rPr>
          <w:rFonts w:eastAsia="Times New Roman" w:cs="Times New Roman"/>
        </w:rPr>
        <w:t>Порядок заключения и существенные условия договора, регулирующего условия установки, замен</w:t>
      </w:r>
      <w:r w:rsidR="00FD42E9">
        <w:rPr>
          <w:rFonts w:eastAsia="Times New Roman" w:cs="Times New Roman"/>
        </w:rPr>
        <w:t xml:space="preserve">ы и (или) эксплуатации приборов </w:t>
      </w:r>
      <w:r w:rsidRPr="004A3473">
        <w:rPr>
          <w:rFonts w:eastAsia="Times New Roman" w:cs="Times New Roman"/>
        </w:rPr>
        <w:t>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п.3.</w:t>
      </w:r>
    </w:p>
    <w:p w14:paraId="5BB491C9" w14:textId="77777777" w:rsidR="004A3473" w:rsidRPr="008524F2" w:rsidRDefault="004A3473" w:rsidP="004A3473">
      <w:pPr>
        <w:rPr>
          <w:rFonts w:eastAsia="Times New Roman" w:cs="Times New Roman"/>
        </w:rPr>
      </w:pPr>
      <w:r w:rsidRPr="004A3473">
        <w:rPr>
          <w:rFonts w:eastAsia="Times New Roman" w:cs="Times New Roman"/>
        </w:rPr>
        <w:t xml:space="preserve">Во исполнение ФЗ №261, необходимо предусмотреть мероприятия по дооборудованию </w:t>
      </w:r>
      <w:r w:rsidRPr="008524F2">
        <w:rPr>
          <w:rFonts w:eastAsia="Times New Roman" w:cs="Times New Roman"/>
        </w:rPr>
        <w:t xml:space="preserve">абонентов (в </w:t>
      </w:r>
      <w:proofErr w:type="spellStart"/>
      <w:r w:rsidRPr="008524F2">
        <w:rPr>
          <w:rFonts w:eastAsia="Times New Roman" w:cs="Times New Roman"/>
        </w:rPr>
        <w:t>т.ч</w:t>
      </w:r>
      <w:proofErr w:type="spellEnd"/>
      <w:r w:rsidRPr="008524F2">
        <w:rPr>
          <w:rFonts w:eastAsia="Times New Roman" w:cs="Times New Roman"/>
        </w:rPr>
        <w:t>. жилфонд и бюджетных организаций) водомерными узлами.</w:t>
      </w:r>
    </w:p>
    <w:p w14:paraId="3949C435" w14:textId="6E1E2EF9" w:rsidR="004A3473" w:rsidRPr="009E4337" w:rsidRDefault="004A3473" w:rsidP="004A3473">
      <w:pPr>
        <w:rPr>
          <w:rFonts w:eastAsia="Calibri"/>
          <w:lang w:eastAsia="en-US"/>
        </w:rPr>
      </w:pPr>
      <w:r w:rsidRPr="008524F2">
        <w:rPr>
          <w:rFonts w:eastAsia="Times New Roman" w:cs="Times New Roman"/>
        </w:rPr>
        <w:t>Реализация питьевой воды потребителям с использованием приборного учета в 201</w:t>
      </w:r>
      <w:r w:rsidR="00225709">
        <w:rPr>
          <w:rFonts w:eastAsia="Times New Roman" w:cs="Times New Roman"/>
        </w:rPr>
        <w:t>8</w:t>
      </w:r>
      <w:r w:rsidRPr="008524F2">
        <w:rPr>
          <w:rFonts w:eastAsia="Times New Roman" w:cs="Times New Roman"/>
        </w:rPr>
        <w:t xml:space="preserve"> году составила </w:t>
      </w:r>
      <w:r w:rsidR="00C06C15" w:rsidRPr="00C06C15">
        <w:rPr>
          <w:rFonts w:eastAsia="Times New Roman" w:cs="Times New Roman"/>
        </w:rPr>
        <w:t>74,35</w:t>
      </w:r>
      <w:r w:rsidRPr="008524F2">
        <w:rPr>
          <w:rFonts w:eastAsia="Times New Roman" w:cs="Times New Roman"/>
        </w:rPr>
        <w:t>% от общего объема водопотребления.</w:t>
      </w:r>
    </w:p>
    <w:p w14:paraId="5DF8E637" w14:textId="77777777" w:rsidR="004A3473" w:rsidRPr="004A3473" w:rsidRDefault="004A3473" w:rsidP="004A3473">
      <w:pPr>
        <w:rPr>
          <w:rFonts w:eastAsia="Times New Roman" w:cs="Times New Roman"/>
        </w:rPr>
      </w:pPr>
      <w:r w:rsidRPr="004A3473">
        <w:rPr>
          <w:rFonts w:eastAsia="Times New Roman" w:cs="Times New Roman"/>
        </w:rPr>
        <w:lastRenderedPageBreak/>
        <w:t>Для обеспечения максимальной оснащенности будут выполняться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0A4B854" w14:textId="1CE09E05" w:rsidR="004A3473" w:rsidRPr="004A3473" w:rsidRDefault="004A3473" w:rsidP="004A3473">
      <w:pPr>
        <w:rPr>
          <w:rFonts w:eastAsia="Times New Roman" w:cs="Times New Roman"/>
        </w:rPr>
      </w:pPr>
      <w:r w:rsidRPr="004A3473">
        <w:rPr>
          <w:rFonts w:eastAsia="Times New Roman" w:cs="Times New Roman"/>
        </w:rPr>
        <w:t>До конца 20</w:t>
      </w:r>
      <w:r w:rsidR="00C06C15">
        <w:rPr>
          <w:rFonts w:eastAsia="Times New Roman" w:cs="Times New Roman"/>
        </w:rPr>
        <w:t>35</w:t>
      </w:r>
      <w:r w:rsidRPr="004A3473">
        <w:rPr>
          <w:rFonts w:eastAsia="Times New Roman" w:cs="Times New Roman"/>
        </w:rPr>
        <w:t xml:space="preserve"> г. предполагается:</w:t>
      </w:r>
    </w:p>
    <w:p w14:paraId="3A403B05" w14:textId="2E8E40E3" w:rsidR="004A3473" w:rsidRPr="004A3473" w:rsidRDefault="004A3473" w:rsidP="004A3473">
      <w:pPr>
        <w:rPr>
          <w:rFonts w:eastAsia="Times New Roman" w:cs="Times New Roman"/>
        </w:rPr>
      </w:pPr>
      <w:r w:rsidRPr="004A3473">
        <w:rPr>
          <w:rFonts w:eastAsia="Times New Roman" w:cs="Times New Roman"/>
        </w:rPr>
        <w:t xml:space="preserve">1. Оснащение МКД общедомовыми приборами учета на </w:t>
      </w:r>
      <w:r w:rsidR="00C06C15">
        <w:rPr>
          <w:rFonts w:eastAsia="Times New Roman" w:cs="Times New Roman"/>
        </w:rPr>
        <w:t>100</w:t>
      </w:r>
      <w:r w:rsidRPr="004A3473">
        <w:rPr>
          <w:rFonts w:eastAsia="Times New Roman" w:cs="Times New Roman"/>
        </w:rPr>
        <w:t>%.</w:t>
      </w:r>
    </w:p>
    <w:p w14:paraId="4D24F3C0" w14:textId="10F69B5E" w:rsidR="004A3473" w:rsidRPr="004A3473" w:rsidRDefault="004A3473" w:rsidP="004A3473">
      <w:pPr>
        <w:rPr>
          <w:rFonts w:eastAsia="Times New Roman" w:cs="Times New Roman"/>
        </w:rPr>
      </w:pPr>
      <w:r w:rsidRPr="004A3473">
        <w:rPr>
          <w:rFonts w:eastAsia="Times New Roman" w:cs="Times New Roman"/>
        </w:rPr>
        <w:t xml:space="preserve">2. Оснащение жилого фонда индивидуальными (поквартирными) приборами учета на </w:t>
      </w:r>
      <w:r w:rsidR="00C06C15">
        <w:rPr>
          <w:rFonts w:eastAsia="Times New Roman" w:cs="Times New Roman"/>
        </w:rPr>
        <w:t>100</w:t>
      </w:r>
      <w:r w:rsidRPr="004A3473">
        <w:rPr>
          <w:rFonts w:eastAsia="Times New Roman" w:cs="Times New Roman"/>
        </w:rPr>
        <w:t xml:space="preserve">%; </w:t>
      </w:r>
    </w:p>
    <w:p w14:paraId="1DA7EACA" w14:textId="1F4E4A3B" w:rsidR="004A3473" w:rsidRPr="004A3473" w:rsidRDefault="004A3473" w:rsidP="004A3473">
      <w:pPr>
        <w:rPr>
          <w:rFonts w:eastAsia="Times New Roman" w:cs="Times New Roman"/>
        </w:rPr>
      </w:pPr>
      <w:r w:rsidRPr="004A3473">
        <w:rPr>
          <w:rFonts w:eastAsia="Times New Roman" w:cs="Times New Roman"/>
        </w:rPr>
        <w:t xml:space="preserve">3. Оснащение индивидуальными приборами учета прочих групп потребителей на </w:t>
      </w:r>
      <w:r w:rsidR="00C06C15">
        <w:rPr>
          <w:rFonts w:eastAsia="Times New Roman" w:cs="Times New Roman"/>
        </w:rPr>
        <w:t>100</w:t>
      </w:r>
      <w:r w:rsidRPr="004A3473">
        <w:rPr>
          <w:rFonts w:eastAsia="Times New Roman" w:cs="Times New Roman"/>
        </w:rPr>
        <w:t>%.</w:t>
      </w:r>
    </w:p>
    <w:p w14:paraId="4DE6F949" w14:textId="77777777" w:rsidR="004A3473" w:rsidRPr="004A3473" w:rsidRDefault="004A3473" w:rsidP="004A3473">
      <w:pPr>
        <w:rPr>
          <w:rFonts w:eastAsia="Times New Roman" w:cs="Times New Roman"/>
        </w:rPr>
      </w:pPr>
      <w:r w:rsidRPr="004A3473">
        <w:rPr>
          <w:rFonts w:eastAsia="Times New Roman" w:cs="Times New Roman"/>
        </w:rPr>
        <w:t>Для оборудования водомерных узлов предлагаются приборы учета ЦИРВ.</w:t>
      </w:r>
    </w:p>
    <w:p w14:paraId="30F63E50" w14:textId="77777777" w:rsidR="004A3473" w:rsidRPr="004A3473" w:rsidRDefault="004A3473" w:rsidP="004A3473">
      <w:pPr>
        <w:rPr>
          <w:rFonts w:eastAsia="Times New Roman" w:cs="Times New Roman"/>
        </w:rPr>
      </w:pPr>
      <w:r w:rsidRPr="004A3473">
        <w:rPr>
          <w:rFonts w:eastAsia="Times New Roman" w:cs="Times New Roman"/>
        </w:rPr>
        <w:t>Работа по установке счетчиков продолжается при этом устанавливаются счетчики с импульсным выходом.</w:t>
      </w:r>
    </w:p>
    <w:p w14:paraId="71C13FE7" w14:textId="0C65944B" w:rsidR="004A3473" w:rsidRPr="004A3473" w:rsidRDefault="003F3947" w:rsidP="00712C94">
      <w:pPr>
        <w:pStyle w:val="22"/>
        <w:rPr>
          <w:rFonts w:eastAsia="Times New Roman"/>
          <w:szCs w:val="24"/>
        </w:rPr>
      </w:pPr>
      <w:bookmarkStart w:id="287" w:name="_Toc421691081"/>
      <w:bookmarkStart w:id="288" w:name="_Toc421691138"/>
      <w:bookmarkStart w:id="289" w:name="_Toc424212396"/>
      <w:bookmarkStart w:id="290" w:name="_Toc424212508"/>
      <w:bookmarkStart w:id="291" w:name="_Toc441672608"/>
      <w:bookmarkStart w:id="292" w:name="_Toc20781245"/>
      <w:bookmarkStart w:id="293" w:name="_Toc25617158"/>
      <w:r>
        <w:rPr>
          <w:rFonts w:eastAsia="Times New Roman"/>
        </w:rPr>
        <w:t>4</w:t>
      </w:r>
      <w:r w:rsidR="00305187">
        <w:rPr>
          <w:rFonts w:eastAsia="Times New Roman"/>
        </w:rPr>
        <w:t>.</w:t>
      </w:r>
      <w:r>
        <w:rPr>
          <w:rFonts w:eastAsia="Times New Roman"/>
        </w:rPr>
        <w:t>6</w:t>
      </w:r>
      <w:r w:rsidR="004A3473" w:rsidRPr="004A3473">
        <w:rPr>
          <w:rFonts w:eastAsia="Times New Roman"/>
        </w:rPr>
        <w:t xml:space="preserve">. Описание вариантов маршрутов прохождения трубопроводов (трасс) по территории </w:t>
      </w:r>
      <w:r w:rsidR="004A3473">
        <w:rPr>
          <w:rFonts w:eastAsia="Times New Roman"/>
        </w:rPr>
        <w:t xml:space="preserve">г. </w:t>
      </w:r>
      <w:r w:rsidR="00C90554">
        <w:rPr>
          <w:rFonts w:eastAsia="Times New Roman"/>
        </w:rPr>
        <w:t>Ермолино</w:t>
      </w:r>
      <w:r w:rsidR="004A3473" w:rsidRPr="004A3473">
        <w:rPr>
          <w:rFonts w:eastAsia="Times New Roman"/>
        </w:rPr>
        <w:t xml:space="preserve"> и их обоснование</w:t>
      </w:r>
      <w:bookmarkEnd w:id="287"/>
      <w:bookmarkEnd w:id="288"/>
      <w:bookmarkEnd w:id="289"/>
      <w:bookmarkEnd w:id="290"/>
      <w:bookmarkEnd w:id="291"/>
      <w:bookmarkEnd w:id="292"/>
      <w:bookmarkEnd w:id="293"/>
    </w:p>
    <w:p w14:paraId="1DBD6DA4" w14:textId="77777777" w:rsidR="004A3473" w:rsidRPr="004A3473" w:rsidRDefault="004A3473" w:rsidP="004A3473">
      <w:pPr>
        <w:rPr>
          <w:rFonts w:eastAsia="Times New Roman" w:cs="Times New Roman"/>
        </w:rPr>
      </w:pPr>
      <w:r w:rsidRPr="004A3473">
        <w:rPr>
          <w:rFonts w:eastAsia="Times New Roman" w:cs="Times New Roman"/>
        </w:rPr>
        <w:t>Варианты маршрутов прохождения трубопроводов (трасс) выб</w:t>
      </w:r>
      <w:r w:rsidR="00B2494B">
        <w:rPr>
          <w:rFonts w:eastAsia="Times New Roman" w:cs="Times New Roman"/>
        </w:rPr>
        <w:t>ираются</w:t>
      </w:r>
      <w:r w:rsidRPr="004A3473">
        <w:rPr>
          <w:rFonts w:eastAsia="Times New Roman" w:cs="Times New Roman"/>
        </w:rPr>
        <w:t xml:space="preserve">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w:t>
      </w:r>
      <w:r w:rsidR="00BB692D">
        <w:rPr>
          <w:rFonts w:eastAsia="Times New Roman" w:cs="Times New Roman"/>
        </w:rPr>
        <w:t>х линий (городская территория).</w:t>
      </w:r>
    </w:p>
    <w:p w14:paraId="0723F5A3" w14:textId="77777777" w:rsidR="004A3473" w:rsidRPr="004A3473" w:rsidRDefault="004A3473" w:rsidP="004A3473">
      <w:pPr>
        <w:rPr>
          <w:rFonts w:eastAsia="Times New Roman" w:cs="Times New Roman"/>
        </w:rPr>
      </w:pPr>
      <w:r w:rsidRPr="004A3473">
        <w:rPr>
          <w:rFonts w:eastAsia="Times New Roman" w:cs="Times New Roman"/>
        </w:rPr>
        <w:t>Для повышения надежности водоснаб</w:t>
      </w:r>
      <w:r w:rsidR="00B2494B">
        <w:rPr>
          <w:rFonts w:eastAsia="Times New Roman" w:cs="Times New Roman"/>
        </w:rPr>
        <w:t>жения потребителей предусмотреть</w:t>
      </w:r>
      <w:r w:rsidRPr="004A3473">
        <w:rPr>
          <w:rFonts w:eastAsia="Times New Roman" w:cs="Times New Roman"/>
        </w:rPr>
        <w:t xml:space="preserve">: </w:t>
      </w:r>
    </w:p>
    <w:p w14:paraId="09932584" w14:textId="77777777" w:rsidR="004A3473" w:rsidRPr="004A3473" w:rsidRDefault="004A3473" w:rsidP="00507CC9">
      <w:pPr>
        <w:pStyle w:val="aff1"/>
        <w:numPr>
          <w:ilvl w:val="0"/>
          <w:numId w:val="18"/>
        </w:numPr>
      </w:pPr>
      <w:r w:rsidRPr="004A3473">
        <w:t>кольцевание сетей;</w:t>
      </w:r>
    </w:p>
    <w:p w14:paraId="6D12EE60" w14:textId="77777777" w:rsidR="004A3473" w:rsidRPr="004A3473" w:rsidRDefault="004A3473" w:rsidP="00507CC9">
      <w:pPr>
        <w:pStyle w:val="aff1"/>
        <w:numPr>
          <w:ilvl w:val="0"/>
          <w:numId w:val="18"/>
        </w:numPr>
      </w:pPr>
      <w:r w:rsidRPr="004A3473">
        <w:t>количество пересечений с дорогами должно быть сведено к минимуму;</w:t>
      </w:r>
    </w:p>
    <w:p w14:paraId="0A4FC646" w14:textId="77777777" w:rsidR="004A3473" w:rsidRPr="004A3473" w:rsidRDefault="004A3473" w:rsidP="00507CC9">
      <w:pPr>
        <w:pStyle w:val="aff1"/>
        <w:numPr>
          <w:ilvl w:val="0"/>
          <w:numId w:val="18"/>
        </w:numPr>
      </w:pPr>
      <w:r w:rsidRPr="004A3473">
        <w:t xml:space="preserve">прокладка участков водопроводной сети в зоне зеленых насаждений (планируемых или существующих) возможно только при их </w:t>
      </w:r>
      <w:proofErr w:type="spellStart"/>
      <w:r w:rsidRPr="004A3473">
        <w:t>засеивании</w:t>
      </w:r>
      <w:proofErr w:type="spellEnd"/>
      <w:r w:rsidRPr="004A3473">
        <w:t xml:space="preserve"> травянистыми растениями (в целях сохранения целостности трубопроводов);</w:t>
      </w:r>
    </w:p>
    <w:p w14:paraId="31762666" w14:textId="77777777" w:rsidR="004A3473" w:rsidRPr="004A3473" w:rsidRDefault="004A3473" w:rsidP="00507CC9">
      <w:pPr>
        <w:pStyle w:val="aff1"/>
        <w:numPr>
          <w:ilvl w:val="0"/>
          <w:numId w:val="18"/>
        </w:numPr>
      </w:pPr>
      <w:r w:rsidRPr="004A3473">
        <w:t>при прокладке сети должны быть соблюдены нормативные расстояния до других объектов инженерной инфраструктуры и фундаментов зданий.</w:t>
      </w:r>
    </w:p>
    <w:p w14:paraId="1CABEF06" w14:textId="6F8B75A9" w:rsidR="003F3947" w:rsidRDefault="003F3947" w:rsidP="003F3947">
      <w:pPr>
        <w:rPr>
          <w:rFonts w:eastAsia="Times New Roman"/>
        </w:rPr>
      </w:pPr>
      <w:r w:rsidRPr="003F3947">
        <w:rPr>
          <w:rFonts w:eastAsia="Times New Roman"/>
        </w:rPr>
        <w:lastRenderedPageBreak/>
        <w:t>Уличная водопроводная сеть выполняется кольцевой и принимается из полиэтиленовых труб по ГОСТ 18599-2001 с устройством колодцев в местах врезки потребителей. Глубина заложения водопроводных труб принята в соответствии с действующими нормами.</w:t>
      </w:r>
    </w:p>
    <w:p w14:paraId="542DC41D" w14:textId="667647DC" w:rsidR="00343F4A" w:rsidRDefault="00343F4A" w:rsidP="003F3947">
      <w:pPr>
        <w:rPr>
          <w:rFonts w:eastAsia="Times New Roman"/>
        </w:rPr>
      </w:pPr>
      <w:r w:rsidRPr="00343F4A">
        <w:rPr>
          <w:rFonts w:eastAsia="Times New Roman"/>
        </w:rPr>
        <w:t>Для бесперебойного обеспечения водоснабжением городского поселения предусматривается объединенный хозяйственно-питьевой - противопожарный водопровод.</w:t>
      </w:r>
    </w:p>
    <w:p w14:paraId="0AFD761A" w14:textId="77777777" w:rsidR="004A3473" w:rsidRDefault="00BB692D" w:rsidP="004A3473">
      <w:pPr>
        <w:rPr>
          <w:rFonts w:eastAsia="Times New Roman" w:cs="Times New Roman"/>
        </w:rPr>
      </w:pPr>
      <w:r>
        <w:rPr>
          <w:rFonts w:eastAsia="Times New Roman" w:cs="Times New Roman"/>
        </w:rPr>
        <w:t xml:space="preserve">Трассы </w:t>
      </w:r>
      <w:r w:rsidR="004A3473" w:rsidRPr="004A3473">
        <w:rPr>
          <w:rFonts w:eastAsia="Times New Roman" w:cs="Times New Roman"/>
        </w:rPr>
        <w:t>прокладки</w:t>
      </w:r>
      <w:r w:rsidR="00B2494B">
        <w:rPr>
          <w:rFonts w:eastAsia="Times New Roman" w:cs="Times New Roman"/>
        </w:rPr>
        <w:t xml:space="preserve"> трубопроводов необходимо уточня</w:t>
      </w:r>
      <w:r w:rsidR="004A3473" w:rsidRPr="004A3473">
        <w:rPr>
          <w:rFonts w:eastAsia="Times New Roman" w:cs="Times New Roman"/>
        </w:rPr>
        <w:t>ть при разработке проектной документации.</w:t>
      </w:r>
    </w:p>
    <w:p w14:paraId="38A86A69" w14:textId="77777777" w:rsidR="003F3947" w:rsidRPr="003F3947" w:rsidRDefault="003F3947" w:rsidP="00712C94">
      <w:pPr>
        <w:pStyle w:val="22"/>
        <w:rPr>
          <w:rFonts w:eastAsia="Times New Roman"/>
        </w:rPr>
      </w:pPr>
      <w:bookmarkStart w:id="294" w:name="_Toc421691082"/>
      <w:bookmarkStart w:id="295" w:name="_Toc421691139"/>
      <w:bookmarkStart w:id="296" w:name="_Toc424212397"/>
      <w:bookmarkStart w:id="297" w:name="_Toc424212509"/>
      <w:bookmarkStart w:id="298" w:name="_Toc441672609"/>
      <w:bookmarkStart w:id="299" w:name="_Toc20781246"/>
      <w:bookmarkStart w:id="300" w:name="_Toc25617159"/>
      <w:bookmarkStart w:id="301" w:name="_Toc421691083"/>
      <w:bookmarkStart w:id="302" w:name="_Toc421691140"/>
      <w:bookmarkStart w:id="303" w:name="_Toc424212398"/>
      <w:bookmarkStart w:id="304" w:name="_Toc424212510"/>
      <w:bookmarkStart w:id="305" w:name="_Toc441672610"/>
      <w:r w:rsidRPr="003F3947">
        <w:rPr>
          <w:rFonts w:eastAsia="Times New Roman"/>
        </w:rPr>
        <w:t>4.7.</w:t>
      </w:r>
      <w:r w:rsidRPr="003F3947">
        <w:rPr>
          <w:rFonts w:eastAsia="Times New Roman"/>
        </w:rPr>
        <w:tab/>
        <w:t>Рекомендации о месте размещения насосных станций, резервуаров, водонапорных башен</w:t>
      </w:r>
      <w:bookmarkEnd w:id="294"/>
      <w:bookmarkEnd w:id="295"/>
      <w:bookmarkEnd w:id="296"/>
      <w:bookmarkEnd w:id="297"/>
      <w:bookmarkEnd w:id="298"/>
      <w:bookmarkEnd w:id="299"/>
      <w:bookmarkEnd w:id="300"/>
    </w:p>
    <w:p w14:paraId="22F90B80" w14:textId="7A176CCD" w:rsidR="003F3947" w:rsidRDefault="003F3947" w:rsidP="00506252">
      <w:pPr>
        <w:rPr>
          <w:rFonts w:eastAsia="Times New Roman"/>
        </w:rPr>
      </w:pPr>
      <w:r w:rsidRPr="00D40769">
        <w:rPr>
          <w:rFonts w:eastAsia="Times New Roman"/>
        </w:rPr>
        <w:t>Места размещения существующих насосных станций и резервуаров сохраняются.</w:t>
      </w:r>
    </w:p>
    <w:p w14:paraId="6FB5F3B3" w14:textId="5861D53C" w:rsidR="00506252" w:rsidRPr="00506252" w:rsidRDefault="00506252" w:rsidP="00506252">
      <w:pPr>
        <w:rPr>
          <w:rFonts w:eastAsia="Times New Roman"/>
        </w:rPr>
      </w:pPr>
      <w:r>
        <w:rPr>
          <w:rFonts w:eastAsia="Times New Roman"/>
        </w:rPr>
        <w:t xml:space="preserve">Места размещения источников питьевого водоснабжения (насосные станции 1-ого подъема) будут выбраны после проведения обследование существующих источников, </w:t>
      </w:r>
      <w:r w:rsidR="003442B7">
        <w:rPr>
          <w:rFonts w:eastAsia="Times New Roman"/>
        </w:rPr>
        <w:t>обследований на наличие водоносного слоя и его запаса воды,</w:t>
      </w:r>
      <w:r w:rsidR="003442B7" w:rsidRPr="003442B7">
        <w:t xml:space="preserve"> </w:t>
      </w:r>
      <w:r w:rsidR="003442B7">
        <w:t xml:space="preserve">а также проведение ряда </w:t>
      </w:r>
      <w:r w:rsidR="003442B7" w:rsidRPr="003442B7">
        <w:rPr>
          <w:rFonts w:eastAsia="Times New Roman"/>
        </w:rPr>
        <w:t>анализ</w:t>
      </w:r>
      <w:r w:rsidR="003442B7">
        <w:rPr>
          <w:rFonts w:eastAsia="Times New Roman"/>
        </w:rPr>
        <w:t>ов</w:t>
      </w:r>
      <w:r w:rsidR="003442B7" w:rsidRPr="003442B7">
        <w:rPr>
          <w:rFonts w:eastAsia="Times New Roman"/>
        </w:rPr>
        <w:t xml:space="preserve"> экологических условий и экономических факторов</w:t>
      </w:r>
      <w:r w:rsidR="003442B7">
        <w:rPr>
          <w:rFonts w:eastAsia="Times New Roman"/>
        </w:rPr>
        <w:t>.</w:t>
      </w:r>
    </w:p>
    <w:p w14:paraId="3BC6C69C" w14:textId="77777777" w:rsidR="004A3473" w:rsidRPr="004A3473" w:rsidRDefault="00FD3C80" w:rsidP="00712C94">
      <w:pPr>
        <w:pStyle w:val="22"/>
        <w:rPr>
          <w:rFonts w:eastAsia="Times New Roman"/>
          <w:szCs w:val="24"/>
        </w:rPr>
      </w:pPr>
      <w:bookmarkStart w:id="306" w:name="_Toc20781247"/>
      <w:bookmarkStart w:id="307" w:name="_Toc25617160"/>
      <w:r>
        <w:rPr>
          <w:rFonts w:eastAsia="Times New Roman"/>
        </w:rPr>
        <w:t>4.8.</w:t>
      </w:r>
      <w:r w:rsidR="004A3473" w:rsidRPr="004A3473">
        <w:rPr>
          <w:rFonts w:eastAsia="Times New Roman"/>
        </w:rPr>
        <w:t xml:space="preserve"> Границы планируемых зон размещения объектов централизованных систем водоснабжения</w:t>
      </w:r>
      <w:bookmarkEnd w:id="301"/>
      <w:bookmarkEnd w:id="302"/>
      <w:bookmarkEnd w:id="303"/>
      <w:bookmarkEnd w:id="304"/>
      <w:bookmarkEnd w:id="305"/>
      <w:bookmarkEnd w:id="306"/>
      <w:bookmarkEnd w:id="307"/>
    </w:p>
    <w:p w14:paraId="53BE2284" w14:textId="297F6C5A" w:rsidR="004A3473" w:rsidRDefault="004A3473" w:rsidP="004A3473">
      <w:pPr>
        <w:rPr>
          <w:rFonts w:eastAsia="Times New Roman" w:cs="Times New Roman"/>
        </w:rPr>
      </w:pPr>
      <w:r w:rsidRPr="004A3473">
        <w:rPr>
          <w:rFonts w:eastAsia="Times New Roman" w:cs="Times New Roman"/>
        </w:rPr>
        <w:t xml:space="preserve">Объекты системы водоснабжения должны располагаться в границах территории </w:t>
      </w:r>
      <w:r w:rsidR="00305187">
        <w:rPr>
          <w:rFonts w:eastAsia="Times New Roman" w:cs="Times New Roman"/>
        </w:rPr>
        <w:t xml:space="preserve">г. </w:t>
      </w:r>
      <w:r w:rsidR="00C90554">
        <w:rPr>
          <w:rFonts w:eastAsia="Times New Roman" w:cs="Times New Roman"/>
        </w:rPr>
        <w:t>Ермолино</w:t>
      </w:r>
      <w:r w:rsidRPr="004A3473">
        <w:rPr>
          <w:rFonts w:eastAsia="Times New Roman" w:cs="Times New Roman"/>
        </w:rPr>
        <w:t>.</w:t>
      </w:r>
    </w:p>
    <w:p w14:paraId="403F059C" w14:textId="77777777" w:rsidR="00FD3C80" w:rsidRPr="002043C1" w:rsidRDefault="00FD3C80" w:rsidP="00FD3C80">
      <w:pPr>
        <w:pStyle w:val="22"/>
        <w:rPr>
          <w:rFonts w:eastAsia="Times New Roman"/>
        </w:rPr>
      </w:pPr>
      <w:bookmarkStart w:id="308" w:name="_Toc20781248"/>
      <w:bookmarkStart w:id="309" w:name="_Toc25617161"/>
      <w:r w:rsidRPr="002043C1">
        <w:rPr>
          <w:rFonts w:eastAsia="Times New Roman"/>
        </w:rPr>
        <w:t xml:space="preserve">4.9. </w:t>
      </w:r>
      <w:bookmarkStart w:id="310" w:name="_Toc421691084"/>
      <w:bookmarkStart w:id="311" w:name="_Toc421691141"/>
      <w:bookmarkStart w:id="312" w:name="_Toc424212399"/>
      <w:bookmarkStart w:id="313" w:name="_Toc424212511"/>
      <w:bookmarkStart w:id="314" w:name="_Toc435773919"/>
      <w:bookmarkStart w:id="315" w:name="_Toc436518053"/>
      <w:bookmarkStart w:id="316" w:name="_Toc437263415"/>
      <w:r w:rsidRPr="002043C1">
        <w:rPr>
          <w:rFonts w:eastAsia="Times New Roman"/>
        </w:rPr>
        <w:t>Карты (схемы) существующего и планируемого размещения объектов централизованных систем водоснабжения</w:t>
      </w:r>
      <w:bookmarkEnd w:id="308"/>
      <w:bookmarkEnd w:id="309"/>
      <w:bookmarkEnd w:id="310"/>
      <w:bookmarkEnd w:id="311"/>
      <w:bookmarkEnd w:id="312"/>
      <w:bookmarkEnd w:id="313"/>
      <w:bookmarkEnd w:id="314"/>
      <w:bookmarkEnd w:id="315"/>
      <w:bookmarkEnd w:id="316"/>
    </w:p>
    <w:p w14:paraId="08AA4DF1" w14:textId="77A24B6C" w:rsidR="00B36598" w:rsidRPr="00F3606B" w:rsidRDefault="00B36598" w:rsidP="007D754D">
      <w:pPr>
        <w:rPr>
          <w:rFonts w:eastAsia="Times New Roman" w:cs="Times New Roman"/>
          <w:szCs w:val="24"/>
        </w:rPr>
      </w:pPr>
      <w:r w:rsidRPr="002043C1">
        <w:rPr>
          <w:rFonts w:eastAsia="Times New Roman" w:cs="Times New Roman"/>
          <w:szCs w:val="24"/>
        </w:rPr>
        <w:t xml:space="preserve">Графические изображения схем размещения объектов централизованных систем холодного водоснабжения согласно Генеральному плану г. </w:t>
      </w:r>
      <w:r w:rsidR="00C90554" w:rsidRPr="002043C1">
        <w:rPr>
          <w:rFonts w:eastAsia="Times New Roman" w:cs="Times New Roman"/>
          <w:szCs w:val="24"/>
        </w:rPr>
        <w:t>Ермолино</w:t>
      </w:r>
      <w:r w:rsidRPr="002043C1">
        <w:rPr>
          <w:rFonts w:eastAsia="Times New Roman" w:cs="Times New Roman"/>
          <w:szCs w:val="24"/>
        </w:rPr>
        <w:t xml:space="preserve"> представлены к Пояснительной записке в Приложени</w:t>
      </w:r>
      <w:r w:rsidR="00F838E3" w:rsidRPr="002043C1">
        <w:rPr>
          <w:rFonts w:eastAsia="Times New Roman" w:cs="Times New Roman"/>
          <w:szCs w:val="24"/>
        </w:rPr>
        <w:t>е</w:t>
      </w:r>
      <w:r w:rsidRPr="002043C1">
        <w:rPr>
          <w:rFonts w:eastAsia="Times New Roman" w:cs="Times New Roman"/>
          <w:szCs w:val="24"/>
        </w:rPr>
        <w:t xml:space="preserve"> </w:t>
      </w:r>
      <w:r w:rsidR="002043C1">
        <w:rPr>
          <w:rFonts w:eastAsia="Times New Roman" w:cs="Times New Roman"/>
          <w:szCs w:val="24"/>
        </w:rPr>
        <w:t>1</w:t>
      </w:r>
      <w:r w:rsidRPr="002043C1">
        <w:rPr>
          <w:rFonts w:eastAsia="Times New Roman" w:cs="Times New Roman"/>
          <w:szCs w:val="24"/>
        </w:rPr>
        <w:t>.</w:t>
      </w:r>
      <w:r w:rsidR="00F838E3" w:rsidRPr="002043C1">
        <w:t xml:space="preserve"> </w:t>
      </w:r>
      <w:r w:rsidR="00F838E3" w:rsidRPr="002043C1">
        <w:rPr>
          <w:rFonts w:eastAsia="Times New Roman" w:cs="Times New Roman"/>
          <w:szCs w:val="24"/>
        </w:rPr>
        <w:t xml:space="preserve">Карта-схема расположения объектов водоснабжения и водоотведения г. </w:t>
      </w:r>
      <w:r w:rsidR="00C90554" w:rsidRPr="002043C1">
        <w:rPr>
          <w:rFonts w:eastAsia="Times New Roman" w:cs="Times New Roman"/>
          <w:szCs w:val="24"/>
        </w:rPr>
        <w:t>Ермолино</w:t>
      </w:r>
      <w:r w:rsidR="002043C1">
        <w:rPr>
          <w:rFonts w:eastAsia="Times New Roman" w:cs="Times New Roman"/>
          <w:szCs w:val="24"/>
        </w:rPr>
        <w:t>.</w:t>
      </w:r>
    </w:p>
    <w:p w14:paraId="363CC1C5" w14:textId="2235ABC2" w:rsidR="00305187" w:rsidRDefault="005F65CB" w:rsidP="00712C94">
      <w:pPr>
        <w:pStyle w:val="18"/>
        <w:rPr>
          <w:rFonts w:eastAsia="Times New Roman"/>
        </w:rPr>
      </w:pPr>
      <w:bookmarkStart w:id="317" w:name="_Toc25617162"/>
      <w:r>
        <w:rPr>
          <w:rFonts w:eastAsia="Times New Roman"/>
        </w:rPr>
        <w:lastRenderedPageBreak/>
        <w:t>5</w:t>
      </w:r>
      <w:r w:rsidR="00305187">
        <w:rPr>
          <w:rFonts w:eastAsia="Times New Roman"/>
        </w:rPr>
        <w:t>.</w:t>
      </w:r>
      <w:r w:rsidR="00305187" w:rsidRPr="00305187">
        <w:rPr>
          <w:rFonts w:eastAsia="Times New Roman"/>
        </w:rPr>
        <w:t xml:space="preserve"> </w:t>
      </w:r>
      <w:bookmarkStart w:id="318" w:name="_Toc421691085"/>
      <w:bookmarkStart w:id="319" w:name="_Toc421691142"/>
      <w:bookmarkStart w:id="320" w:name="_Toc421691193"/>
      <w:bookmarkStart w:id="321" w:name="_Toc441672612"/>
      <w:bookmarkStart w:id="322" w:name="_Toc20781249"/>
      <w:r w:rsidR="00305187" w:rsidRPr="00305187">
        <w:rPr>
          <w:rFonts w:eastAsia="Times New Roman"/>
        </w:rPr>
        <w:t>Экологические аспекты мероприятий по строительству, реконструкции и</w:t>
      </w:r>
      <w:r w:rsidR="00305187" w:rsidRPr="00305187">
        <w:rPr>
          <w:rFonts w:eastAsia="Times New Roman"/>
          <w:szCs w:val="24"/>
        </w:rPr>
        <w:t xml:space="preserve"> </w:t>
      </w:r>
      <w:r w:rsidR="00305187" w:rsidRPr="00305187">
        <w:rPr>
          <w:rFonts w:eastAsia="Times New Roman"/>
        </w:rPr>
        <w:t>модернизации объектов централизованных систем водоснабжения</w:t>
      </w:r>
      <w:bookmarkEnd w:id="317"/>
      <w:bookmarkEnd w:id="318"/>
      <w:bookmarkEnd w:id="319"/>
      <w:bookmarkEnd w:id="320"/>
      <w:bookmarkEnd w:id="321"/>
      <w:bookmarkEnd w:id="322"/>
    </w:p>
    <w:p w14:paraId="5976FEBF" w14:textId="486E3DA2" w:rsidR="003442B7" w:rsidRDefault="003442B7" w:rsidP="003442B7">
      <w:pPr>
        <w:pStyle w:val="22"/>
      </w:pPr>
      <w:bookmarkStart w:id="323" w:name="_Toc25617163"/>
      <w:r>
        <w:t xml:space="preserve">5.1. </w:t>
      </w:r>
      <w:r w:rsidRPr="003442B7">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323"/>
      <w:r w:rsidRPr="003442B7">
        <w:t xml:space="preserve"> </w:t>
      </w:r>
    </w:p>
    <w:p w14:paraId="45BB3E55" w14:textId="77777777" w:rsidR="003442B7" w:rsidRDefault="003442B7" w:rsidP="003442B7">
      <w:r w:rsidRPr="003442B7">
        <w:t xml:space="preserve">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станции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14:paraId="483F5168" w14:textId="47E34652" w:rsidR="003442B7" w:rsidRDefault="003442B7" w:rsidP="003442B7">
      <w:r w:rsidRPr="003442B7">
        <w:t>Для предотвращения неблагоприятного воздействия на водные объекты в процессе водоподготовки промывные воды от фильтров, образующиеся в технологическом процессе водоподготовки, возвращаются в начало процесса очистки.</w:t>
      </w:r>
    </w:p>
    <w:p w14:paraId="26A9875E" w14:textId="5D044735" w:rsidR="003442B7" w:rsidRDefault="003442B7" w:rsidP="003442B7">
      <w:pPr>
        <w:pStyle w:val="22"/>
      </w:pPr>
      <w:bookmarkStart w:id="324" w:name="_Toc25617164"/>
      <w:r>
        <w:t>5.2.</w:t>
      </w:r>
      <w:r w:rsidR="00683E39">
        <w:t xml:space="preserve"> </w:t>
      </w:r>
      <w:r w:rsidRPr="003442B7">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w:t>
      </w:r>
      <w:r>
        <w:t>е</w:t>
      </w:r>
      <w:bookmarkEnd w:id="324"/>
    </w:p>
    <w:p w14:paraId="2C5B5597" w14:textId="77777777" w:rsidR="00683E39" w:rsidRDefault="00683E39" w:rsidP="00683E39">
      <w:r>
        <w:t xml:space="preserve">До недавнего времени хлор являлся основным обеззараживающим агентом, применяемым на станциях водоподготовки. </w:t>
      </w:r>
    </w:p>
    <w:p w14:paraId="67EB40D8" w14:textId="77777777" w:rsidR="00683E39" w:rsidRDefault="00683E39" w:rsidP="00683E39">
      <w:r>
        <w:t xml:space="preserve">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w:t>
      </w:r>
    </w:p>
    <w:p w14:paraId="3BB087FC" w14:textId="77777777" w:rsidR="00683E39" w:rsidRDefault="00683E39" w:rsidP="00683E39">
      <w:r>
        <w:lastRenderedPageBreak/>
        <w:t xml:space="preserve">Кроме того, особую опасность вызывает транспортировка и хранение больших объемов хлора, в связи с возросшей угрозой террористических актов. Серьезность ущерба, наносимого хлором в случае чрезвычайной ситуации, не сравнимо с затратами, связанными с переходом на обеззараживание воды гипохлоритом натрия. </w:t>
      </w:r>
    </w:p>
    <w:p w14:paraId="6AF1E58C" w14:textId="77777777" w:rsidR="00683E39" w:rsidRDefault="00683E39" w:rsidP="00683E39">
      <w:r>
        <w:t xml:space="preserve">Водные растворы гипохлорита натрия стали использоваться с зарождения хлорной промышленности. Благодаря высокой антибактериальной активности и широкому спектру действия на различные микроорганизмы, это средство продолжает удерживаться на рынке дезинфицирующих препаратов и является вторым по объему применения после использования хлора. </w:t>
      </w:r>
    </w:p>
    <w:p w14:paraId="68684D6C" w14:textId="77777777" w:rsidR="00683E39" w:rsidRDefault="00683E39" w:rsidP="00683E39">
      <w:r>
        <w:t xml:space="preserve">Учитывая положительный международный и самостоятельный опыт </w:t>
      </w:r>
      <w:proofErr w:type="spellStart"/>
      <w:r>
        <w:t>водоснабжающих</w:t>
      </w:r>
      <w:proofErr w:type="spellEnd"/>
      <w:r>
        <w:t xml:space="preserve"> предприятий, необходимо осуществить внедрение технологии по обеззараживанию воды с использованием гипохлорита натрия станции очистки воды. </w:t>
      </w:r>
    </w:p>
    <w:p w14:paraId="35725940" w14:textId="77777777" w:rsidR="00683E39" w:rsidRDefault="00683E39" w:rsidP="00683E39">
      <w:r>
        <w:t xml:space="preserve">Процесс обеззараживания очищенной воды перед подачей в сеть, а также для дезинфекции резервуара чистой воды (РЧВ) и водопроводных сетей предусматривается дозирование в воду раствора гипохлорита натрия. </w:t>
      </w:r>
    </w:p>
    <w:p w14:paraId="107D11E7" w14:textId="77777777" w:rsidR="00683E39" w:rsidRDefault="00683E39" w:rsidP="00683E39">
      <w:r>
        <w:t xml:space="preserve">Упаковка, транспортирование и хранение гипохлорита натрия осуществляется согласно ГОСТ 11086-76 «Гипохлорит натрия. Технические условия». </w:t>
      </w:r>
    </w:p>
    <w:p w14:paraId="44EBF704" w14:textId="77777777" w:rsidR="00683E39" w:rsidRDefault="00683E39" w:rsidP="00683E39">
      <w:r>
        <w:t xml:space="preserve">Гипохлорит натрия заливают в специальные цистерны грузоотправителя (грузополучателя), стальные гуммированные, полиэтиленовые или из стеклопластика контейнеры, принадлежащие потребителю.  По требованию потребителей допускается заливать гипохлорит натрия в полиэтиленовые бочки вместимостью 50-200 дм³, принадлежащие потребителю. </w:t>
      </w:r>
    </w:p>
    <w:p w14:paraId="09D5031C" w14:textId="77777777" w:rsidR="00683E39" w:rsidRDefault="00683E39" w:rsidP="00683E39">
      <w:r>
        <w:t xml:space="preserve">Цистерны, контейнеры и бочки должны быть заполнены на 90 % объема и промыты перед заполнением. Наливные люки цистерн и контейнеров должны быть уплотнены резиновыми прокладками. Крышки люков контейнеров должны быть оборудованы воздушником для сброса выделяющегося в процессе распада кислорода. Гипохлорит натрия транспортируют железнодорожным и автомобильным транспортом в соответствии с правилами перевозок опасных грузов, действующими на данном виде транспорта. </w:t>
      </w:r>
    </w:p>
    <w:p w14:paraId="2D861DE8" w14:textId="77777777" w:rsidR="00683E39" w:rsidRDefault="00683E39" w:rsidP="00683E39">
      <w:r>
        <w:lastRenderedPageBreak/>
        <w:t xml:space="preserve">Гипохлорит натрия в цистерне транспортируют по железной дороге, в контейнерах и бочках — автомобильным транспортом. Полиэтиленовые бочки с продуктом устанавливают в кузове автомобиля горловинами вверх, не более чем в два яруса, </w:t>
      </w:r>
      <w:proofErr w:type="spellStart"/>
      <w:r>
        <w:t>перестилом</w:t>
      </w:r>
      <w:proofErr w:type="spellEnd"/>
      <w:r>
        <w:t xml:space="preserve"> из досок между ярусами и надежно закрепляют. </w:t>
      </w:r>
    </w:p>
    <w:p w14:paraId="2BC940CC" w14:textId="4BE50F3B" w:rsidR="003442B7" w:rsidRDefault="00683E39" w:rsidP="00683E39">
      <w:r>
        <w:t>Гипохлорит натрия хранят в специальных гуммированных или покрытых коррозионностойкими материалами емкостях, защищенных от солнечного света. Полиэтиленовые бочки с продуктом хранят в закрытых складских неотапливаемых помещениях.</w:t>
      </w:r>
    </w:p>
    <w:p w14:paraId="01952201" w14:textId="77777777" w:rsidR="00305187" w:rsidRPr="00305187" w:rsidRDefault="005F65CB" w:rsidP="00712C94">
      <w:pPr>
        <w:pStyle w:val="18"/>
        <w:rPr>
          <w:rFonts w:eastAsia="Times New Roman"/>
          <w:szCs w:val="24"/>
        </w:rPr>
      </w:pPr>
      <w:bookmarkStart w:id="325" w:name="_Toc421691088"/>
      <w:bookmarkStart w:id="326" w:name="_Toc421691145"/>
      <w:bookmarkStart w:id="327" w:name="_Toc421691196"/>
      <w:bookmarkStart w:id="328" w:name="_Toc441672615"/>
      <w:bookmarkStart w:id="329" w:name="_Toc20781250"/>
      <w:bookmarkStart w:id="330" w:name="_Toc25617165"/>
      <w:r>
        <w:rPr>
          <w:rFonts w:eastAsia="Times New Roman"/>
        </w:rPr>
        <w:lastRenderedPageBreak/>
        <w:t>6</w:t>
      </w:r>
      <w:r w:rsidR="00305187" w:rsidRPr="00305187">
        <w:rPr>
          <w:rFonts w:eastAsia="Times New Roman"/>
        </w:rPr>
        <w:t>. Оценка объемов капитальных вложений в строительство, реконструкцию и модернизацию объектов</w:t>
      </w:r>
      <w:r w:rsidR="00305187" w:rsidRPr="00305187">
        <w:rPr>
          <w:rFonts w:eastAsia="Times New Roman"/>
          <w:szCs w:val="24"/>
        </w:rPr>
        <w:t xml:space="preserve"> </w:t>
      </w:r>
      <w:r w:rsidR="00305187" w:rsidRPr="00305187">
        <w:rPr>
          <w:rFonts w:eastAsia="Times New Roman"/>
        </w:rPr>
        <w:t>централизованных систем водоснабжения</w:t>
      </w:r>
      <w:bookmarkEnd w:id="325"/>
      <w:bookmarkEnd w:id="326"/>
      <w:bookmarkEnd w:id="327"/>
      <w:bookmarkEnd w:id="328"/>
      <w:bookmarkEnd w:id="329"/>
      <w:bookmarkEnd w:id="330"/>
    </w:p>
    <w:p w14:paraId="514635DD" w14:textId="29B7630D" w:rsidR="00305187" w:rsidRDefault="00305187" w:rsidP="00305187">
      <w:r w:rsidRPr="00305187">
        <w:rPr>
          <w:rFonts w:eastAsia="Times New Roman" w:cs="Times New Roman"/>
        </w:rPr>
        <w:t xml:space="preserve">Финансовые потребности, необходимые для реализации Схемы водоснабжения, обеспечиваются за </w:t>
      </w:r>
      <w:r w:rsidRPr="001655B6">
        <w:rPr>
          <w:rFonts w:eastAsia="Times New Roman" w:cs="Times New Roman"/>
        </w:rPr>
        <w:t xml:space="preserve">счет средств федерального, краевого, местного бюджета, внебюджетных источников и составят за период реализации Схемы в части водоснабжения </w:t>
      </w:r>
      <w:r w:rsidR="006A6360" w:rsidRPr="006A6360">
        <w:rPr>
          <w:b/>
          <w:bCs/>
        </w:rPr>
        <w:t>184776,07</w:t>
      </w:r>
      <w:r w:rsidRPr="001655B6">
        <w:rPr>
          <w:b/>
          <w:szCs w:val="24"/>
        </w:rPr>
        <w:t>тыс</w:t>
      </w:r>
      <w:r w:rsidRPr="001655B6">
        <w:rPr>
          <w:rFonts w:eastAsia="Times New Roman" w:cs="Times New Roman"/>
          <w:b/>
          <w:bCs/>
        </w:rPr>
        <w:t>.</w:t>
      </w:r>
      <w:r w:rsidRPr="001655B6">
        <w:rPr>
          <w:rFonts w:eastAsia="Times New Roman" w:cs="Times New Roman"/>
        </w:rPr>
        <w:t xml:space="preserve"> </w:t>
      </w:r>
      <w:r w:rsidRPr="001655B6">
        <w:rPr>
          <w:rFonts w:eastAsia="Times New Roman" w:cs="Times New Roman"/>
          <w:b/>
          <w:bCs/>
        </w:rPr>
        <w:t>руб</w:t>
      </w:r>
      <w:r w:rsidR="00BC3535" w:rsidRPr="001655B6">
        <w:rPr>
          <w:rFonts w:eastAsia="Times New Roman" w:cs="Times New Roman"/>
          <w:b/>
          <w:bCs/>
        </w:rPr>
        <w:t>.</w:t>
      </w:r>
      <w:r w:rsidRPr="00305187">
        <w:t xml:space="preserve"> </w:t>
      </w:r>
    </w:p>
    <w:p w14:paraId="0D8D2D4A" w14:textId="305D99E6" w:rsidR="00712C94" w:rsidRDefault="00712C94" w:rsidP="00305187">
      <w:pPr>
        <w:pStyle w:val="1e"/>
      </w:pPr>
    </w:p>
    <w:p w14:paraId="11E5CDBF" w14:textId="77777777" w:rsidR="00BC3535" w:rsidRDefault="00BC3535" w:rsidP="00305187">
      <w:pPr>
        <w:pStyle w:val="1e"/>
        <w:sectPr w:rsidR="00BC3535" w:rsidSect="00EF5CD8">
          <w:pgSz w:w="11906" w:h="16838"/>
          <w:pgMar w:top="1134" w:right="851" w:bottom="1134" w:left="1701" w:header="709" w:footer="709" w:gutter="0"/>
          <w:cols w:space="708"/>
          <w:docGrid w:linePitch="381"/>
        </w:sectPr>
      </w:pPr>
    </w:p>
    <w:p w14:paraId="630AA54A" w14:textId="6E5560D8" w:rsidR="008F1660" w:rsidRPr="00B46F2B" w:rsidRDefault="00305187" w:rsidP="00B46F2B">
      <w:pPr>
        <w:pStyle w:val="1e"/>
        <w:rPr>
          <w:rFonts w:eastAsia="Calibri"/>
          <w:i/>
          <w:szCs w:val="28"/>
        </w:rPr>
      </w:pPr>
      <w:r w:rsidRPr="007115EB">
        <w:lastRenderedPageBreak/>
        <w:t xml:space="preserve">Таблица </w:t>
      </w:r>
      <w:r w:rsidR="001E17C5">
        <w:fldChar w:fldCharType="begin"/>
      </w:r>
      <w:r w:rsidR="001E17C5">
        <w:instrText xml:space="preserve"> SEQ Таблица \* ARABIC </w:instrText>
      </w:r>
      <w:r w:rsidR="001E17C5">
        <w:fldChar w:fldCharType="separate"/>
      </w:r>
      <w:r w:rsidR="00CC1CC7">
        <w:rPr>
          <w:noProof/>
        </w:rPr>
        <w:t>23</w:t>
      </w:r>
      <w:r w:rsidR="001E17C5">
        <w:fldChar w:fldCharType="end"/>
      </w:r>
      <w:r w:rsidRPr="007115EB">
        <w:t>.</w:t>
      </w:r>
      <w:r w:rsidRPr="007115EB">
        <w:rPr>
          <w:lang w:eastAsia="en-US"/>
        </w:rPr>
        <w:t xml:space="preserve"> Капитальные вложения в систему водоснабжения г. </w:t>
      </w:r>
      <w:r w:rsidR="00C90554">
        <w:rPr>
          <w:lang w:eastAsia="en-US"/>
        </w:rPr>
        <w:t>Ермолино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638"/>
        <w:gridCol w:w="787"/>
        <w:gridCol w:w="1183"/>
        <w:gridCol w:w="1183"/>
        <w:gridCol w:w="822"/>
        <w:gridCol w:w="822"/>
        <w:gridCol w:w="816"/>
        <w:gridCol w:w="816"/>
        <w:gridCol w:w="816"/>
        <w:gridCol w:w="816"/>
        <w:gridCol w:w="816"/>
        <w:gridCol w:w="816"/>
        <w:gridCol w:w="825"/>
        <w:gridCol w:w="835"/>
        <w:gridCol w:w="835"/>
        <w:gridCol w:w="835"/>
        <w:gridCol w:w="816"/>
        <w:gridCol w:w="816"/>
        <w:gridCol w:w="816"/>
        <w:gridCol w:w="755"/>
        <w:gridCol w:w="1161"/>
      </w:tblGrid>
      <w:tr w:rsidR="002C76F0" w:rsidRPr="002C76F0" w14:paraId="7BD4762B" w14:textId="77777777" w:rsidTr="00CC1CC7">
        <w:trPr>
          <w:trHeight w:val="20"/>
        </w:trPr>
        <w:tc>
          <w:tcPr>
            <w:tcW w:w="173" w:type="pct"/>
            <w:shd w:val="clear" w:color="auto" w:fill="auto"/>
            <w:vAlign w:val="center"/>
            <w:hideMark/>
          </w:tcPr>
          <w:p w14:paraId="61D96D9A"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 п/п</w:t>
            </w:r>
          </w:p>
        </w:tc>
        <w:tc>
          <w:tcPr>
            <w:tcW w:w="840" w:type="pct"/>
            <w:shd w:val="clear" w:color="auto" w:fill="auto"/>
            <w:vAlign w:val="center"/>
            <w:hideMark/>
          </w:tcPr>
          <w:p w14:paraId="6D4EA221"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Наименование</w:t>
            </w:r>
          </w:p>
        </w:tc>
        <w:tc>
          <w:tcPr>
            <w:tcW w:w="185" w:type="pct"/>
            <w:shd w:val="clear" w:color="auto" w:fill="auto"/>
            <w:vAlign w:val="center"/>
            <w:hideMark/>
          </w:tcPr>
          <w:p w14:paraId="7CAECF7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Кол-во</w:t>
            </w:r>
          </w:p>
        </w:tc>
        <w:tc>
          <w:tcPr>
            <w:tcW w:w="230" w:type="pct"/>
            <w:shd w:val="clear" w:color="auto" w:fill="auto"/>
            <w:vAlign w:val="center"/>
            <w:hideMark/>
          </w:tcPr>
          <w:p w14:paraId="595ABFDB"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Год начала проведения мероприятия</w:t>
            </w:r>
          </w:p>
        </w:tc>
        <w:tc>
          <w:tcPr>
            <w:tcW w:w="230" w:type="pct"/>
            <w:shd w:val="clear" w:color="auto" w:fill="auto"/>
            <w:vAlign w:val="center"/>
            <w:hideMark/>
          </w:tcPr>
          <w:p w14:paraId="097F1F7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Год окончания проведения мероприятия</w:t>
            </w:r>
          </w:p>
        </w:tc>
        <w:tc>
          <w:tcPr>
            <w:tcW w:w="193" w:type="pct"/>
            <w:shd w:val="clear" w:color="auto" w:fill="auto"/>
            <w:vAlign w:val="center"/>
            <w:hideMark/>
          </w:tcPr>
          <w:p w14:paraId="6CE7933D"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2020</w:t>
            </w:r>
          </w:p>
        </w:tc>
        <w:tc>
          <w:tcPr>
            <w:tcW w:w="193" w:type="pct"/>
            <w:shd w:val="clear" w:color="auto" w:fill="auto"/>
            <w:vAlign w:val="center"/>
            <w:hideMark/>
          </w:tcPr>
          <w:p w14:paraId="0B087809"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2021</w:t>
            </w:r>
          </w:p>
        </w:tc>
        <w:tc>
          <w:tcPr>
            <w:tcW w:w="189" w:type="pct"/>
            <w:shd w:val="clear" w:color="auto" w:fill="auto"/>
            <w:vAlign w:val="center"/>
            <w:hideMark/>
          </w:tcPr>
          <w:p w14:paraId="5EF1A1E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2022</w:t>
            </w:r>
          </w:p>
        </w:tc>
        <w:tc>
          <w:tcPr>
            <w:tcW w:w="189" w:type="pct"/>
            <w:shd w:val="clear" w:color="auto" w:fill="auto"/>
            <w:vAlign w:val="center"/>
            <w:hideMark/>
          </w:tcPr>
          <w:p w14:paraId="76DCC9F8"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2023</w:t>
            </w:r>
          </w:p>
        </w:tc>
        <w:tc>
          <w:tcPr>
            <w:tcW w:w="189" w:type="pct"/>
            <w:shd w:val="clear" w:color="auto" w:fill="auto"/>
            <w:vAlign w:val="center"/>
            <w:hideMark/>
          </w:tcPr>
          <w:p w14:paraId="0F3D31FF"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2024</w:t>
            </w:r>
          </w:p>
        </w:tc>
        <w:tc>
          <w:tcPr>
            <w:tcW w:w="189" w:type="pct"/>
            <w:shd w:val="clear" w:color="auto" w:fill="auto"/>
            <w:vAlign w:val="center"/>
            <w:hideMark/>
          </w:tcPr>
          <w:p w14:paraId="39B3C3B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2025</w:t>
            </w:r>
          </w:p>
        </w:tc>
        <w:tc>
          <w:tcPr>
            <w:tcW w:w="196" w:type="pct"/>
            <w:shd w:val="clear" w:color="auto" w:fill="auto"/>
            <w:vAlign w:val="center"/>
            <w:hideMark/>
          </w:tcPr>
          <w:p w14:paraId="40678F7B"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2026</w:t>
            </w:r>
          </w:p>
        </w:tc>
        <w:tc>
          <w:tcPr>
            <w:tcW w:w="196" w:type="pct"/>
            <w:shd w:val="clear" w:color="auto" w:fill="auto"/>
            <w:vAlign w:val="center"/>
            <w:hideMark/>
          </w:tcPr>
          <w:p w14:paraId="5FF8394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2027</w:t>
            </w:r>
          </w:p>
        </w:tc>
        <w:tc>
          <w:tcPr>
            <w:tcW w:w="196" w:type="pct"/>
            <w:shd w:val="clear" w:color="auto" w:fill="auto"/>
            <w:vAlign w:val="center"/>
            <w:hideMark/>
          </w:tcPr>
          <w:p w14:paraId="50BA193B"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2028</w:t>
            </w:r>
          </w:p>
        </w:tc>
        <w:tc>
          <w:tcPr>
            <w:tcW w:w="196" w:type="pct"/>
            <w:shd w:val="clear" w:color="auto" w:fill="auto"/>
            <w:vAlign w:val="center"/>
            <w:hideMark/>
          </w:tcPr>
          <w:p w14:paraId="0E66CE5E"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2029</w:t>
            </w:r>
          </w:p>
        </w:tc>
        <w:tc>
          <w:tcPr>
            <w:tcW w:w="196" w:type="pct"/>
            <w:shd w:val="clear" w:color="auto" w:fill="auto"/>
            <w:vAlign w:val="center"/>
            <w:hideMark/>
          </w:tcPr>
          <w:p w14:paraId="1907AF2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2030</w:t>
            </w:r>
          </w:p>
        </w:tc>
        <w:tc>
          <w:tcPr>
            <w:tcW w:w="196" w:type="pct"/>
            <w:shd w:val="clear" w:color="auto" w:fill="auto"/>
            <w:vAlign w:val="center"/>
            <w:hideMark/>
          </w:tcPr>
          <w:p w14:paraId="56D6940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2031</w:t>
            </w:r>
          </w:p>
        </w:tc>
        <w:tc>
          <w:tcPr>
            <w:tcW w:w="189" w:type="pct"/>
            <w:shd w:val="clear" w:color="auto" w:fill="auto"/>
            <w:vAlign w:val="center"/>
            <w:hideMark/>
          </w:tcPr>
          <w:p w14:paraId="00F9A0DF"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2032</w:t>
            </w:r>
          </w:p>
        </w:tc>
        <w:tc>
          <w:tcPr>
            <w:tcW w:w="189" w:type="pct"/>
            <w:shd w:val="clear" w:color="auto" w:fill="auto"/>
            <w:vAlign w:val="center"/>
            <w:hideMark/>
          </w:tcPr>
          <w:p w14:paraId="039D33B4"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2033</w:t>
            </w:r>
          </w:p>
        </w:tc>
        <w:tc>
          <w:tcPr>
            <w:tcW w:w="189" w:type="pct"/>
            <w:shd w:val="clear" w:color="auto" w:fill="auto"/>
            <w:vAlign w:val="center"/>
            <w:hideMark/>
          </w:tcPr>
          <w:p w14:paraId="40D525B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2034</w:t>
            </w:r>
          </w:p>
        </w:tc>
        <w:tc>
          <w:tcPr>
            <w:tcW w:w="186" w:type="pct"/>
            <w:shd w:val="clear" w:color="auto" w:fill="auto"/>
            <w:vAlign w:val="center"/>
            <w:hideMark/>
          </w:tcPr>
          <w:p w14:paraId="4C146142"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2035</w:t>
            </w:r>
          </w:p>
        </w:tc>
        <w:tc>
          <w:tcPr>
            <w:tcW w:w="268" w:type="pct"/>
            <w:shd w:val="clear" w:color="auto" w:fill="auto"/>
            <w:vAlign w:val="center"/>
            <w:hideMark/>
          </w:tcPr>
          <w:p w14:paraId="44E40D0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 xml:space="preserve">Инвестиции, тыс. </w:t>
            </w:r>
            <w:proofErr w:type="spellStart"/>
            <w:r w:rsidRPr="002C76F0">
              <w:rPr>
                <w:rFonts w:eastAsia="Times New Roman" w:cs="Times New Roman"/>
                <w:b/>
                <w:bCs/>
                <w:color w:val="000000"/>
                <w:sz w:val="16"/>
                <w:szCs w:val="16"/>
              </w:rPr>
              <w:t>руб</w:t>
            </w:r>
            <w:proofErr w:type="spellEnd"/>
          </w:p>
        </w:tc>
      </w:tr>
      <w:tr w:rsidR="002C76F0" w:rsidRPr="002C76F0" w14:paraId="72478AF4" w14:textId="77777777" w:rsidTr="00CC1CC7">
        <w:trPr>
          <w:trHeight w:val="20"/>
        </w:trPr>
        <w:tc>
          <w:tcPr>
            <w:tcW w:w="5000" w:type="pct"/>
            <w:gridSpan w:val="22"/>
            <w:shd w:val="clear" w:color="auto" w:fill="auto"/>
            <w:vAlign w:val="center"/>
            <w:hideMark/>
          </w:tcPr>
          <w:p w14:paraId="20C64B68"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Головные объекты</w:t>
            </w:r>
          </w:p>
        </w:tc>
      </w:tr>
      <w:tr w:rsidR="00CC1CC7" w:rsidRPr="002C76F0" w14:paraId="4506A7A4" w14:textId="77777777" w:rsidTr="00CC1CC7">
        <w:trPr>
          <w:trHeight w:val="20"/>
        </w:trPr>
        <w:tc>
          <w:tcPr>
            <w:tcW w:w="173" w:type="pct"/>
            <w:shd w:val="clear" w:color="auto" w:fill="auto"/>
            <w:vAlign w:val="center"/>
            <w:hideMark/>
          </w:tcPr>
          <w:p w14:paraId="3DAA98FE"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w:t>
            </w:r>
          </w:p>
        </w:tc>
        <w:tc>
          <w:tcPr>
            <w:tcW w:w="840" w:type="pct"/>
            <w:shd w:val="clear" w:color="auto" w:fill="auto"/>
            <w:vAlign w:val="center"/>
            <w:hideMark/>
          </w:tcPr>
          <w:p w14:paraId="54BC26E8" w14:textId="77777777" w:rsidR="002C76F0" w:rsidRPr="002C76F0" w:rsidRDefault="002C76F0" w:rsidP="002C76F0">
            <w:pPr>
              <w:keepLines w:val="0"/>
              <w:spacing w:line="240" w:lineRule="auto"/>
              <w:ind w:firstLine="0"/>
              <w:jc w:val="left"/>
              <w:rPr>
                <w:rFonts w:eastAsia="Times New Roman" w:cs="Times New Roman"/>
                <w:b/>
                <w:bCs/>
                <w:i/>
                <w:iCs/>
                <w:color w:val="000000"/>
                <w:sz w:val="16"/>
                <w:szCs w:val="16"/>
              </w:rPr>
            </w:pPr>
            <w:r w:rsidRPr="002C76F0">
              <w:rPr>
                <w:rFonts w:eastAsia="Times New Roman" w:cs="Times New Roman"/>
                <w:b/>
                <w:bCs/>
                <w:i/>
                <w:iCs/>
                <w:color w:val="000000"/>
                <w:sz w:val="16"/>
                <w:szCs w:val="16"/>
              </w:rPr>
              <w:t>Реконструкция</w:t>
            </w:r>
          </w:p>
        </w:tc>
        <w:tc>
          <w:tcPr>
            <w:tcW w:w="185" w:type="pct"/>
            <w:shd w:val="clear" w:color="auto" w:fill="auto"/>
            <w:vAlign w:val="center"/>
            <w:hideMark/>
          </w:tcPr>
          <w:p w14:paraId="512D7BEE"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 </w:t>
            </w:r>
          </w:p>
        </w:tc>
        <w:tc>
          <w:tcPr>
            <w:tcW w:w="460" w:type="pct"/>
            <w:gridSpan w:val="2"/>
            <w:shd w:val="clear" w:color="auto" w:fill="auto"/>
            <w:vAlign w:val="center"/>
            <w:hideMark/>
          </w:tcPr>
          <w:p w14:paraId="58F837A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Итого</w:t>
            </w:r>
          </w:p>
        </w:tc>
        <w:tc>
          <w:tcPr>
            <w:tcW w:w="193" w:type="pct"/>
            <w:shd w:val="clear" w:color="auto" w:fill="auto"/>
            <w:vAlign w:val="center"/>
            <w:hideMark/>
          </w:tcPr>
          <w:p w14:paraId="457B9B2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3" w:type="pct"/>
            <w:shd w:val="clear" w:color="auto" w:fill="auto"/>
            <w:vAlign w:val="center"/>
            <w:hideMark/>
          </w:tcPr>
          <w:p w14:paraId="31FBAAFE"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1EDB8FDE"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1207,13</w:t>
            </w:r>
          </w:p>
        </w:tc>
        <w:tc>
          <w:tcPr>
            <w:tcW w:w="189" w:type="pct"/>
            <w:shd w:val="clear" w:color="auto" w:fill="auto"/>
            <w:vAlign w:val="center"/>
            <w:hideMark/>
          </w:tcPr>
          <w:p w14:paraId="682AF6F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1266,28</w:t>
            </w:r>
          </w:p>
        </w:tc>
        <w:tc>
          <w:tcPr>
            <w:tcW w:w="189" w:type="pct"/>
            <w:shd w:val="clear" w:color="auto" w:fill="auto"/>
            <w:vAlign w:val="center"/>
            <w:hideMark/>
          </w:tcPr>
          <w:p w14:paraId="535127DD"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1327,06</w:t>
            </w:r>
          </w:p>
        </w:tc>
        <w:tc>
          <w:tcPr>
            <w:tcW w:w="189" w:type="pct"/>
            <w:shd w:val="clear" w:color="auto" w:fill="auto"/>
            <w:vAlign w:val="center"/>
            <w:hideMark/>
          </w:tcPr>
          <w:p w14:paraId="6B7323B9"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1388,10</w:t>
            </w:r>
          </w:p>
        </w:tc>
        <w:tc>
          <w:tcPr>
            <w:tcW w:w="196" w:type="pct"/>
            <w:shd w:val="clear" w:color="auto" w:fill="auto"/>
            <w:vAlign w:val="center"/>
            <w:hideMark/>
          </w:tcPr>
          <w:p w14:paraId="3B2E534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1451,96</w:t>
            </w:r>
          </w:p>
        </w:tc>
        <w:tc>
          <w:tcPr>
            <w:tcW w:w="196" w:type="pct"/>
            <w:shd w:val="clear" w:color="auto" w:fill="auto"/>
            <w:vAlign w:val="center"/>
            <w:hideMark/>
          </w:tcPr>
          <w:p w14:paraId="7B3D104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1518,75</w:t>
            </w:r>
          </w:p>
        </w:tc>
        <w:tc>
          <w:tcPr>
            <w:tcW w:w="196" w:type="pct"/>
            <w:shd w:val="clear" w:color="auto" w:fill="auto"/>
            <w:vAlign w:val="center"/>
            <w:hideMark/>
          </w:tcPr>
          <w:p w14:paraId="70A62C9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1588,61</w:t>
            </w:r>
          </w:p>
        </w:tc>
        <w:tc>
          <w:tcPr>
            <w:tcW w:w="196" w:type="pct"/>
            <w:shd w:val="clear" w:color="auto" w:fill="auto"/>
            <w:vAlign w:val="center"/>
            <w:hideMark/>
          </w:tcPr>
          <w:p w14:paraId="32096AB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1661,68</w:t>
            </w:r>
          </w:p>
        </w:tc>
        <w:tc>
          <w:tcPr>
            <w:tcW w:w="196" w:type="pct"/>
            <w:shd w:val="clear" w:color="auto" w:fill="auto"/>
            <w:vAlign w:val="center"/>
            <w:hideMark/>
          </w:tcPr>
          <w:p w14:paraId="2E4F711B"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1738,12</w:t>
            </w:r>
          </w:p>
        </w:tc>
        <w:tc>
          <w:tcPr>
            <w:tcW w:w="196" w:type="pct"/>
            <w:shd w:val="clear" w:color="auto" w:fill="auto"/>
            <w:vAlign w:val="center"/>
            <w:hideMark/>
          </w:tcPr>
          <w:p w14:paraId="38B2D9FF"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4061E68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06D5892F"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48FC9622"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6" w:type="pct"/>
            <w:shd w:val="clear" w:color="auto" w:fill="auto"/>
            <w:vAlign w:val="center"/>
            <w:hideMark/>
          </w:tcPr>
          <w:p w14:paraId="1D1869D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268" w:type="pct"/>
            <w:shd w:val="clear" w:color="auto" w:fill="auto"/>
            <w:vAlign w:val="center"/>
            <w:hideMark/>
          </w:tcPr>
          <w:p w14:paraId="4CA08477"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13147,68</w:t>
            </w:r>
          </w:p>
        </w:tc>
      </w:tr>
      <w:tr w:rsidR="002C76F0" w:rsidRPr="002C76F0" w14:paraId="3679DF36" w14:textId="77777777" w:rsidTr="00CC1CC7">
        <w:trPr>
          <w:trHeight w:val="20"/>
        </w:trPr>
        <w:tc>
          <w:tcPr>
            <w:tcW w:w="173" w:type="pct"/>
            <w:shd w:val="clear" w:color="auto" w:fill="auto"/>
            <w:vAlign w:val="center"/>
            <w:hideMark/>
          </w:tcPr>
          <w:p w14:paraId="2B5A1353"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1.1</w:t>
            </w:r>
          </w:p>
        </w:tc>
        <w:tc>
          <w:tcPr>
            <w:tcW w:w="840" w:type="pct"/>
            <w:shd w:val="clear" w:color="auto" w:fill="auto"/>
            <w:vAlign w:val="center"/>
            <w:hideMark/>
          </w:tcPr>
          <w:p w14:paraId="39A41B56" w14:textId="77777777" w:rsidR="002C76F0" w:rsidRPr="002C76F0" w:rsidRDefault="002C76F0" w:rsidP="002C76F0">
            <w:pPr>
              <w:keepLines w:val="0"/>
              <w:spacing w:line="240" w:lineRule="auto"/>
              <w:ind w:firstLine="0"/>
              <w:jc w:val="left"/>
              <w:rPr>
                <w:rFonts w:eastAsia="Times New Roman" w:cs="Times New Roman"/>
                <w:color w:val="000000"/>
                <w:sz w:val="16"/>
                <w:szCs w:val="16"/>
              </w:rPr>
            </w:pPr>
            <w:r w:rsidRPr="002C76F0">
              <w:rPr>
                <w:rFonts w:eastAsia="Times New Roman" w:cs="Times New Roman"/>
                <w:color w:val="000000"/>
                <w:sz w:val="16"/>
                <w:szCs w:val="16"/>
              </w:rPr>
              <w:t>Реконструкция насосных станций</w:t>
            </w:r>
          </w:p>
        </w:tc>
        <w:tc>
          <w:tcPr>
            <w:tcW w:w="185" w:type="pct"/>
            <w:shd w:val="clear" w:color="auto" w:fill="auto"/>
            <w:vAlign w:val="center"/>
            <w:hideMark/>
          </w:tcPr>
          <w:p w14:paraId="67B9975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9</w:t>
            </w:r>
          </w:p>
        </w:tc>
        <w:tc>
          <w:tcPr>
            <w:tcW w:w="230" w:type="pct"/>
            <w:shd w:val="clear" w:color="auto" w:fill="auto"/>
            <w:vAlign w:val="center"/>
            <w:hideMark/>
          </w:tcPr>
          <w:p w14:paraId="55EEFFE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2022</w:t>
            </w:r>
          </w:p>
        </w:tc>
        <w:tc>
          <w:tcPr>
            <w:tcW w:w="230" w:type="pct"/>
            <w:shd w:val="clear" w:color="auto" w:fill="auto"/>
            <w:vAlign w:val="center"/>
            <w:hideMark/>
          </w:tcPr>
          <w:p w14:paraId="4CDC15F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2030</w:t>
            </w:r>
          </w:p>
        </w:tc>
        <w:tc>
          <w:tcPr>
            <w:tcW w:w="193" w:type="pct"/>
            <w:shd w:val="clear" w:color="auto" w:fill="auto"/>
            <w:vAlign w:val="center"/>
            <w:hideMark/>
          </w:tcPr>
          <w:p w14:paraId="32435E6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3" w:type="pct"/>
            <w:shd w:val="clear" w:color="auto" w:fill="auto"/>
            <w:vAlign w:val="center"/>
            <w:hideMark/>
          </w:tcPr>
          <w:p w14:paraId="5D8A503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E33446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1207,13</w:t>
            </w:r>
          </w:p>
        </w:tc>
        <w:tc>
          <w:tcPr>
            <w:tcW w:w="189" w:type="pct"/>
            <w:shd w:val="clear" w:color="auto" w:fill="auto"/>
            <w:vAlign w:val="center"/>
            <w:hideMark/>
          </w:tcPr>
          <w:p w14:paraId="2FD45D7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1266,28</w:t>
            </w:r>
          </w:p>
        </w:tc>
        <w:tc>
          <w:tcPr>
            <w:tcW w:w="189" w:type="pct"/>
            <w:shd w:val="clear" w:color="auto" w:fill="auto"/>
            <w:vAlign w:val="center"/>
            <w:hideMark/>
          </w:tcPr>
          <w:p w14:paraId="0112789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1327,06</w:t>
            </w:r>
          </w:p>
        </w:tc>
        <w:tc>
          <w:tcPr>
            <w:tcW w:w="189" w:type="pct"/>
            <w:shd w:val="clear" w:color="auto" w:fill="auto"/>
            <w:vAlign w:val="center"/>
            <w:hideMark/>
          </w:tcPr>
          <w:p w14:paraId="3CA93B4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1388,10</w:t>
            </w:r>
          </w:p>
        </w:tc>
        <w:tc>
          <w:tcPr>
            <w:tcW w:w="196" w:type="pct"/>
            <w:shd w:val="clear" w:color="auto" w:fill="auto"/>
            <w:vAlign w:val="center"/>
            <w:hideMark/>
          </w:tcPr>
          <w:p w14:paraId="4355023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1451,96</w:t>
            </w:r>
          </w:p>
        </w:tc>
        <w:tc>
          <w:tcPr>
            <w:tcW w:w="196" w:type="pct"/>
            <w:shd w:val="clear" w:color="auto" w:fill="auto"/>
            <w:vAlign w:val="center"/>
            <w:hideMark/>
          </w:tcPr>
          <w:p w14:paraId="2F43E0D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1518,75</w:t>
            </w:r>
          </w:p>
        </w:tc>
        <w:tc>
          <w:tcPr>
            <w:tcW w:w="196" w:type="pct"/>
            <w:shd w:val="clear" w:color="auto" w:fill="auto"/>
            <w:vAlign w:val="center"/>
            <w:hideMark/>
          </w:tcPr>
          <w:p w14:paraId="5A15433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1588,61</w:t>
            </w:r>
          </w:p>
        </w:tc>
        <w:tc>
          <w:tcPr>
            <w:tcW w:w="196" w:type="pct"/>
            <w:shd w:val="clear" w:color="auto" w:fill="auto"/>
            <w:vAlign w:val="center"/>
            <w:hideMark/>
          </w:tcPr>
          <w:p w14:paraId="7CBF7348"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1661,68</w:t>
            </w:r>
          </w:p>
        </w:tc>
        <w:tc>
          <w:tcPr>
            <w:tcW w:w="196" w:type="pct"/>
            <w:shd w:val="clear" w:color="auto" w:fill="auto"/>
            <w:vAlign w:val="center"/>
            <w:hideMark/>
          </w:tcPr>
          <w:p w14:paraId="57B6921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1738,12</w:t>
            </w:r>
          </w:p>
        </w:tc>
        <w:tc>
          <w:tcPr>
            <w:tcW w:w="196" w:type="pct"/>
            <w:shd w:val="clear" w:color="auto" w:fill="auto"/>
            <w:vAlign w:val="center"/>
            <w:hideMark/>
          </w:tcPr>
          <w:p w14:paraId="121006E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0BE49CE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5C637E5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6FF1B8B3"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6" w:type="pct"/>
            <w:shd w:val="clear" w:color="auto" w:fill="auto"/>
            <w:vAlign w:val="center"/>
            <w:hideMark/>
          </w:tcPr>
          <w:p w14:paraId="27478B9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268" w:type="pct"/>
            <w:shd w:val="clear" w:color="auto" w:fill="auto"/>
            <w:vAlign w:val="center"/>
            <w:hideMark/>
          </w:tcPr>
          <w:p w14:paraId="7EC3BEC1"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13147,68</w:t>
            </w:r>
          </w:p>
        </w:tc>
      </w:tr>
      <w:tr w:rsidR="002C76F0" w:rsidRPr="002C76F0" w14:paraId="4EDE437C" w14:textId="77777777" w:rsidTr="00CC1CC7">
        <w:trPr>
          <w:trHeight w:val="20"/>
        </w:trPr>
        <w:tc>
          <w:tcPr>
            <w:tcW w:w="173" w:type="pct"/>
            <w:shd w:val="clear" w:color="auto" w:fill="auto"/>
            <w:vAlign w:val="center"/>
            <w:hideMark/>
          </w:tcPr>
          <w:p w14:paraId="7C74E01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w:t>
            </w:r>
          </w:p>
        </w:tc>
        <w:tc>
          <w:tcPr>
            <w:tcW w:w="840" w:type="pct"/>
            <w:shd w:val="clear" w:color="auto" w:fill="auto"/>
            <w:vAlign w:val="center"/>
            <w:hideMark/>
          </w:tcPr>
          <w:p w14:paraId="2AC5215B" w14:textId="77777777" w:rsidR="002C76F0" w:rsidRPr="002C76F0" w:rsidRDefault="002C76F0" w:rsidP="002C76F0">
            <w:pPr>
              <w:keepLines w:val="0"/>
              <w:spacing w:line="240" w:lineRule="auto"/>
              <w:ind w:firstLine="0"/>
              <w:jc w:val="left"/>
              <w:rPr>
                <w:rFonts w:eastAsia="Times New Roman" w:cs="Times New Roman"/>
                <w:b/>
                <w:bCs/>
                <w:i/>
                <w:iCs/>
                <w:color w:val="000000"/>
                <w:sz w:val="16"/>
                <w:szCs w:val="16"/>
              </w:rPr>
            </w:pPr>
            <w:r w:rsidRPr="002C76F0">
              <w:rPr>
                <w:rFonts w:eastAsia="Times New Roman" w:cs="Times New Roman"/>
                <w:b/>
                <w:bCs/>
                <w:i/>
                <w:iCs/>
                <w:color w:val="000000"/>
                <w:sz w:val="16"/>
                <w:szCs w:val="16"/>
              </w:rPr>
              <w:t>Строительство</w:t>
            </w:r>
          </w:p>
        </w:tc>
        <w:tc>
          <w:tcPr>
            <w:tcW w:w="185" w:type="pct"/>
            <w:shd w:val="clear" w:color="auto" w:fill="auto"/>
            <w:vAlign w:val="center"/>
            <w:hideMark/>
          </w:tcPr>
          <w:p w14:paraId="679D5BA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 </w:t>
            </w:r>
          </w:p>
        </w:tc>
        <w:tc>
          <w:tcPr>
            <w:tcW w:w="230" w:type="pct"/>
            <w:shd w:val="clear" w:color="auto" w:fill="auto"/>
            <w:vAlign w:val="center"/>
            <w:hideMark/>
          </w:tcPr>
          <w:p w14:paraId="1AD0F27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 </w:t>
            </w:r>
          </w:p>
        </w:tc>
        <w:tc>
          <w:tcPr>
            <w:tcW w:w="230" w:type="pct"/>
            <w:shd w:val="clear" w:color="auto" w:fill="auto"/>
            <w:vAlign w:val="center"/>
            <w:hideMark/>
          </w:tcPr>
          <w:p w14:paraId="5CF2F4A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 </w:t>
            </w:r>
          </w:p>
        </w:tc>
        <w:tc>
          <w:tcPr>
            <w:tcW w:w="193" w:type="pct"/>
            <w:shd w:val="clear" w:color="auto" w:fill="auto"/>
            <w:vAlign w:val="center"/>
            <w:hideMark/>
          </w:tcPr>
          <w:p w14:paraId="6F9FBB2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3" w:type="pct"/>
            <w:shd w:val="clear" w:color="auto" w:fill="auto"/>
            <w:vAlign w:val="center"/>
            <w:hideMark/>
          </w:tcPr>
          <w:p w14:paraId="5DDC7C6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6E9D20CE"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5432,07</w:t>
            </w:r>
          </w:p>
        </w:tc>
        <w:tc>
          <w:tcPr>
            <w:tcW w:w="189" w:type="pct"/>
            <w:shd w:val="clear" w:color="auto" w:fill="auto"/>
            <w:vAlign w:val="center"/>
            <w:hideMark/>
          </w:tcPr>
          <w:p w14:paraId="1D00712E"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5698,24</w:t>
            </w:r>
          </w:p>
        </w:tc>
        <w:tc>
          <w:tcPr>
            <w:tcW w:w="189" w:type="pct"/>
            <w:shd w:val="clear" w:color="auto" w:fill="auto"/>
            <w:vAlign w:val="center"/>
            <w:hideMark/>
          </w:tcPr>
          <w:p w14:paraId="3502AC61"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5225,29</w:t>
            </w:r>
          </w:p>
        </w:tc>
        <w:tc>
          <w:tcPr>
            <w:tcW w:w="189" w:type="pct"/>
            <w:shd w:val="clear" w:color="auto" w:fill="auto"/>
            <w:vAlign w:val="center"/>
            <w:hideMark/>
          </w:tcPr>
          <w:p w14:paraId="429BE7B2"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5465,65</w:t>
            </w:r>
          </w:p>
        </w:tc>
        <w:tc>
          <w:tcPr>
            <w:tcW w:w="196" w:type="pct"/>
            <w:shd w:val="clear" w:color="auto" w:fill="auto"/>
            <w:vAlign w:val="center"/>
            <w:hideMark/>
          </w:tcPr>
          <w:p w14:paraId="72146510"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4900,35</w:t>
            </w:r>
          </w:p>
        </w:tc>
        <w:tc>
          <w:tcPr>
            <w:tcW w:w="196" w:type="pct"/>
            <w:shd w:val="clear" w:color="auto" w:fill="auto"/>
            <w:vAlign w:val="center"/>
            <w:hideMark/>
          </w:tcPr>
          <w:p w14:paraId="13760902"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5125,77</w:t>
            </w:r>
          </w:p>
        </w:tc>
        <w:tc>
          <w:tcPr>
            <w:tcW w:w="196" w:type="pct"/>
            <w:shd w:val="clear" w:color="auto" w:fill="auto"/>
            <w:vAlign w:val="center"/>
            <w:hideMark/>
          </w:tcPr>
          <w:p w14:paraId="32443E4F"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6" w:type="pct"/>
            <w:shd w:val="clear" w:color="auto" w:fill="auto"/>
            <w:vAlign w:val="center"/>
            <w:hideMark/>
          </w:tcPr>
          <w:p w14:paraId="7F17397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6" w:type="pct"/>
            <w:shd w:val="clear" w:color="auto" w:fill="auto"/>
            <w:vAlign w:val="center"/>
            <w:hideMark/>
          </w:tcPr>
          <w:p w14:paraId="390438C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6" w:type="pct"/>
            <w:shd w:val="clear" w:color="auto" w:fill="auto"/>
            <w:vAlign w:val="center"/>
            <w:hideMark/>
          </w:tcPr>
          <w:p w14:paraId="72026309"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609E341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304094A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38934C51"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6" w:type="pct"/>
            <w:shd w:val="clear" w:color="auto" w:fill="auto"/>
            <w:vAlign w:val="center"/>
            <w:hideMark/>
          </w:tcPr>
          <w:p w14:paraId="05E3991E"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268" w:type="pct"/>
            <w:shd w:val="clear" w:color="auto" w:fill="auto"/>
            <w:vAlign w:val="center"/>
            <w:hideMark/>
          </w:tcPr>
          <w:p w14:paraId="0775D7A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31847,38</w:t>
            </w:r>
          </w:p>
        </w:tc>
      </w:tr>
      <w:tr w:rsidR="002C76F0" w:rsidRPr="002C76F0" w14:paraId="1AE6B3B5" w14:textId="77777777" w:rsidTr="00CC1CC7">
        <w:trPr>
          <w:trHeight w:val="20"/>
        </w:trPr>
        <w:tc>
          <w:tcPr>
            <w:tcW w:w="173" w:type="pct"/>
            <w:shd w:val="clear" w:color="auto" w:fill="auto"/>
            <w:vAlign w:val="center"/>
            <w:hideMark/>
          </w:tcPr>
          <w:p w14:paraId="3FCFB98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2.1</w:t>
            </w:r>
          </w:p>
        </w:tc>
        <w:tc>
          <w:tcPr>
            <w:tcW w:w="840" w:type="pct"/>
            <w:shd w:val="clear" w:color="auto" w:fill="auto"/>
            <w:vAlign w:val="center"/>
            <w:hideMark/>
          </w:tcPr>
          <w:p w14:paraId="1F0D1C7A" w14:textId="77777777" w:rsidR="002C76F0" w:rsidRPr="002C76F0" w:rsidRDefault="002C76F0" w:rsidP="002C76F0">
            <w:pPr>
              <w:keepLines w:val="0"/>
              <w:spacing w:line="240" w:lineRule="auto"/>
              <w:ind w:firstLine="0"/>
              <w:jc w:val="left"/>
              <w:rPr>
                <w:rFonts w:eastAsia="Times New Roman" w:cs="Times New Roman"/>
                <w:color w:val="000000"/>
                <w:sz w:val="16"/>
                <w:szCs w:val="16"/>
              </w:rPr>
            </w:pPr>
            <w:r w:rsidRPr="002C76F0">
              <w:rPr>
                <w:rFonts w:eastAsia="Times New Roman" w:cs="Times New Roman"/>
                <w:color w:val="000000"/>
                <w:sz w:val="16"/>
                <w:szCs w:val="16"/>
              </w:rPr>
              <w:t>Строительство станций водоподготовки</w:t>
            </w:r>
          </w:p>
        </w:tc>
        <w:tc>
          <w:tcPr>
            <w:tcW w:w="185" w:type="pct"/>
            <w:shd w:val="clear" w:color="auto" w:fill="auto"/>
            <w:vAlign w:val="center"/>
            <w:hideMark/>
          </w:tcPr>
          <w:p w14:paraId="550A432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3</w:t>
            </w:r>
          </w:p>
        </w:tc>
        <w:tc>
          <w:tcPr>
            <w:tcW w:w="230" w:type="pct"/>
            <w:shd w:val="clear" w:color="auto" w:fill="auto"/>
            <w:vAlign w:val="center"/>
            <w:hideMark/>
          </w:tcPr>
          <w:p w14:paraId="05BEBF9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2022</w:t>
            </w:r>
          </w:p>
        </w:tc>
        <w:tc>
          <w:tcPr>
            <w:tcW w:w="230" w:type="pct"/>
            <w:shd w:val="clear" w:color="auto" w:fill="auto"/>
            <w:vAlign w:val="center"/>
            <w:hideMark/>
          </w:tcPr>
          <w:p w14:paraId="01C8622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2027</w:t>
            </w:r>
          </w:p>
        </w:tc>
        <w:tc>
          <w:tcPr>
            <w:tcW w:w="193" w:type="pct"/>
            <w:shd w:val="clear" w:color="auto" w:fill="auto"/>
            <w:vAlign w:val="center"/>
            <w:hideMark/>
          </w:tcPr>
          <w:p w14:paraId="7F69BC9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3" w:type="pct"/>
            <w:shd w:val="clear" w:color="auto" w:fill="auto"/>
            <w:vAlign w:val="center"/>
            <w:hideMark/>
          </w:tcPr>
          <w:p w14:paraId="1674F1EF"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F7218CC"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5432,07</w:t>
            </w:r>
          </w:p>
        </w:tc>
        <w:tc>
          <w:tcPr>
            <w:tcW w:w="189" w:type="pct"/>
            <w:shd w:val="clear" w:color="auto" w:fill="auto"/>
            <w:vAlign w:val="center"/>
            <w:hideMark/>
          </w:tcPr>
          <w:p w14:paraId="772DFBB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5698,24</w:t>
            </w:r>
          </w:p>
        </w:tc>
        <w:tc>
          <w:tcPr>
            <w:tcW w:w="189" w:type="pct"/>
            <w:shd w:val="clear" w:color="auto" w:fill="auto"/>
            <w:vAlign w:val="center"/>
            <w:hideMark/>
          </w:tcPr>
          <w:p w14:paraId="3A1E586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5225,29</w:t>
            </w:r>
          </w:p>
        </w:tc>
        <w:tc>
          <w:tcPr>
            <w:tcW w:w="189" w:type="pct"/>
            <w:shd w:val="clear" w:color="auto" w:fill="auto"/>
            <w:vAlign w:val="center"/>
            <w:hideMark/>
          </w:tcPr>
          <w:p w14:paraId="39320E7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5465,65</w:t>
            </w:r>
          </w:p>
        </w:tc>
        <w:tc>
          <w:tcPr>
            <w:tcW w:w="196" w:type="pct"/>
            <w:shd w:val="clear" w:color="auto" w:fill="auto"/>
            <w:vAlign w:val="center"/>
            <w:hideMark/>
          </w:tcPr>
          <w:p w14:paraId="50616A5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4900,35</w:t>
            </w:r>
          </w:p>
        </w:tc>
        <w:tc>
          <w:tcPr>
            <w:tcW w:w="196" w:type="pct"/>
            <w:shd w:val="clear" w:color="auto" w:fill="auto"/>
            <w:vAlign w:val="center"/>
            <w:hideMark/>
          </w:tcPr>
          <w:p w14:paraId="443911D3"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5125,77</w:t>
            </w:r>
          </w:p>
        </w:tc>
        <w:tc>
          <w:tcPr>
            <w:tcW w:w="196" w:type="pct"/>
            <w:shd w:val="clear" w:color="auto" w:fill="auto"/>
            <w:vAlign w:val="center"/>
            <w:hideMark/>
          </w:tcPr>
          <w:p w14:paraId="5C6DA86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75E2BF6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16D5A48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1D161EF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74AEEBF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759EE40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6B9DD7A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6" w:type="pct"/>
            <w:shd w:val="clear" w:color="auto" w:fill="auto"/>
            <w:vAlign w:val="center"/>
            <w:hideMark/>
          </w:tcPr>
          <w:p w14:paraId="2166DAB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268" w:type="pct"/>
            <w:shd w:val="clear" w:color="auto" w:fill="auto"/>
            <w:vAlign w:val="center"/>
            <w:hideMark/>
          </w:tcPr>
          <w:p w14:paraId="01E0749F"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31847,38</w:t>
            </w:r>
          </w:p>
        </w:tc>
      </w:tr>
      <w:tr w:rsidR="00CC1CC7" w:rsidRPr="002C76F0" w14:paraId="4F1BB3A1" w14:textId="77777777" w:rsidTr="00CC1CC7">
        <w:trPr>
          <w:trHeight w:val="20"/>
        </w:trPr>
        <w:tc>
          <w:tcPr>
            <w:tcW w:w="173" w:type="pct"/>
            <w:shd w:val="clear" w:color="auto" w:fill="auto"/>
            <w:vAlign w:val="center"/>
            <w:hideMark/>
          </w:tcPr>
          <w:p w14:paraId="1F88E63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2.2</w:t>
            </w:r>
          </w:p>
        </w:tc>
        <w:tc>
          <w:tcPr>
            <w:tcW w:w="840" w:type="pct"/>
            <w:shd w:val="clear" w:color="auto" w:fill="auto"/>
            <w:vAlign w:val="center"/>
            <w:hideMark/>
          </w:tcPr>
          <w:p w14:paraId="61F4DD6A" w14:textId="77777777" w:rsidR="002C76F0" w:rsidRPr="002C76F0" w:rsidRDefault="002C76F0" w:rsidP="002C76F0">
            <w:pPr>
              <w:keepLines w:val="0"/>
              <w:spacing w:line="240" w:lineRule="auto"/>
              <w:ind w:firstLine="0"/>
              <w:jc w:val="left"/>
              <w:rPr>
                <w:rFonts w:eastAsia="Times New Roman" w:cs="Times New Roman"/>
                <w:color w:val="000000"/>
                <w:sz w:val="16"/>
                <w:szCs w:val="16"/>
              </w:rPr>
            </w:pPr>
            <w:r w:rsidRPr="002C76F0">
              <w:rPr>
                <w:rFonts w:eastAsia="Times New Roman" w:cs="Times New Roman"/>
                <w:color w:val="000000"/>
                <w:sz w:val="16"/>
                <w:szCs w:val="16"/>
              </w:rPr>
              <w:t>Строительство новых водозаборных устройств</w:t>
            </w:r>
          </w:p>
        </w:tc>
        <w:tc>
          <w:tcPr>
            <w:tcW w:w="3988" w:type="pct"/>
            <w:gridSpan w:val="20"/>
            <w:shd w:val="clear" w:color="auto" w:fill="auto"/>
            <w:vAlign w:val="center"/>
            <w:hideMark/>
          </w:tcPr>
          <w:p w14:paraId="09DF1B0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определяется на стадии проектирования</w:t>
            </w:r>
          </w:p>
        </w:tc>
      </w:tr>
      <w:tr w:rsidR="002C76F0" w:rsidRPr="002C76F0" w14:paraId="3BB4C2D3" w14:textId="77777777" w:rsidTr="00CC1CC7">
        <w:trPr>
          <w:trHeight w:val="20"/>
        </w:trPr>
        <w:tc>
          <w:tcPr>
            <w:tcW w:w="173" w:type="pct"/>
            <w:shd w:val="clear" w:color="auto" w:fill="auto"/>
            <w:vAlign w:val="center"/>
            <w:hideMark/>
          </w:tcPr>
          <w:p w14:paraId="74C6FF2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3</w:t>
            </w:r>
          </w:p>
        </w:tc>
        <w:tc>
          <w:tcPr>
            <w:tcW w:w="840" w:type="pct"/>
            <w:shd w:val="clear" w:color="auto" w:fill="auto"/>
            <w:vAlign w:val="center"/>
            <w:hideMark/>
          </w:tcPr>
          <w:p w14:paraId="113768F1" w14:textId="77777777" w:rsidR="002C76F0" w:rsidRPr="002C76F0" w:rsidRDefault="002C76F0" w:rsidP="002C76F0">
            <w:pPr>
              <w:keepLines w:val="0"/>
              <w:spacing w:line="240" w:lineRule="auto"/>
              <w:ind w:firstLine="0"/>
              <w:jc w:val="left"/>
              <w:rPr>
                <w:rFonts w:eastAsia="Times New Roman" w:cs="Times New Roman"/>
                <w:b/>
                <w:bCs/>
                <w:i/>
                <w:iCs/>
                <w:color w:val="000000"/>
                <w:sz w:val="16"/>
                <w:szCs w:val="16"/>
              </w:rPr>
            </w:pPr>
            <w:r w:rsidRPr="002C76F0">
              <w:rPr>
                <w:rFonts w:eastAsia="Times New Roman" w:cs="Times New Roman"/>
                <w:b/>
                <w:bCs/>
                <w:i/>
                <w:iCs/>
                <w:color w:val="000000"/>
                <w:sz w:val="16"/>
                <w:szCs w:val="16"/>
              </w:rPr>
              <w:t>Прочее</w:t>
            </w:r>
          </w:p>
        </w:tc>
        <w:tc>
          <w:tcPr>
            <w:tcW w:w="185" w:type="pct"/>
            <w:shd w:val="clear" w:color="auto" w:fill="auto"/>
            <w:vAlign w:val="center"/>
            <w:hideMark/>
          </w:tcPr>
          <w:p w14:paraId="15C19D13"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 </w:t>
            </w:r>
          </w:p>
        </w:tc>
        <w:tc>
          <w:tcPr>
            <w:tcW w:w="460" w:type="pct"/>
            <w:gridSpan w:val="2"/>
            <w:shd w:val="clear" w:color="auto" w:fill="auto"/>
            <w:vAlign w:val="center"/>
            <w:hideMark/>
          </w:tcPr>
          <w:p w14:paraId="3FB3AC3B"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Итого</w:t>
            </w:r>
          </w:p>
        </w:tc>
        <w:tc>
          <w:tcPr>
            <w:tcW w:w="193" w:type="pct"/>
            <w:shd w:val="clear" w:color="auto" w:fill="auto"/>
            <w:vAlign w:val="center"/>
            <w:hideMark/>
          </w:tcPr>
          <w:p w14:paraId="6AE33477"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3" w:type="pct"/>
            <w:shd w:val="clear" w:color="auto" w:fill="auto"/>
            <w:vAlign w:val="center"/>
            <w:hideMark/>
          </w:tcPr>
          <w:p w14:paraId="29609BB0"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6466,75</w:t>
            </w:r>
          </w:p>
        </w:tc>
        <w:tc>
          <w:tcPr>
            <w:tcW w:w="189" w:type="pct"/>
            <w:shd w:val="clear" w:color="auto" w:fill="auto"/>
            <w:vAlign w:val="center"/>
            <w:hideMark/>
          </w:tcPr>
          <w:p w14:paraId="7A417C7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6790,09</w:t>
            </w:r>
          </w:p>
        </w:tc>
        <w:tc>
          <w:tcPr>
            <w:tcW w:w="189" w:type="pct"/>
            <w:shd w:val="clear" w:color="auto" w:fill="auto"/>
            <w:vAlign w:val="center"/>
            <w:hideMark/>
          </w:tcPr>
          <w:p w14:paraId="3D51A12D"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8718,31</w:t>
            </w:r>
          </w:p>
        </w:tc>
        <w:tc>
          <w:tcPr>
            <w:tcW w:w="189" w:type="pct"/>
            <w:shd w:val="clear" w:color="auto" w:fill="auto"/>
            <w:vAlign w:val="center"/>
            <w:hideMark/>
          </w:tcPr>
          <w:p w14:paraId="7FA1063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1672,09</w:t>
            </w:r>
          </w:p>
        </w:tc>
        <w:tc>
          <w:tcPr>
            <w:tcW w:w="189" w:type="pct"/>
            <w:shd w:val="clear" w:color="auto" w:fill="auto"/>
            <w:vAlign w:val="center"/>
            <w:hideMark/>
          </w:tcPr>
          <w:p w14:paraId="5F77BDF9"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1749,01</w:t>
            </w:r>
          </w:p>
        </w:tc>
        <w:tc>
          <w:tcPr>
            <w:tcW w:w="196" w:type="pct"/>
            <w:shd w:val="clear" w:color="auto" w:fill="auto"/>
            <w:vAlign w:val="center"/>
            <w:hideMark/>
          </w:tcPr>
          <w:p w14:paraId="0FBFE59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6" w:type="pct"/>
            <w:shd w:val="clear" w:color="auto" w:fill="auto"/>
            <w:vAlign w:val="center"/>
            <w:hideMark/>
          </w:tcPr>
          <w:p w14:paraId="4FD73CBA"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6" w:type="pct"/>
            <w:shd w:val="clear" w:color="auto" w:fill="auto"/>
            <w:vAlign w:val="center"/>
            <w:hideMark/>
          </w:tcPr>
          <w:p w14:paraId="0F417CDF"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6" w:type="pct"/>
            <w:shd w:val="clear" w:color="auto" w:fill="auto"/>
            <w:vAlign w:val="center"/>
            <w:hideMark/>
          </w:tcPr>
          <w:p w14:paraId="5E602D8F"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6" w:type="pct"/>
            <w:shd w:val="clear" w:color="auto" w:fill="auto"/>
            <w:vAlign w:val="center"/>
            <w:hideMark/>
          </w:tcPr>
          <w:p w14:paraId="2AC0A9C8"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6" w:type="pct"/>
            <w:shd w:val="clear" w:color="auto" w:fill="auto"/>
            <w:vAlign w:val="center"/>
            <w:hideMark/>
          </w:tcPr>
          <w:p w14:paraId="3C3E2789"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377F905B"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33D1C7E1"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11EDCDE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6" w:type="pct"/>
            <w:shd w:val="clear" w:color="auto" w:fill="auto"/>
            <w:vAlign w:val="center"/>
            <w:hideMark/>
          </w:tcPr>
          <w:p w14:paraId="6B0084C8"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268" w:type="pct"/>
            <w:shd w:val="clear" w:color="auto" w:fill="auto"/>
            <w:vAlign w:val="center"/>
            <w:hideMark/>
          </w:tcPr>
          <w:p w14:paraId="0DF2EE8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25396,26</w:t>
            </w:r>
          </w:p>
        </w:tc>
      </w:tr>
      <w:tr w:rsidR="002C76F0" w:rsidRPr="002C76F0" w14:paraId="4313FEE0" w14:textId="77777777" w:rsidTr="00CC1CC7">
        <w:trPr>
          <w:trHeight w:val="20"/>
        </w:trPr>
        <w:tc>
          <w:tcPr>
            <w:tcW w:w="173" w:type="pct"/>
            <w:shd w:val="clear" w:color="auto" w:fill="auto"/>
            <w:vAlign w:val="center"/>
            <w:hideMark/>
          </w:tcPr>
          <w:p w14:paraId="20A2EB13"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 </w:t>
            </w:r>
          </w:p>
        </w:tc>
        <w:tc>
          <w:tcPr>
            <w:tcW w:w="840" w:type="pct"/>
            <w:shd w:val="clear" w:color="auto" w:fill="auto"/>
            <w:vAlign w:val="center"/>
            <w:hideMark/>
          </w:tcPr>
          <w:p w14:paraId="25210A40" w14:textId="77777777" w:rsidR="002C76F0" w:rsidRPr="002C76F0" w:rsidRDefault="002C76F0" w:rsidP="002C76F0">
            <w:pPr>
              <w:keepLines w:val="0"/>
              <w:spacing w:line="240" w:lineRule="auto"/>
              <w:ind w:firstLine="0"/>
              <w:jc w:val="left"/>
              <w:rPr>
                <w:rFonts w:eastAsia="Times New Roman" w:cs="Times New Roman"/>
                <w:color w:val="000000"/>
                <w:sz w:val="16"/>
                <w:szCs w:val="16"/>
              </w:rPr>
            </w:pPr>
            <w:r w:rsidRPr="002C76F0">
              <w:rPr>
                <w:rFonts w:eastAsia="Times New Roman" w:cs="Times New Roman"/>
                <w:color w:val="000000"/>
                <w:sz w:val="16"/>
                <w:szCs w:val="16"/>
              </w:rPr>
              <w:t>Установка общедомовых приборов учета</w:t>
            </w:r>
          </w:p>
        </w:tc>
        <w:tc>
          <w:tcPr>
            <w:tcW w:w="185" w:type="pct"/>
            <w:shd w:val="clear" w:color="auto" w:fill="auto"/>
            <w:vAlign w:val="center"/>
            <w:hideMark/>
          </w:tcPr>
          <w:p w14:paraId="7F9304A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42</w:t>
            </w:r>
          </w:p>
        </w:tc>
        <w:tc>
          <w:tcPr>
            <w:tcW w:w="230" w:type="pct"/>
            <w:shd w:val="clear" w:color="auto" w:fill="auto"/>
            <w:vAlign w:val="center"/>
            <w:hideMark/>
          </w:tcPr>
          <w:p w14:paraId="462563F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2023</w:t>
            </w:r>
          </w:p>
        </w:tc>
        <w:tc>
          <w:tcPr>
            <w:tcW w:w="230" w:type="pct"/>
            <w:shd w:val="clear" w:color="auto" w:fill="auto"/>
            <w:vAlign w:val="center"/>
            <w:hideMark/>
          </w:tcPr>
          <w:p w14:paraId="2379B01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2025</w:t>
            </w:r>
          </w:p>
        </w:tc>
        <w:tc>
          <w:tcPr>
            <w:tcW w:w="193" w:type="pct"/>
            <w:shd w:val="clear" w:color="auto" w:fill="auto"/>
            <w:vAlign w:val="center"/>
            <w:hideMark/>
          </w:tcPr>
          <w:p w14:paraId="0E65FBC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3" w:type="pct"/>
            <w:shd w:val="clear" w:color="auto" w:fill="auto"/>
            <w:vAlign w:val="center"/>
            <w:hideMark/>
          </w:tcPr>
          <w:p w14:paraId="7979312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395F648F"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BA18F3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1595,51</w:t>
            </w:r>
          </w:p>
        </w:tc>
        <w:tc>
          <w:tcPr>
            <w:tcW w:w="189" w:type="pct"/>
            <w:shd w:val="clear" w:color="auto" w:fill="auto"/>
            <w:vAlign w:val="center"/>
            <w:hideMark/>
          </w:tcPr>
          <w:p w14:paraId="1FFF7BC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1672,09</w:t>
            </w:r>
          </w:p>
        </w:tc>
        <w:tc>
          <w:tcPr>
            <w:tcW w:w="189" w:type="pct"/>
            <w:shd w:val="clear" w:color="auto" w:fill="auto"/>
            <w:vAlign w:val="center"/>
            <w:hideMark/>
          </w:tcPr>
          <w:p w14:paraId="273C82D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1749,01</w:t>
            </w:r>
          </w:p>
        </w:tc>
        <w:tc>
          <w:tcPr>
            <w:tcW w:w="196" w:type="pct"/>
            <w:shd w:val="clear" w:color="auto" w:fill="auto"/>
            <w:vAlign w:val="center"/>
            <w:hideMark/>
          </w:tcPr>
          <w:p w14:paraId="5774747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29A56E9F"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4A919EB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4F83450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79FBCFE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4C63606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B77268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450D658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2DFCC223"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6" w:type="pct"/>
            <w:shd w:val="clear" w:color="auto" w:fill="auto"/>
            <w:vAlign w:val="center"/>
            <w:hideMark/>
          </w:tcPr>
          <w:p w14:paraId="54B0873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268" w:type="pct"/>
            <w:shd w:val="clear" w:color="auto" w:fill="auto"/>
            <w:vAlign w:val="center"/>
            <w:hideMark/>
          </w:tcPr>
          <w:p w14:paraId="134116CA"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5016,61</w:t>
            </w:r>
          </w:p>
        </w:tc>
      </w:tr>
      <w:tr w:rsidR="002C76F0" w:rsidRPr="002C76F0" w14:paraId="77602DFD" w14:textId="77777777" w:rsidTr="00CC1CC7">
        <w:trPr>
          <w:trHeight w:val="20"/>
        </w:trPr>
        <w:tc>
          <w:tcPr>
            <w:tcW w:w="173" w:type="pct"/>
            <w:shd w:val="clear" w:color="auto" w:fill="auto"/>
            <w:vAlign w:val="center"/>
            <w:hideMark/>
          </w:tcPr>
          <w:p w14:paraId="7125B9C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 </w:t>
            </w:r>
          </w:p>
        </w:tc>
        <w:tc>
          <w:tcPr>
            <w:tcW w:w="840" w:type="pct"/>
            <w:shd w:val="clear" w:color="auto" w:fill="auto"/>
            <w:vAlign w:val="center"/>
            <w:hideMark/>
          </w:tcPr>
          <w:p w14:paraId="4F540DE9" w14:textId="77777777" w:rsidR="002C76F0" w:rsidRPr="002C76F0" w:rsidRDefault="002C76F0" w:rsidP="002C76F0">
            <w:pPr>
              <w:keepLines w:val="0"/>
              <w:spacing w:line="240" w:lineRule="auto"/>
              <w:ind w:firstLine="0"/>
              <w:jc w:val="left"/>
              <w:rPr>
                <w:rFonts w:eastAsia="Times New Roman" w:cs="Times New Roman"/>
                <w:color w:val="000000"/>
                <w:sz w:val="16"/>
                <w:szCs w:val="16"/>
              </w:rPr>
            </w:pPr>
            <w:r w:rsidRPr="002C76F0">
              <w:rPr>
                <w:rFonts w:eastAsia="Times New Roman" w:cs="Times New Roman"/>
                <w:color w:val="000000"/>
                <w:sz w:val="16"/>
                <w:szCs w:val="16"/>
              </w:rPr>
              <w:t>Установка современного оборудования для единой диспетчеризации системы водоснабжения</w:t>
            </w:r>
          </w:p>
        </w:tc>
        <w:tc>
          <w:tcPr>
            <w:tcW w:w="185" w:type="pct"/>
            <w:shd w:val="clear" w:color="auto" w:fill="auto"/>
            <w:vAlign w:val="center"/>
            <w:hideMark/>
          </w:tcPr>
          <w:p w14:paraId="66A6739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 </w:t>
            </w:r>
          </w:p>
        </w:tc>
        <w:tc>
          <w:tcPr>
            <w:tcW w:w="230" w:type="pct"/>
            <w:shd w:val="clear" w:color="auto" w:fill="auto"/>
            <w:vAlign w:val="center"/>
            <w:hideMark/>
          </w:tcPr>
          <w:p w14:paraId="1AAD60C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2021</w:t>
            </w:r>
          </w:p>
        </w:tc>
        <w:tc>
          <w:tcPr>
            <w:tcW w:w="230" w:type="pct"/>
            <w:shd w:val="clear" w:color="auto" w:fill="auto"/>
            <w:vAlign w:val="center"/>
            <w:hideMark/>
          </w:tcPr>
          <w:p w14:paraId="086705A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2023</w:t>
            </w:r>
          </w:p>
        </w:tc>
        <w:tc>
          <w:tcPr>
            <w:tcW w:w="193" w:type="pct"/>
            <w:shd w:val="clear" w:color="auto" w:fill="auto"/>
            <w:vAlign w:val="center"/>
            <w:hideMark/>
          </w:tcPr>
          <w:p w14:paraId="7351344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3" w:type="pct"/>
            <w:shd w:val="clear" w:color="auto" w:fill="auto"/>
            <w:vAlign w:val="center"/>
            <w:hideMark/>
          </w:tcPr>
          <w:p w14:paraId="0D4E983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6466,75</w:t>
            </w:r>
          </w:p>
        </w:tc>
        <w:tc>
          <w:tcPr>
            <w:tcW w:w="189" w:type="pct"/>
            <w:shd w:val="clear" w:color="auto" w:fill="auto"/>
            <w:vAlign w:val="center"/>
            <w:hideMark/>
          </w:tcPr>
          <w:p w14:paraId="1B32B13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6790,09</w:t>
            </w:r>
          </w:p>
        </w:tc>
        <w:tc>
          <w:tcPr>
            <w:tcW w:w="189" w:type="pct"/>
            <w:shd w:val="clear" w:color="auto" w:fill="auto"/>
            <w:vAlign w:val="center"/>
            <w:hideMark/>
          </w:tcPr>
          <w:p w14:paraId="02C5D4D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7122,81</w:t>
            </w:r>
          </w:p>
        </w:tc>
        <w:tc>
          <w:tcPr>
            <w:tcW w:w="189" w:type="pct"/>
            <w:shd w:val="clear" w:color="auto" w:fill="auto"/>
            <w:vAlign w:val="center"/>
            <w:hideMark/>
          </w:tcPr>
          <w:p w14:paraId="7A82FC9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0E22224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4E8AB9E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3B0B2CF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36C8A2DF"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4A1D261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5B4C3652"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15CCD76F"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6E71898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4B5CF78"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DE4F6C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6" w:type="pct"/>
            <w:shd w:val="clear" w:color="auto" w:fill="auto"/>
            <w:vAlign w:val="center"/>
            <w:hideMark/>
          </w:tcPr>
          <w:p w14:paraId="73DAFA8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268" w:type="pct"/>
            <w:shd w:val="clear" w:color="auto" w:fill="auto"/>
            <w:vAlign w:val="center"/>
            <w:hideMark/>
          </w:tcPr>
          <w:p w14:paraId="32C980D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20379,65</w:t>
            </w:r>
          </w:p>
        </w:tc>
      </w:tr>
      <w:tr w:rsidR="002C76F0" w:rsidRPr="002C76F0" w14:paraId="570903BC" w14:textId="77777777" w:rsidTr="00CC1CC7">
        <w:trPr>
          <w:trHeight w:val="20"/>
        </w:trPr>
        <w:tc>
          <w:tcPr>
            <w:tcW w:w="5000" w:type="pct"/>
            <w:gridSpan w:val="22"/>
            <w:shd w:val="clear" w:color="auto" w:fill="auto"/>
            <w:vAlign w:val="center"/>
            <w:hideMark/>
          </w:tcPr>
          <w:p w14:paraId="3FD12F1B"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Линейные объекты</w:t>
            </w:r>
          </w:p>
        </w:tc>
      </w:tr>
      <w:tr w:rsidR="00CC1CC7" w:rsidRPr="002C76F0" w14:paraId="6628A127" w14:textId="77777777" w:rsidTr="00CC1CC7">
        <w:trPr>
          <w:trHeight w:val="20"/>
        </w:trPr>
        <w:tc>
          <w:tcPr>
            <w:tcW w:w="173" w:type="pct"/>
            <w:shd w:val="clear" w:color="auto" w:fill="auto"/>
            <w:vAlign w:val="center"/>
            <w:hideMark/>
          </w:tcPr>
          <w:p w14:paraId="0FE136D7"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w:t>
            </w:r>
          </w:p>
        </w:tc>
        <w:tc>
          <w:tcPr>
            <w:tcW w:w="840" w:type="pct"/>
            <w:shd w:val="clear" w:color="auto" w:fill="auto"/>
            <w:vAlign w:val="center"/>
            <w:hideMark/>
          </w:tcPr>
          <w:p w14:paraId="4E018D07" w14:textId="2F0CC981" w:rsidR="002C76F0" w:rsidRPr="002C76F0" w:rsidRDefault="002C76F0" w:rsidP="002C76F0">
            <w:pPr>
              <w:keepLines w:val="0"/>
              <w:spacing w:line="240" w:lineRule="auto"/>
              <w:ind w:firstLine="0"/>
              <w:jc w:val="center"/>
              <w:rPr>
                <w:rFonts w:eastAsia="Times New Roman" w:cs="Times New Roman"/>
                <w:b/>
                <w:bCs/>
                <w:i/>
                <w:iCs/>
                <w:color w:val="000000"/>
                <w:sz w:val="16"/>
                <w:szCs w:val="16"/>
              </w:rPr>
            </w:pPr>
            <w:r w:rsidRPr="002C76F0">
              <w:rPr>
                <w:rFonts w:eastAsia="Times New Roman" w:cs="Times New Roman"/>
                <w:b/>
                <w:bCs/>
                <w:i/>
                <w:iCs/>
                <w:color w:val="000000"/>
                <w:sz w:val="16"/>
                <w:szCs w:val="16"/>
              </w:rPr>
              <w:t>Строительство сетей водоснабжения:</w:t>
            </w:r>
          </w:p>
        </w:tc>
        <w:tc>
          <w:tcPr>
            <w:tcW w:w="185" w:type="pct"/>
            <w:shd w:val="clear" w:color="auto" w:fill="auto"/>
            <w:vAlign w:val="center"/>
            <w:hideMark/>
          </w:tcPr>
          <w:p w14:paraId="2C8C24DA"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5,0</w:t>
            </w:r>
          </w:p>
        </w:tc>
        <w:tc>
          <w:tcPr>
            <w:tcW w:w="460" w:type="pct"/>
            <w:gridSpan w:val="2"/>
            <w:shd w:val="clear" w:color="auto" w:fill="auto"/>
            <w:vAlign w:val="center"/>
            <w:hideMark/>
          </w:tcPr>
          <w:p w14:paraId="176E9AD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Итого</w:t>
            </w:r>
          </w:p>
        </w:tc>
        <w:tc>
          <w:tcPr>
            <w:tcW w:w="193" w:type="pct"/>
            <w:shd w:val="clear" w:color="auto" w:fill="auto"/>
            <w:vAlign w:val="center"/>
            <w:hideMark/>
          </w:tcPr>
          <w:p w14:paraId="0936BCD7"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93" w:type="pct"/>
            <w:shd w:val="clear" w:color="auto" w:fill="auto"/>
            <w:vAlign w:val="center"/>
            <w:hideMark/>
          </w:tcPr>
          <w:p w14:paraId="13F74752"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1077C5A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0,00</w:t>
            </w:r>
          </w:p>
        </w:tc>
        <w:tc>
          <w:tcPr>
            <w:tcW w:w="189" w:type="pct"/>
            <w:shd w:val="clear" w:color="auto" w:fill="auto"/>
            <w:vAlign w:val="center"/>
            <w:hideMark/>
          </w:tcPr>
          <w:p w14:paraId="5DE60EE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2083,76</w:t>
            </w:r>
          </w:p>
        </w:tc>
        <w:tc>
          <w:tcPr>
            <w:tcW w:w="189" w:type="pct"/>
            <w:shd w:val="clear" w:color="auto" w:fill="auto"/>
            <w:vAlign w:val="center"/>
            <w:hideMark/>
          </w:tcPr>
          <w:p w14:paraId="5DD68417"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2183,78</w:t>
            </w:r>
          </w:p>
        </w:tc>
        <w:tc>
          <w:tcPr>
            <w:tcW w:w="189" w:type="pct"/>
            <w:shd w:val="clear" w:color="auto" w:fill="auto"/>
            <w:vAlign w:val="center"/>
            <w:hideMark/>
          </w:tcPr>
          <w:p w14:paraId="09964DD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2284,23</w:t>
            </w:r>
          </w:p>
        </w:tc>
        <w:tc>
          <w:tcPr>
            <w:tcW w:w="196" w:type="pct"/>
            <w:shd w:val="clear" w:color="auto" w:fill="auto"/>
            <w:vAlign w:val="center"/>
            <w:hideMark/>
          </w:tcPr>
          <w:p w14:paraId="6634B84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2389,30</w:t>
            </w:r>
          </w:p>
        </w:tc>
        <w:tc>
          <w:tcPr>
            <w:tcW w:w="196" w:type="pct"/>
            <w:shd w:val="clear" w:color="auto" w:fill="auto"/>
            <w:vAlign w:val="center"/>
            <w:hideMark/>
          </w:tcPr>
          <w:p w14:paraId="0F8F263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2499,21</w:t>
            </w:r>
          </w:p>
        </w:tc>
        <w:tc>
          <w:tcPr>
            <w:tcW w:w="196" w:type="pct"/>
            <w:shd w:val="clear" w:color="auto" w:fill="auto"/>
            <w:vAlign w:val="center"/>
            <w:hideMark/>
          </w:tcPr>
          <w:p w14:paraId="01BA917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2614,18</w:t>
            </w:r>
          </w:p>
        </w:tc>
        <w:tc>
          <w:tcPr>
            <w:tcW w:w="196" w:type="pct"/>
            <w:shd w:val="clear" w:color="auto" w:fill="auto"/>
            <w:vAlign w:val="center"/>
            <w:hideMark/>
          </w:tcPr>
          <w:p w14:paraId="6D6BF2A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2734,43</w:t>
            </w:r>
          </w:p>
        </w:tc>
        <w:tc>
          <w:tcPr>
            <w:tcW w:w="196" w:type="pct"/>
            <w:shd w:val="clear" w:color="auto" w:fill="auto"/>
            <w:vAlign w:val="center"/>
            <w:hideMark/>
          </w:tcPr>
          <w:p w14:paraId="6149AC44"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2860,21</w:t>
            </w:r>
          </w:p>
        </w:tc>
        <w:tc>
          <w:tcPr>
            <w:tcW w:w="196" w:type="pct"/>
            <w:shd w:val="clear" w:color="auto" w:fill="auto"/>
            <w:vAlign w:val="center"/>
            <w:hideMark/>
          </w:tcPr>
          <w:p w14:paraId="6262A051"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2991,78</w:t>
            </w:r>
          </w:p>
        </w:tc>
        <w:tc>
          <w:tcPr>
            <w:tcW w:w="189" w:type="pct"/>
            <w:shd w:val="clear" w:color="auto" w:fill="auto"/>
            <w:vAlign w:val="center"/>
            <w:hideMark/>
          </w:tcPr>
          <w:p w14:paraId="7CAD27AD"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3129,40</w:t>
            </w:r>
          </w:p>
        </w:tc>
        <w:tc>
          <w:tcPr>
            <w:tcW w:w="189" w:type="pct"/>
            <w:shd w:val="clear" w:color="auto" w:fill="auto"/>
            <w:vAlign w:val="center"/>
            <w:hideMark/>
          </w:tcPr>
          <w:p w14:paraId="19D81967"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3273,36</w:t>
            </w:r>
          </w:p>
        </w:tc>
        <w:tc>
          <w:tcPr>
            <w:tcW w:w="189" w:type="pct"/>
            <w:shd w:val="clear" w:color="auto" w:fill="auto"/>
            <w:vAlign w:val="center"/>
            <w:hideMark/>
          </w:tcPr>
          <w:p w14:paraId="12533A2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3423,93</w:t>
            </w:r>
          </w:p>
        </w:tc>
        <w:tc>
          <w:tcPr>
            <w:tcW w:w="186" w:type="pct"/>
            <w:shd w:val="clear" w:color="auto" w:fill="auto"/>
            <w:vAlign w:val="center"/>
            <w:hideMark/>
          </w:tcPr>
          <w:p w14:paraId="1DEA59F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3581,43</w:t>
            </w:r>
          </w:p>
        </w:tc>
        <w:tc>
          <w:tcPr>
            <w:tcW w:w="268" w:type="pct"/>
            <w:shd w:val="clear" w:color="auto" w:fill="auto"/>
            <w:vAlign w:val="center"/>
            <w:hideMark/>
          </w:tcPr>
          <w:p w14:paraId="428AE96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36049,00</w:t>
            </w:r>
          </w:p>
        </w:tc>
      </w:tr>
      <w:tr w:rsidR="002C76F0" w:rsidRPr="002C76F0" w14:paraId="1DC6033D" w14:textId="77777777" w:rsidTr="00CC1CC7">
        <w:trPr>
          <w:trHeight w:val="20"/>
        </w:trPr>
        <w:tc>
          <w:tcPr>
            <w:tcW w:w="173" w:type="pct"/>
            <w:shd w:val="clear" w:color="auto" w:fill="auto"/>
            <w:vAlign w:val="center"/>
            <w:hideMark/>
          </w:tcPr>
          <w:p w14:paraId="3FBB50B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1.1</w:t>
            </w:r>
          </w:p>
        </w:tc>
        <w:tc>
          <w:tcPr>
            <w:tcW w:w="840" w:type="pct"/>
            <w:shd w:val="clear" w:color="auto" w:fill="auto"/>
            <w:vAlign w:val="center"/>
            <w:hideMark/>
          </w:tcPr>
          <w:p w14:paraId="1014B734" w14:textId="3DFE533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 xml:space="preserve">Строительство сетей </w:t>
            </w:r>
            <w:r w:rsidR="00160A9B">
              <w:rPr>
                <w:rFonts w:eastAsia="Times New Roman" w:cs="Times New Roman"/>
                <w:color w:val="000000"/>
                <w:sz w:val="16"/>
                <w:szCs w:val="16"/>
              </w:rPr>
              <w:t>водоснабжения</w:t>
            </w:r>
            <w:r w:rsidRPr="002C76F0">
              <w:rPr>
                <w:rFonts w:eastAsia="Times New Roman" w:cs="Times New Roman"/>
                <w:color w:val="000000"/>
                <w:sz w:val="16"/>
                <w:szCs w:val="16"/>
              </w:rPr>
              <w:t xml:space="preserve"> </w:t>
            </w:r>
            <w:proofErr w:type="spellStart"/>
            <w:r w:rsidRPr="002C76F0">
              <w:rPr>
                <w:rFonts w:eastAsia="Times New Roman" w:cs="Times New Roman"/>
                <w:color w:val="000000"/>
                <w:sz w:val="16"/>
                <w:szCs w:val="16"/>
              </w:rPr>
              <w:t>Ду</w:t>
            </w:r>
            <w:proofErr w:type="spellEnd"/>
            <w:r w:rsidRPr="002C76F0">
              <w:rPr>
                <w:rFonts w:eastAsia="Times New Roman" w:cs="Times New Roman"/>
                <w:color w:val="000000"/>
                <w:sz w:val="16"/>
                <w:szCs w:val="16"/>
              </w:rPr>
              <w:t xml:space="preserve"> 63-160 мм </w:t>
            </w:r>
          </w:p>
        </w:tc>
        <w:tc>
          <w:tcPr>
            <w:tcW w:w="185" w:type="pct"/>
            <w:shd w:val="clear" w:color="auto" w:fill="auto"/>
            <w:vAlign w:val="center"/>
            <w:hideMark/>
          </w:tcPr>
          <w:p w14:paraId="05C5123F"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5,0</w:t>
            </w:r>
          </w:p>
        </w:tc>
        <w:tc>
          <w:tcPr>
            <w:tcW w:w="230" w:type="pct"/>
            <w:shd w:val="clear" w:color="auto" w:fill="auto"/>
            <w:vAlign w:val="center"/>
            <w:hideMark/>
          </w:tcPr>
          <w:p w14:paraId="7459B1E2"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2023</w:t>
            </w:r>
          </w:p>
        </w:tc>
        <w:tc>
          <w:tcPr>
            <w:tcW w:w="230" w:type="pct"/>
            <w:shd w:val="clear" w:color="auto" w:fill="auto"/>
            <w:vAlign w:val="center"/>
            <w:hideMark/>
          </w:tcPr>
          <w:p w14:paraId="300A116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2035</w:t>
            </w:r>
          </w:p>
        </w:tc>
        <w:tc>
          <w:tcPr>
            <w:tcW w:w="193" w:type="pct"/>
            <w:shd w:val="clear" w:color="auto" w:fill="auto"/>
            <w:vAlign w:val="center"/>
            <w:hideMark/>
          </w:tcPr>
          <w:p w14:paraId="0D498DD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3" w:type="pct"/>
            <w:shd w:val="clear" w:color="auto" w:fill="auto"/>
            <w:vAlign w:val="center"/>
            <w:hideMark/>
          </w:tcPr>
          <w:p w14:paraId="59D2E4D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0AA107DC"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5EB745E8"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2083,76</w:t>
            </w:r>
          </w:p>
        </w:tc>
        <w:tc>
          <w:tcPr>
            <w:tcW w:w="189" w:type="pct"/>
            <w:shd w:val="clear" w:color="auto" w:fill="auto"/>
            <w:vAlign w:val="center"/>
            <w:hideMark/>
          </w:tcPr>
          <w:p w14:paraId="3801BDF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2183,78</w:t>
            </w:r>
          </w:p>
        </w:tc>
        <w:tc>
          <w:tcPr>
            <w:tcW w:w="189" w:type="pct"/>
            <w:shd w:val="clear" w:color="auto" w:fill="auto"/>
            <w:vAlign w:val="center"/>
            <w:hideMark/>
          </w:tcPr>
          <w:p w14:paraId="35E1305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2284,23</w:t>
            </w:r>
          </w:p>
        </w:tc>
        <w:tc>
          <w:tcPr>
            <w:tcW w:w="196" w:type="pct"/>
            <w:shd w:val="clear" w:color="auto" w:fill="auto"/>
            <w:vAlign w:val="center"/>
            <w:hideMark/>
          </w:tcPr>
          <w:p w14:paraId="1B07D59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2389,30</w:t>
            </w:r>
          </w:p>
        </w:tc>
        <w:tc>
          <w:tcPr>
            <w:tcW w:w="196" w:type="pct"/>
            <w:shd w:val="clear" w:color="auto" w:fill="auto"/>
            <w:vAlign w:val="center"/>
            <w:hideMark/>
          </w:tcPr>
          <w:p w14:paraId="1698E75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2499,21</w:t>
            </w:r>
          </w:p>
        </w:tc>
        <w:tc>
          <w:tcPr>
            <w:tcW w:w="196" w:type="pct"/>
            <w:shd w:val="clear" w:color="auto" w:fill="auto"/>
            <w:vAlign w:val="center"/>
            <w:hideMark/>
          </w:tcPr>
          <w:p w14:paraId="02F05312"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2614,18</w:t>
            </w:r>
          </w:p>
        </w:tc>
        <w:tc>
          <w:tcPr>
            <w:tcW w:w="196" w:type="pct"/>
            <w:shd w:val="clear" w:color="auto" w:fill="auto"/>
            <w:vAlign w:val="center"/>
            <w:hideMark/>
          </w:tcPr>
          <w:p w14:paraId="58AF982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2734,43</w:t>
            </w:r>
          </w:p>
        </w:tc>
        <w:tc>
          <w:tcPr>
            <w:tcW w:w="196" w:type="pct"/>
            <w:shd w:val="clear" w:color="auto" w:fill="auto"/>
            <w:vAlign w:val="center"/>
            <w:hideMark/>
          </w:tcPr>
          <w:p w14:paraId="636DF0D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2860,21</w:t>
            </w:r>
          </w:p>
        </w:tc>
        <w:tc>
          <w:tcPr>
            <w:tcW w:w="196" w:type="pct"/>
            <w:shd w:val="clear" w:color="auto" w:fill="auto"/>
            <w:vAlign w:val="center"/>
            <w:hideMark/>
          </w:tcPr>
          <w:p w14:paraId="0BBDF1B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2991,78</w:t>
            </w:r>
          </w:p>
        </w:tc>
        <w:tc>
          <w:tcPr>
            <w:tcW w:w="189" w:type="pct"/>
            <w:shd w:val="clear" w:color="auto" w:fill="auto"/>
            <w:vAlign w:val="center"/>
            <w:hideMark/>
          </w:tcPr>
          <w:p w14:paraId="10EF433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3129,40</w:t>
            </w:r>
          </w:p>
        </w:tc>
        <w:tc>
          <w:tcPr>
            <w:tcW w:w="189" w:type="pct"/>
            <w:shd w:val="clear" w:color="auto" w:fill="auto"/>
            <w:vAlign w:val="center"/>
            <w:hideMark/>
          </w:tcPr>
          <w:p w14:paraId="45F1616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3273,36</w:t>
            </w:r>
          </w:p>
        </w:tc>
        <w:tc>
          <w:tcPr>
            <w:tcW w:w="189" w:type="pct"/>
            <w:shd w:val="clear" w:color="auto" w:fill="auto"/>
            <w:vAlign w:val="center"/>
            <w:hideMark/>
          </w:tcPr>
          <w:p w14:paraId="5831910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3423,93</w:t>
            </w:r>
          </w:p>
        </w:tc>
        <w:tc>
          <w:tcPr>
            <w:tcW w:w="186" w:type="pct"/>
            <w:shd w:val="clear" w:color="auto" w:fill="auto"/>
            <w:vAlign w:val="center"/>
            <w:hideMark/>
          </w:tcPr>
          <w:p w14:paraId="00952AF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3581,43</w:t>
            </w:r>
          </w:p>
        </w:tc>
        <w:tc>
          <w:tcPr>
            <w:tcW w:w="268" w:type="pct"/>
            <w:shd w:val="clear" w:color="auto" w:fill="auto"/>
            <w:vAlign w:val="center"/>
            <w:hideMark/>
          </w:tcPr>
          <w:p w14:paraId="759CDC8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36049,00</w:t>
            </w:r>
          </w:p>
        </w:tc>
      </w:tr>
      <w:tr w:rsidR="002C76F0" w:rsidRPr="002C76F0" w14:paraId="20AD0A18" w14:textId="77777777" w:rsidTr="00CC1CC7">
        <w:trPr>
          <w:trHeight w:val="20"/>
        </w:trPr>
        <w:tc>
          <w:tcPr>
            <w:tcW w:w="173" w:type="pct"/>
            <w:shd w:val="clear" w:color="auto" w:fill="auto"/>
            <w:vAlign w:val="center"/>
            <w:hideMark/>
          </w:tcPr>
          <w:p w14:paraId="5076FD79"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2</w:t>
            </w:r>
          </w:p>
        </w:tc>
        <w:tc>
          <w:tcPr>
            <w:tcW w:w="840" w:type="pct"/>
            <w:shd w:val="clear" w:color="auto" w:fill="auto"/>
            <w:vAlign w:val="center"/>
            <w:hideMark/>
          </w:tcPr>
          <w:p w14:paraId="7FE6DB47" w14:textId="135AE63E" w:rsidR="002C76F0" w:rsidRPr="002C76F0" w:rsidRDefault="002C76F0" w:rsidP="002C76F0">
            <w:pPr>
              <w:keepLines w:val="0"/>
              <w:spacing w:line="240" w:lineRule="auto"/>
              <w:ind w:firstLine="0"/>
              <w:jc w:val="center"/>
              <w:rPr>
                <w:rFonts w:eastAsia="Times New Roman" w:cs="Times New Roman"/>
                <w:b/>
                <w:bCs/>
                <w:i/>
                <w:iCs/>
                <w:color w:val="000000"/>
                <w:sz w:val="16"/>
                <w:szCs w:val="16"/>
              </w:rPr>
            </w:pPr>
            <w:r w:rsidRPr="002C76F0">
              <w:rPr>
                <w:rFonts w:eastAsia="Times New Roman" w:cs="Times New Roman"/>
                <w:b/>
                <w:bCs/>
                <w:i/>
                <w:iCs/>
                <w:color w:val="000000"/>
                <w:sz w:val="16"/>
                <w:szCs w:val="16"/>
              </w:rPr>
              <w:t>Реконструкция сетей водоснабжения:</w:t>
            </w:r>
          </w:p>
        </w:tc>
        <w:tc>
          <w:tcPr>
            <w:tcW w:w="185" w:type="pct"/>
            <w:shd w:val="clear" w:color="auto" w:fill="auto"/>
            <w:vAlign w:val="center"/>
            <w:hideMark/>
          </w:tcPr>
          <w:p w14:paraId="56772834"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15,55</w:t>
            </w:r>
          </w:p>
        </w:tc>
        <w:tc>
          <w:tcPr>
            <w:tcW w:w="460" w:type="pct"/>
            <w:gridSpan w:val="2"/>
            <w:shd w:val="clear" w:color="auto" w:fill="auto"/>
            <w:vAlign w:val="center"/>
            <w:hideMark/>
          </w:tcPr>
          <w:p w14:paraId="344E4502"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Итого</w:t>
            </w:r>
          </w:p>
        </w:tc>
        <w:tc>
          <w:tcPr>
            <w:tcW w:w="193" w:type="pct"/>
            <w:shd w:val="clear" w:color="auto" w:fill="auto"/>
            <w:vAlign w:val="center"/>
            <w:hideMark/>
          </w:tcPr>
          <w:p w14:paraId="39BA29B4"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3943,37</w:t>
            </w:r>
          </w:p>
        </w:tc>
        <w:tc>
          <w:tcPr>
            <w:tcW w:w="193" w:type="pct"/>
            <w:shd w:val="clear" w:color="auto" w:fill="auto"/>
            <w:vAlign w:val="center"/>
            <w:hideMark/>
          </w:tcPr>
          <w:p w14:paraId="35DEBF4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4144,48</w:t>
            </w:r>
          </w:p>
        </w:tc>
        <w:tc>
          <w:tcPr>
            <w:tcW w:w="189" w:type="pct"/>
            <w:shd w:val="clear" w:color="auto" w:fill="auto"/>
            <w:vAlign w:val="center"/>
            <w:hideMark/>
          </w:tcPr>
          <w:p w14:paraId="3D5CB4F3"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4351,71</w:t>
            </w:r>
          </w:p>
        </w:tc>
        <w:tc>
          <w:tcPr>
            <w:tcW w:w="189" w:type="pct"/>
            <w:shd w:val="clear" w:color="auto" w:fill="auto"/>
            <w:vAlign w:val="center"/>
            <w:hideMark/>
          </w:tcPr>
          <w:p w14:paraId="2896A3E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4564,94</w:t>
            </w:r>
          </w:p>
        </w:tc>
        <w:tc>
          <w:tcPr>
            <w:tcW w:w="189" w:type="pct"/>
            <w:shd w:val="clear" w:color="auto" w:fill="auto"/>
            <w:vAlign w:val="center"/>
            <w:hideMark/>
          </w:tcPr>
          <w:p w14:paraId="361B5FD0"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6186,27</w:t>
            </w:r>
          </w:p>
        </w:tc>
        <w:tc>
          <w:tcPr>
            <w:tcW w:w="189" w:type="pct"/>
            <w:shd w:val="clear" w:color="auto" w:fill="auto"/>
            <w:vAlign w:val="center"/>
            <w:hideMark/>
          </w:tcPr>
          <w:p w14:paraId="5337888D"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6470,84</w:t>
            </w:r>
          </w:p>
        </w:tc>
        <w:tc>
          <w:tcPr>
            <w:tcW w:w="196" w:type="pct"/>
            <w:shd w:val="clear" w:color="auto" w:fill="auto"/>
            <w:vAlign w:val="center"/>
            <w:hideMark/>
          </w:tcPr>
          <w:p w14:paraId="147E68D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6768,50</w:t>
            </w:r>
          </w:p>
        </w:tc>
        <w:tc>
          <w:tcPr>
            <w:tcW w:w="196" w:type="pct"/>
            <w:shd w:val="clear" w:color="auto" w:fill="auto"/>
            <w:vAlign w:val="center"/>
            <w:hideMark/>
          </w:tcPr>
          <w:p w14:paraId="50888487"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7079,85</w:t>
            </w:r>
          </w:p>
        </w:tc>
        <w:tc>
          <w:tcPr>
            <w:tcW w:w="196" w:type="pct"/>
            <w:shd w:val="clear" w:color="auto" w:fill="auto"/>
            <w:vAlign w:val="center"/>
            <w:hideMark/>
          </w:tcPr>
          <w:p w14:paraId="2050FE0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7405,52</w:t>
            </w:r>
          </w:p>
        </w:tc>
        <w:tc>
          <w:tcPr>
            <w:tcW w:w="196" w:type="pct"/>
            <w:shd w:val="clear" w:color="auto" w:fill="auto"/>
            <w:vAlign w:val="center"/>
            <w:hideMark/>
          </w:tcPr>
          <w:p w14:paraId="5E2DCA8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7746,18</w:t>
            </w:r>
          </w:p>
        </w:tc>
        <w:tc>
          <w:tcPr>
            <w:tcW w:w="196" w:type="pct"/>
            <w:shd w:val="clear" w:color="auto" w:fill="auto"/>
            <w:vAlign w:val="center"/>
            <w:hideMark/>
          </w:tcPr>
          <w:p w14:paraId="1DBF662D"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8102,50</w:t>
            </w:r>
          </w:p>
        </w:tc>
        <w:tc>
          <w:tcPr>
            <w:tcW w:w="196" w:type="pct"/>
            <w:shd w:val="clear" w:color="auto" w:fill="auto"/>
            <w:vAlign w:val="center"/>
            <w:hideMark/>
          </w:tcPr>
          <w:p w14:paraId="52BF8A9D"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8475,21</w:t>
            </w:r>
          </w:p>
        </w:tc>
        <w:tc>
          <w:tcPr>
            <w:tcW w:w="189" w:type="pct"/>
            <w:shd w:val="clear" w:color="auto" w:fill="auto"/>
            <w:vAlign w:val="center"/>
            <w:hideMark/>
          </w:tcPr>
          <w:p w14:paraId="193580B4"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8865,07</w:t>
            </w:r>
          </w:p>
        </w:tc>
        <w:tc>
          <w:tcPr>
            <w:tcW w:w="189" w:type="pct"/>
            <w:shd w:val="clear" w:color="auto" w:fill="auto"/>
            <w:vAlign w:val="center"/>
            <w:hideMark/>
          </w:tcPr>
          <w:p w14:paraId="349740C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9272,87</w:t>
            </w:r>
          </w:p>
        </w:tc>
        <w:tc>
          <w:tcPr>
            <w:tcW w:w="189" w:type="pct"/>
            <w:shd w:val="clear" w:color="auto" w:fill="auto"/>
            <w:vAlign w:val="center"/>
            <w:hideMark/>
          </w:tcPr>
          <w:p w14:paraId="299DAFE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8501,81</w:t>
            </w:r>
          </w:p>
        </w:tc>
        <w:tc>
          <w:tcPr>
            <w:tcW w:w="186" w:type="pct"/>
            <w:shd w:val="clear" w:color="auto" w:fill="auto"/>
            <w:vAlign w:val="center"/>
            <w:hideMark/>
          </w:tcPr>
          <w:p w14:paraId="2172B419"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1852,89</w:t>
            </w:r>
          </w:p>
        </w:tc>
        <w:tc>
          <w:tcPr>
            <w:tcW w:w="268" w:type="pct"/>
            <w:shd w:val="clear" w:color="auto" w:fill="auto"/>
            <w:vAlign w:val="center"/>
            <w:hideMark/>
          </w:tcPr>
          <w:p w14:paraId="4873E1DF"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103732,01</w:t>
            </w:r>
          </w:p>
        </w:tc>
      </w:tr>
      <w:tr w:rsidR="002C76F0" w:rsidRPr="002C76F0" w14:paraId="14FE165C" w14:textId="77777777" w:rsidTr="00CC1CC7">
        <w:trPr>
          <w:trHeight w:val="20"/>
        </w:trPr>
        <w:tc>
          <w:tcPr>
            <w:tcW w:w="173" w:type="pct"/>
            <w:shd w:val="clear" w:color="auto" w:fill="auto"/>
            <w:vAlign w:val="center"/>
            <w:hideMark/>
          </w:tcPr>
          <w:p w14:paraId="29690BA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2.1</w:t>
            </w:r>
          </w:p>
        </w:tc>
        <w:tc>
          <w:tcPr>
            <w:tcW w:w="840" w:type="pct"/>
            <w:shd w:val="clear" w:color="auto" w:fill="auto"/>
            <w:vAlign w:val="center"/>
            <w:hideMark/>
          </w:tcPr>
          <w:p w14:paraId="3DF07303"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Реконструкция водопроводной сети по ул. Русиново</w:t>
            </w:r>
          </w:p>
        </w:tc>
        <w:tc>
          <w:tcPr>
            <w:tcW w:w="185" w:type="pct"/>
            <w:shd w:val="clear" w:color="auto" w:fill="auto"/>
            <w:vAlign w:val="center"/>
            <w:hideMark/>
          </w:tcPr>
          <w:p w14:paraId="4C790B2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3,370</w:t>
            </w:r>
          </w:p>
        </w:tc>
        <w:tc>
          <w:tcPr>
            <w:tcW w:w="230" w:type="pct"/>
            <w:shd w:val="clear" w:color="auto" w:fill="auto"/>
            <w:vAlign w:val="center"/>
            <w:hideMark/>
          </w:tcPr>
          <w:p w14:paraId="5AAE1243"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2020</w:t>
            </w:r>
          </w:p>
        </w:tc>
        <w:tc>
          <w:tcPr>
            <w:tcW w:w="230" w:type="pct"/>
            <w:shd w:val="clear" w:color="auto" w:fill="auto"/>
            <w:vAlign w:val="center"/>
            <w:hideMark/>
          </w:tcPr>
          <w:p w14:paraId="62FF8388"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2023</w:t>
            </w:r>
          </w:p>
        </w:tc>
        <w:tc>
          <w:tcPr>
            <w:tcW w:w="193" w:type="pct"/>
            <w:shd w:val="clear" w:color="auto" w:fill="auto"/>
            <w:vAlign w:val="center"/>
            <w:hideMark/>
          </w:tcPr>
          <w:p w14:paraId="7F65E78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3943,37</w:t>
            </w:r>
          </w:p>
        </w:tc>
        <w:tc>
          <w:tcPr>
            <w:tcW w:w="193" w:type="pct"/>
            <w:shd w:val="clear" w:color="auto" w:fill="auto"/>
            <w:vAlign w:val="center"/>
            <w:hideMark/>
          </w:tcPr>
          <w:p w14:paraId="036FE7D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4144,48</w:t>
            </w:r>
          </w:p>
        </w:tc>
        <w:tc>
          <w:tcPr>
            <w:tcW w:w="189" w:type="pct"/>
            <w:shd w:val="clear" w:color="auto" w:fill="auto"/>
            <w:vAlign w:val="center"/>
            <w:hideMark/>
          </w:tcPr>
          <w:p w14:paraId="771D9C6F"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4351,71</w:t>
            </w:r>
          </w:p>
        </w:tc>
        <w:tc>
          <w:tcPr>
            <w:tcW w:w="189" w:type="pct"/>
            <w:shd w:val="clear" w:color="auto" w:fill="auto"/>
            <w:vAlign w:val="center"/>
            <w:hideMark/>
          </w:tcPr>
          <w:p w14:paraId="46074828"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4564,94</w:t>
            </w:r>
          </w:p>
        </w:tc>
        <w:tc>
          <w:tcPr>
            <w:tcW w:w="189" w:type="pct"/>
            <w:shd w:val="clear" w:color="auto" w:fill="auto"/>
            <w:vAlign w:val="center"/>
            <w:hideMark/>
          </w:tcPr>
          <w:p w14:paraId="20680DDC"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52E876E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3B266EC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4C74D9F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39DA43A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05631C1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463A5D53"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481B1C5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531BBBC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69FFB0A2"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12833E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6" w:type="pct"/>
            <w:shd w:val="clear" w:color="auto" w:fill="auto"/>
            <w:vAlign w:val="center"/>
            <w:hideMark/>
          </w:tcPr>
          <w:p w14:paraId="4E5C2B3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268" w:type="pct"/>
            <w:shd w:val="clear" w:color="auto" w:fill="auto"/>
            <w:vAlign w:val="center"/>
            <w:hideMark/>
          </w:tcPr>
          <w:p w14:paraId="40F1BD7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17004,51</w:t>
            </w:r>
          </w:p>
        </w:tc>
      </w:tr>
      <w:tr w:rsidR="002C76F0" w:rsidRPr="002C76F0" w14:paraId="1418A08A" w14:textId="77777777" w:rsidTr="00CC1CC7">
        <w:trPr>
          <w:trHeight w:val="20"/>
        </w:trPr>
        <w:tc>
          <w:tcPr>
            <w:tcW w:w="173" w:type="pct"/>
            <w:shd w:val="clear" w:color="auto" w:fill="auto"/>
            <w:vAlign w:val="center"/>
            <w:hideMark/>
          </w:tcPr>
          <w:p w14:paraId="72AC8DA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2.2</w:t>
            </w:r>
          </w:p>
        </w:tc>
        <w:tc>
          <w:tcPr>
            <w:tcW w:w="840" w:type="pct"/>
            <w:shd w:val="clear" w:color="auto" w:fill="auto"/>
            <w:vAlign w:val="center"/>
            <w:hideMark/>
          </w:tcPr>
          <w:p w14:paraId="60C23AE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Реконструкция водопроводной сети по г. Ермолино</w:t>
            </w:r>
          </w:p>
        </w:tc>
        <w:tc>
          <w:tcPr>
            <w:tcW w:w="185" w:type="pct"/>
            <w:shd w:val="clear" w:color="auto" w:fill="auto"/>
            <w:noWrap/>
            <w:vAlign w:val="center"/>
            <w:hideMark/>
          </w:tcPr>
          <w:p w14:paraId="165A422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10,655</w:t>
            </w:r>
          </w:p>
        </w:tc>
        <w:tc>
          <w:tcPr>
            <w:tcW w:w="230" w:type="pct"/>
            <w:shd w:val="clear" w:color="auto" w:fill="auto"/>
            <w:vAlign w:val="center"/>
            <w:hideMark/>
          </w:tcPr>
          <w:p w14:paraId="1FA7A4C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2024</w:t>
            </w:r>
          </w:p>
        </w:tc>
        <w:tc>
          <w:tcPr>
            <w:tcW w:w="230" w:type="pct"/>
            <w:shd w:val="clear" w:color="auto" w:fill="auto"/>
            <w:vAlign w:val="center"/>
            <w:hideMark/>
          </w:tcPr>
          <w:p w14:paraId="7D6980B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2033</w:t>
            </w:r>
          </w:p>
        </w:tc>
        <w:tc>
          <w:tcPr>
            <w:tcW w:w="193" w:type="pct"/>
            <w:shd w:val="clear" w:color="auto" w:fill="auto"/>
            <w:vAlign w:val="center"/>
            <w:hideMark/>
          </w:tcPr>
          <w:p w14:paraId="537BFA8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3" w:type="pct"/>
            <w:shd w:val="clear" w:color="auto" w:fill="auto"/>
            <w:vAlign w:val="center"/>
            <w:hideMark/>
          </w:tcPr>
          <w:p w14:paraId="56478F52"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2521B0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72E4888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445695D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6186,27</w:t>
            </w:r>
          </w:p>
        </w:tc>
        <w:tc>
          <w:tcPr>
            <w:tcW w:w="189" w:type="pct"/>
            <w:shd w:val="clear" w:color="auto" w:fill="auto"/>
            <w:vAlign w:val="center"/>
            <w:hideMark/>
          </w:tcPr>
          <w:p w14:paraId="48BEF0B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6470,84</w:t>
            </w:r>
          </w:p>
        </w:tc>
        <w:tc>
          <w:tcPr>
            <w:tcW w:w="196" w:type="pct"/>
            <w:shd w:val="clear" w:color="auto" w:fill="auto"/>
            <w:vAlign w:val="center"/>
            <w:hideMark/>
          </w:tcPr>
          <w:p w14:paraId="602531E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6768,50</w:t>
            </w:r>
          </w:p>
        </w:tc>
        <w:tc>
          <w:tcPr>
            <w:tcW w:w="196" w:type="pct"/>
            <w:shd w:val="clear" w:color="auto" w:fill="auto"/>
            <w:vAlign w:val="center"/>
            <w:hideMark/>
          </w:tcPr>
          <w:p w14:paraId="0DF88F8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7079,85</w:t>
            </w:r>
          </w:p>
        </w:tc>
        <w:tc>
          <w:tcPr>
            <w:tcW w:w="196" w:type="pct"/>
            <w:shd w:val="clear" w:color="auto" w:fill="auto"/>
            <w:vAlign w:val="center"/>
            <w:hideMark/>
          </w:tcPr>
          <w:p w14:paraId="13A7571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7405,52</w:t>
            </w:r>
          </w:p>
        </w:tc>
        <w:tc>
          <w:tcPr>
            <w:tcW w:w="196" w:type="pct"/>
            <w:shd w:val="clear" w:color="auto" w:fill="auto"/>
            <w:vAlign w:val="center"/>
            <w:hideMark/>
          </w:tcPr>
          <w:p w14:paraId="15C4921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7746,18</w:t>
            </w:r>
          </w:p>
        </w:tc>
        <w:tc>
          <w:tcPr>
            <w:tcW w:w="196" w:type="pct"/>
            <w:shd w:val="clear" w:color="auto" w:fill="auto"/>
            <w:vAlign w:val="center"/>
            <w:hideMark/>
          </w:tcPr>
          <w:p w14:paraId="3124CDC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8102,50</w:t>
            </w:r>
          </w:p>
        </w:tc>
        <w:tc>
          <w:tcPr>
            <w:tcW w:w="196" w:type="pct"/>
            <w:shd w:val="clear" w:color="auto" w:fill="auto"/>
            <w:vAlign w:val="center"/>
            <w:hideMark/>
          </w:tcPr>
          <w:p w14:paraId="6BF6195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8475,21</w:t>
            </w:r>
          </w:p>
        </w:tc>
        <w:tc>
          <w:tcPr>
            <w:tcW w:w="189" w:type="pct"/>
            <w:shd w:val="clear" w:color="auto" w:fill="auto"/>
            <w:vAlign w:val="center"/>
            <w:hideMark/>
          </w:tcPr>
          <w:p w14:paraId="5B36E93C"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8865,07</w:t>
            </w:r>
          </w:p>
        </w:tc>
        <w:tc>
          <w:tcPr>
            <w:tcW w:w="189" w:type="pct"/>
            <w:shd w:val="clear" w:color="auto" w:fill="auto"/>
            <w:vAlign w:val="center"/>
            <w:hideMark/>
          </w:tcPr>
          <w:p w14:paraId="649E795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9272,87</w:t>
            </w:r>
          </w:p>
        </w:tc>
        <w:tc>
          <w:tcPr>
            <w:tcW w:w="189" w:type="pct"/>
            <w:shd w:val="clear" w:color="auto" w:fill="auto"/>
            <w:vAlign w:val="center"/>
            <w:hideMark/>
          </w:tcPr>
          <w:p w14:paraId="2EA1D09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6" w:type="pct"/>
            <w:shd w:val="clear" w:color="auto" w:fill="auto"/>
            <w:vAlign w:val="center"/>
            <w:hideMark/>
          </w:tcPr>
          <w:p w14:paraId="10CB8CA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268" w:type="pct"/>
            <w:shd w:val="clear" w:color="auto" w:fill="auto"/>
            <w:vAlign w:val="center"/>
            <w:hideMark/>
          </w:tcPr>
          <w:p w14:paraId="6BE039DC"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76372,81</w:t>
            </w:r>
          </w:p>
        </w:tc>
      </w:tr>
      <w:tr w:rsidR="002C76F0" w:rsidRPr="002C76F0" w14:paraId="602CF5B2" w14:textId="77777777" w:rsidTr="00CC1CC7">
        <w:trPr>
          <w:trHeight w:val="20"/>
        </w:trPr>
        <w:tc>
          <w:tcPr>
            <w:tcW w:w="173" w:type="pct"/>
            <w:shd w:val="clear" w:color="auto" w:fill="auto"/>
            <w:vAlign w:val="center"/>
            <w:hideMark/>
          </w:tcPr>
          <w:p w14:paraId="0FD38C1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2.3</w:t>
            </w:r>
          </w:p>
        </w:tc>
        <w:tc>
          <w:tcPr>
            <w:tcW w:w="840" w:type="pct"/>
            <w:shd w:val="clear" w:color="auto" w:fill="auto"/>
            <w:vAlign w:val="center"/>
            <w:hideMark/>
          </w:tcPr>
          <w:p w14:paraId="41B27D3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Реконструкция водопроводной сети по ул. Островского</w:t>
            </w:r>
          </w:p>
        </w:tc>
        <w:tc>
          <w:tcPr>
            <w:tcW w:w="185" w:type="pct"/>
            <w:shd w:val="clear" w:color="auto" w:fill="auto"/>
            <w:noWrap/>
            <w:vAlign w:val="center"/>
            <w:hideMark/>
          </w:tcPr>
          <w:p w14:paraId="777B650C"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1,258</w:t>
            </w:r>
          </w:p>
        </w:tc>
        <w:tc>
          <w:tcPr>
            <w:tcW w:w="230" w:type="pct"/>
            <w:shd w:val="clear" w:color="auto" w:fill="auto"/>
            <w:vAlign w:val="center"/>
            <w:hideMark/>
          </w:tcPr>
          <w:p w14:paraId="53E0800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2034</w:t>
            </w:r>
          </w:p>
        </w:tc>
        <w:tc>
          <w:tcPr>
            <w:tcW w:w="230" w:type="pct"/>
            <w:shd w:val="clear" w:color="auto" w:fill="auto"/>
            <w:vAlign w:val="center"/>
            <w:hideMark/>
          </w:tcPr>
          <w:p w14:paraId="669CAAB7"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2034</w:t>
            </w:r>
          </w:p>
        </w:tc>
        <w:tc>
          <w:tcPr>
            <w:tcW w:w="193" w:type="pct"/>
            <w:shd w:val="clear" w:color="auto" w:fill="auto"/>
            <w:vAlign w:val="center"/>
            <w:hideMark/>
          </w:tcPr>
          <w:p w14:paraId="234E1955"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3" w:type="pct"/>
            <w:shd w:val="clear" w:color="auto" w:fill="auto"/>
            <w:vAlign w:val="center"/>
            <w:hideMark/>
          </w:tcPr>
          <w:p w14:paraId="062E861C"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41DB847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D74933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C411068"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071F34AF"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5334DB5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2DCE7FA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6604F41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671564A2"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3AC276D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5156D83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0BB1D7A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40ABE0F0"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CE12FE8"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8501,81</w:t>
            </w:r>
          </w:p>
        </w:tc>
        <w:tc>
          <w:tcPr>
            <w:tcW w:w="186" w:type="pct"/>
            <w:shd w:val="clear" w:color="auto" w:fill="auto"/>
            <w:vAlign w:val="center"/>
            <w:hideMark/>
          </w:tcPr>
          <w:p w14:paraId="05F78D29"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268" w:type="pct"/>
            <w:shd w:val="clear" w:color="auto" w:fill="auto"/>
            <w:vAlign w:val="center"/>
            <w:hideMark/>
          </w:tcPr>
          <w:p w14:paraId="04EF020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8501,81</w:t>
            </w:r>
          </w:p>
        </w:tc>
      </w:tr>
      <w:tr w:rsidR="002C76F0" w:rsidRPr="002C76F0" w14:paraId="1A37E62C" w14:textId="77777777" w:rsidTr="00CC1CC7">
        <w:trPr>
          <w:trHeight w:val="20"/>
        </w:trPr>
        <w:tc>
          <w:tcPr>
            <w:tcW w:w="173" w:type="pct"/>
            <w:shd w:val="clear" w:color="auto" w:fill="auto"/>
            <w:vAlign w:val="center"/>
            <w:hideMark/>
          </w:tcPr>
          <w:p w14:paraId="37DA87E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2.4</w:t>
            </w:r>
          </w:p>
        </w:tc>
        <w:tc>
          <w:tcPr>
            <w:tcW w:w="840" w:type="pct"/>
            <w:shd w:val="clear" w:color="auto" w:fill="auto"/>
            <w:vAlign w:val="center"/>
            <w:hideMark/>
          </w:tcPr>
          <w:p w14:paraId="559B90E3"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Реконструкция водопроводной сети по ул. ЦРС и ЛПС</w:t>
            </w:r>
          </w:p>
        </w:tc>
        <w:tc>
          <w:tcPr>
            <w:tcW w:w="185" w:type="pct"/>
            <w:shd w:val="clear" w:color="auto" w:fill="auto"/>
            <w:noWrap/>
            <w:vAlign w:val="center"/>
            <w:hideMark/>
          </w:tcPr>
          <w:p w14:paraId="4C123F9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0,262</w:t>
            </w:r>
          </w:p>
        </w:tc>
        <w:tc>
          <w:tcPr>
            <w:tcW w:w="230" w:type="pct"/>
            <w:shd w:val="clear" w:color="auto" w:fill="auto"/>
            <w:vAlign w:val="center"/>
            <w:hideMark/>
          </w:tcPr>
          <w:p w14:paraId="731F3A2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2035</w:t>
            </w:r>
          </w:p>
        </w:tc>
        <w:tc>
          <w:tcPr>
            <w:tcW w:w="230" w:type="pct"/>
            <w:shd w:val="clear" w:color="auto" w:fill="auto"/>
            <w:vAlign w:val="center"/>
            <w:hideMark/>
          </w:tcPr>
          <w:p w14:paraId="10060ADD"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2035</w:t>
            </w:r>
          </w:p>
        </w:tc>
        <w:tc>
          <w:tcPr>
            <w:tcW w:w="193" w:type="pct"/>
            <w:shd w:val="clear" w:color="auto" w:fill="auto"/>
            <w:vAlign w:val="center"/>
            <w:hideMark/>
          </w:tcPr>
          <w:p w14:paraId="52DB71F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3" w:type="pct"/>
            <w:shd w:val="clear" w:color="auto" w:fill="auto"/>
            <w:vAlign w:val="center"/>
            <w:hideMark/>
          </w:tcPr>
          <w:p w14:paraId="47AFD49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3F7C7A9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2578518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13DD150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237D0EC8"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0FACC296"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71B1A33F"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46D08EE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4A07778E"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1B82668B"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96" w:type="pct"/>
            <w:shd w:val="clear" w:color="auto" w:fill="auto"/>
            <w:vAlign w:val="center"/>
            <w:hideMark/>
          </w:tcPr>
          <w:p w14:paraId="74A4A1CF"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6AE06EB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3F037D1A"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9" w:type="pct"/>
            <w:shd w:val="clear" w:color="auto" w:fill="auto"/>
            <w:vAlign w:val="center"/>
            <w:hideMark/>
          </w:tcPr>
          <w:p w14:paraId="03E33194"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0,00</w:t>
            </w:r>
          </w:p>
        </w:tc>
        <w:tc>
          <w:tcPr>
            <w:tcW w:w="186" w:type="pct"/>
            <w:shd w:val="clear" w:color="auto" w:fill="auto"/>
            <w:vAlign w:val="center"/>
            <w:hideMark/>
          </w:tcPr>
          <w:p w14:paraId="3DF1BA28"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1852,89</w:t>
            </w:r>
          </w:p>
        </w:tc>
        <w:tc>
          <w:tcPr>
            <w:tcW w:w="268" w:type="pct"/>
            <w:shd w:val="clear" w:color="auto" w:fill="auto"/>
            <w:vAlign w:val="center"/>
            <w:hideMark/>
          </w:tcPr>
          <w:p w14:paraId="7D7F5DA1" w14:textId="77777777" w:rsidR="002C76F0" w:rsidRPr="002C76F0" w:rsidRDefault="002C76F0" w:rsidP="002C76F0">
            <w:pPr>
              <w:keepLines w:val="0"/>
              <w:spacing w:line="240" w:lineRule="auto"/>
              <w:ind w:firstLine="0"/>
              <w:jc w:val="center"/>
              <w:rPr>
                <w:rFonts w:eastAsia="Times New Roman" w:cs="Times New Roman"/>
                <w:color w:val="000000"/>
                <w:sz w:val="16"/>
                <w:szCs w:val="16"/>
              </w:rPr>
            </w:pPr>
            <w:r w:rsidRPr="002C76F0">
              <w:rPr>
                <w:rFonts w:eastAsia="Times New Roman" w:cs="Times New Roman"/>
                <w:color w:val="000000"/>
                <w:sz w:val="16"/>
                <w:szCs w:val="16"/>
              </w:rPr>
              <w:t>1852,89</w:t>
            </w:r>
          </w:p>
        </w:tc>
      </w:tr>
      <w:tr w:rsidR="002C76F0" w:rsidRPr="002C76F0" w14:paraId="1CE48968" w14:textId="77777777" w:rsidTr="00CC1CC7">
        <w:trPr>
          <w:trHeight w:val="20"/>
        </w:trPr>
        <w:tc>
          <w:tcPr>
            <w:tcW w:w="1197" w:type="pct"/>
            <w:gridSpan w:val="3"/>
            <w:shd w:val="clear" w:color="auto" w:fill="auto"/>
            <w:vAlign w:val="center"/>
            <w:hideMark/>
          </w:tcPr>
          <w:p w14:paraId="6D85E30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Итого:</w:t>
            </w:r>
          </w:p>
        </w:tc>
        <w:tc>
          <w:tcPr>
            <w:tcW w:w="230" w:type="pct"/>
            <w:shd w:val="clear" w:color="auto" w:fill="auto"/>
            <w:vAlign w:val="center"/>
            <w:hideMark/>
          </w:tcPr>
          <w:p w14:paraId="446444F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 </w:t>
            </w:r>
          </w:p>
        </w:tc>
        <w:tc>
          <w:tcPr>
            <w:tcW w:w="230" w:type="pct"/>
            <w:shd w:val="clear" w:color="auto" w:fill="auto"/>
            <w:vAlign w:val="center"/>
            <w:hideMark/>
          </w:tcPr>
          <w:p w14:paraId="55B75AAD"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 </w:t>
            </w:r>
          </w:p>
        </w:tc>
        <w:tc>
          <w:tcPr>
            <w:tcW w:w="193" w:type="pct"/>
            <w:shd w:val="clear" w:color="auto" w:fill="auto"/>
            <w:vAlign w:val="center"/>
            <w:hideMark/>
          </w:tcPr>
          <w:p w14:paraId="761E8499"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3943,37</w:t>
            </w:r>
          </w:p>
        </w:tc>
        <w:tc>
          <w:tcPr>
            <w:tcW w:w="193" w:type="pct"/>
            <w:shd w:val="clear" w:color="auto" w:fill="auto"/>
            <w:vAlign w:val="center"/>
            <w:hideMark/>
          </w:tcPr>
          <w:p w14:paraId="0BD1D50D"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4144,48</w:t>
            </w:r>
          </w:p>
        </w:tc>
        <w:tc>
          <w:tcPr>
            <w:tcW w:w="189" w:type="pct"/>
            <w:shd w:val="clear" w:color="auto" w:fill="auto"/>
            <w:vAlign w:val="center"/>
            <w:hideMark/>
          </w:tcPr>
          <w:p w14:paraId="0BE703C1"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10990,91</w:t>
            </w:r>
          </w:p>
        </w:tc>
        <w:tc>
          <w:tcPr>
            <w:tcW w:w="189" w:type="pct"/>
            <w:shd w:val="clear" w:color="auto" w:fill="auto"/>
            <w:vAlign w:val="center"/>
            <w:hideMark/>
          </w:tcPr>
          <w:p w14:paraId="3887C72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13613,22</w:t>
            </w:r>
          </w:p>
        </w:tc>
        <w:tc>
          <w:tcPr>
            <w:tcW w:w="189" w:type="pct"/>
            <w:shd w:val="clear" w:color="auto" w:fill="auto"/>
            <w:vAlign w:val="center"/>
            <w:hideMark/>
          </w:tcPr>
          <w:p w14:paraId="4BEFD3F2"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14922,40</w:t>
            </w:r>
          </w:p>
        </w:tc>
        <w:tc>
          <w:tcPr>
            <w:tcW w:w="189" w:type="pct"/>
            <w:shd w:val="clear" w:color="auto" w:fill="auto"/>
            <w:vAlign w:val="center"/>
            <w:hideMark/>
          </w:tcPr>
          <w:p w14:paraId="4AA2CE45"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15608,83</w:t>
            </w:r>
          </w:p>
        </w:tc>
        <w:tc>
          <w:tcPr>
            <w:tcW w:w="196" w:type="pct"/>
            <w:shd w:val="clear" w:color="auto" w:fill="auto"/>
            <w:vAlign w:val="center"/>
            <w:hideMark/>
          </w:tcPr>
          <w:p w14:paraId="62D0015C"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15510,11</w:t>
            </w:r>
          </w:p>
        </w:tc>
        <w:tc>
          <w:tcPr>
            <w:tcW w:w="196" w:type="pct"/>
            <w:shd w:val="clear" w:color="auto" w:fill="auto"/>
            <w:vAlign w:val="center"/>
            <w:hideMark/>
          </w:tcPr>
          <w:p w14:paraId="60D10D8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16223,57</w:t>
            </w:r>
          </w:p>
        </w:tc>
        <w:tc>
          <w:tcPr>
            <w:tcW w:w="196" w:type="pct"/>
            <w:shd w:val="clear" w:color="auto" w:fill="auto"/>
            <w:vAlign w:val="center"/>
            <w:hideMark/>
          </w:tcPr>
          <w:p w14:paraId="4F00A51F"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11608,31</w:t>
            </w:r>
          </w:p>
        </w:tc>
        <w:tc>
          <w:tcPr>
            <w:tcW w:w="196" w:type="pct"/>
            <w:shd w:val="clear" w:color="auto" w:fill="auto"/>
            <w:vAlign w:val="center"/>
            <w:hideMark/>
          </w:tcPr>
          <w:p w14:paraId="66CB6F20"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12142,29</w:t>
            </w:r>
          </w:p>
        </w:tc>
        <w:tc>
          <w:tcPr>
            <w:tcW w:w="196" w:type="pct"/>
            <w:shd w:val="clear" w:color="auto" w:fill="auto"/>
            <w:vAlign w:val="center"/>
            <w:hideMark/>
          </w:tcPr>
          <w:p w14:paraId="257308CD"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12700,83</w:t>
            </w:r>
          </w:p>
        </w:tc>
        <w:tc>
          <w:tcPr>
            <w:tcW w:w="196" w:type="pct"/>
            <w:shd w:val="clear" w:color="auto" w:fill="auto"/>
            <w:vAlign w:val="center"/>
            <w:hideMark/>
          </w:tcPr>
          <w:p w14:paraId="492562B6"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11467,00</w:t>
            </w:r>
          </w:p>
        </w:tc>
        <w:tc>
          <w:tcPr>
            <w:tcW w:w="189" w:type="pct"/>
            <w:shd w:val="clear" w:color="auto" w:fill="auto"/>
            <w:vAlign w:val="center"/>
            <w:hideMark/>
          </w:tcPr>
          <w:p w14:paraId="3A48A979"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11994,48</w:t>
            </w:r>
          </w:p>
        </w:tc>
        <w:tc>
          <w:tcPr>
            <w:tcW w:w="189" w:type="pct"/>
            <w:shd w:val="clear" w:color="auto" w:fill="auto"/>
            <w:vAlign w:val="center"/>
            <w:hideMark/>
          </w:tcPr>
          <w:p w14:paraId="109A5A21"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12546,22</w:t>
            </w:r>
          </w:p>
        </w:tc>
        <w:tc>
          <w:tcPr>
            <w:tcW w:w="189" w:type="pct"/>
            <w:shd w:val="clear" w:color="auto" w:fill="auto"/>
            <w:vAlign w:val="center"/>
            <w:hideMark/>
          </w:tcPr>
          <w:p w14:paraId="0C806F4B"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11925,74</w:t>
            </w:r>
          </w:p>
        </w:tc>
        <w:tc>
          <w:tcPr>
            <w:tcW w:w="186" w:type="pct"/>
            <w:shd w:val="clear" w:color="auto" w:fill="auto"/>
            <w:vAlign w:val="center"/>
            <w:hideMark/>
          </w:tcPr>
          <w:p w14:paraId="363A58C7"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5434,32</w:t>
            </w:r>
          </w:p>
        </w:tc>
        <w:tc>
          <w:tcPr>
            <w:tcW w:w="268" w:type="pct"/>
            <w:shd w:val="clear" w:color="auto" w:fill="auto"/>
            <w:vAlign w:val="center"/>
            <w:hideMark/>
          </w:tcPr>
          <w:p w14:paraId="776C9D89" w14:textId="77777777" w:rsidR="002C76F0" w:rsidRPr="002C76F0" w:rsidRDefault="002C76F0" w:rsidP="002C76F0">
            <w:pPr>
              <w:keepLines w:val="0"/>
              <w:spacing w:line="240" w:lineRule="auto"/>
              <w:ind w:firstLine="0"/>
              <w:jc w:val="center"/>
              <w:rPr>
                <w:rFonts w:eastAsia="Times New Roman" w:cs="Times New Roman"/>
                <w:b/>
                <w:bCs/>
                <w:color w:val="000000"/>
                <w:sz w:val="16"/>
                <w:szCs w:val="16"/>
              </w:rPr>
            </w:pPr>
            <w:r w:rsidRPr="002C76F0">
              <w:rPr>
                <w:rFonts w:eastAsia="Times New Roman" w:cs="Times New Roman"/>
                <w:b/>
                <w:bCs/>
                <w:color w:val="000000"/>
                <w:sz w:val="16"/>
                <w:szCs w:val="16"/>
              </w:rPr>
              <w:t>184776,07</w:t>
            </w:r>
          </w:p>
        </w:tc>
      </w:tr>
    </w:tbl>
    <w:p w14:paraId="089B7347" w14:textId="68F492C1" w:rsidR="002C76F0" w:rsidRDefault="002C76F0" w:rsidP="007115EB">
      <w:pPr>
        <w:rPr>
          <w:rFonts w:eastAsia="Calibri"/>
        </w:rPr>
        <w:sectPr w:rsidR="002C76F0" w:rsidSect="001E17C5">
          <w:pgSz w:w="23811" w:h="16838" w:orient="landscape" w:code="8"/>
          <w:pgMar w:top="1701" w:right="1134" w:bottom="851" w:left="1134" w:header="709" w:footer="709" w:gutter="0"/>
          <w:cols w:space="708"/>
          <w:docGrid w:linePitch="381"/>
        </w:sectPr>
      </w:pPr>
    </w:p>
    <w:p w14:paraId="758B3239" w14:textId="0850F2EB" w:rsidR="00D03BD0" w:rsidRPr="00D03BD0" w:rsidRDefault="00D03BD0" w:rsidP="001B1C49">
      <w:pPr>
        <w:rPr>
          <w:rFonts w:ascii="Calibri" w:eastAsia="Calibri" w:hAnsi="Calibri" w:cs="Times New Roman"/>
          <w:sz w:val="22"/>
          <w:lang w:eastAsia="en-US"/>
        </w:rPr>
      </w:pPr>
      <w:r w:rsidRPr="00D03BD0">
        <w:rPr>
          <w:rFonts w:eastAsia="Calibri" w:cs="Times New Roman"/>
          <w:szCs w:val="28"/>
        </w:rPr>
        <w:lastRenderedPageBreak/>
        <w:t xml:space="preserve">Для расчета цен на строительство головных объектов был проведен анализ стоимости аналогичных объектов </w:t>
      </w:r>
      <w:r w:rsidRPr="00D03BD0">
        <w:rPr>
          <w:rFonts w:eastAsia="Calibri" w:cs="Times New Roman"/>
        </w:rPr>
        <w:t xml:space="preserve">на официальном сайте Российской Федерации в сети Интернет </w:t>
      </w:r>
      <w:r w:rsidRPr="00D03BD0">
        <w:rPr>
          <w:rFonts w:cs="Times New Roman"/>
          <w:color w:val="000000"/>
          <w:shd w:val="clear" w:color="auto" w:fill="FFFFFF"/>
        </w:rPr>
        <w:t xml:space="preserve">для размещения информации о размещении заказов на поставки товаров, выполнение работ, оказание услуг. </w:t>
      </w:r>
      <w:r w:rsidRPr="00D03BD0">
        <w:rPr>
          <w:rFonts w:eastAsia="Calibri" w:cs="Times New Roman"/>
          <w:szCs w:val="28"/>
        </w:rPr>
        <w:t>Цены на линейные объекты строительства рассч</w:t>
      </w:r>
      <w:r w:rsidR="00314C5E">
        <w:rPr>
          <w:rFonts w:eastAsia="Calibri" w:cs="Times New Roman"/>
          <w:szCs w:val="28"/>
        </w:rPr>
        <w:t>итаны согласно НЦС 81-02-14-2017</w:t>
      </w:r>
      <w:r w:rsidRPr="00D03BD0">
        <w:rPr>
          <w:rFonts w:eastAsia="Calibri" w:cs="Times New Roman"/>
          <w:szCs w:val="28"/>
        </w:rPr>
        <w:t xml:space="preserve"> </w:t>
      </w:r>
      <w:r w:rsidR="00314C5E">
        <w:rPr>
          <w:rFonts w:eastAsia="Calibri" w:cs="Times New Roman"/>
          <w:szCs w:val="28"/>
        </w:rPr>
        <w:t>Наружные с</w:t>
      </w:r>
      <w:r w:rsidRPr="00D03BD0">
        <w:rPr>
          <w:rFonts w:eastAsia="Calibri" w:cs="Times New Roman"/>
          <w:szCs w:val="28"/>
        </w:rPr>
        <w:t xml:space="preserve">ети водоснабжения и канализации. Удельные цены, принятые для расчета представлены в табл. </w:t>
      </w:r>
      <w:r w:rsidR="00160A9B">
        <w:rPr>
          <w:lang w:eastAsia="en-US"/>
        </w:rPr>
        <w:t>24</w:t>
      </w:r>
      <w:r w:rsidR="001B1C49">
        <w:rPr>
          <w:lang w:eastAsia="en-US"/>
        </w:rPr>
        <w:t>.</w:t>
      </w:r>
    </w:p>
    <w:p w14:paraId="7812B50E" w14:textId="620E24C7" w:rsidR="00D03BD0" w:rsidRPr="004C18D0" w:rsidRDefault="00D03BD0" w:rsidP="004C18D0">
      <w:pPr>
        <w:pStyle w:val="1e"/>
        <w:rPr>
          <w:rFonts w:eastAsia="Calibri"/>
        </w:rPr>
      </w:pPr>
      <w:r w:rsidRPr="004C18D0">
        <w:rPr>
          <w:rFonts w:eastAsia="Calibri"/>
        </w:rPr>
        <w:t xml:space="preserve">Таблица </w:t>
      </w:r>
      <w:bookmarkStart w:id="331" w:name="т25"/>
      <w:r w:rsidR="001E17C5">
        <w:rPr>
          <w:rFonts w:eastAsia="Calibri"/>
        </w:rPr>
        <w:fldChar w:fldCharType="begin"/>
      </w:r>
      <w:r w:rsidR="001E17C5">
        <w:rPr>
          <w:rFonts w:eastAsia="Calibri"/>
        </w:rPr>
        <w:instrText xml:space="preserve"> SEQ Таблица \* ARABIC </w:instrText>
      </w:r>
      <w:r w:rsidR="001E17C5">
        <w:rPr>
          <w:rFonts w:eastAsia="Calibri"/>
        </w:rPr>
        <w:fldChar w:fldCharType="separate"/>
      </w:r>
      <w:r w:rsidR="00CC1CC7">
        <w:rPr>
          <w:rFonts w:eastAsia="Calibri"/>
          <w:noProof/>
        </w:rPr>
        <w:t>24</w:t>
      </w:r>
      <w:r w:rsidR="001E17C5">
        <w:rPr>
          <w:rFonts w:eastAsia="Calibri"/>
        </w:rPr>
        <w:fldChar w:fldCharType="end"/>
      </w:r>
      <w:bookmarkEnd w:id="331"/>
      <w:r w:rsidRPr="004C18D0">
        <w:rPr>
          <w:rFonts w:eastAsia="Calibri"/>
        </w:rPr>
        <w:t>.</w:t>
      </w:r>
      <w:r w:rsidRPr="004C18D0">
        <w:t xml:space="preserve"> Цена на строительство </w:t>
      </w:r>
      <w:r w:rsidR="004C18D0" w:rsidRPr="004C18D0">
        <w:t>водопровода из полиэтиленовых труб,</w:t>
      </w:r>
      <w:r w:rsidR="004C18D0" w:rsidRPr="004C18D0">
        <w:br/>
        <w:t>разработка сухого грунта в отвал</w:t>
      </w:r>
    </w:p>
    <w:tbl>
      <w:tblPr>
        <w:tblStyle w:val="36"/>
        <w:tblW w:w="0" w:type="auto"/>
        <w:tblLook w:val="04A0" w:firstRow="1" w:lastRow="0" w:firstColumn="1" w:lastColumn="0" w:noHBand="0" w:noVBand="1"/>
      </w:tblPr>
      <w:tblGrid>
        <w:gridCol w:w="1916"/>
        <w:gridCol w:w="4322"/>
        <w:gridCol w:w="3107"/>
      </w:tblGrid>
      <w:tr w:rsidR="00D03BD0" w:rsidRPr="00D03BD0" w14:paraId="16D83438" w14:textId="77777777" w:rsidTr="00CC1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00B8E023" w14:textId="77777777" w:rsidR="00D03BD0" w:rsidRPr="00D03BD0" w:rsidRDefault="00D03BD0" w:rsidP="00D03BD0">
            <w:pPr>
              <w:pStyle w:val="1b"/>
              <w:rPr>
                <w:rFonts w:eastAsia="Calibri"/>
              </w:rPr>
            </w:pPr>
            <w:r w:rsidRPr="00D03BD0">
              <w:rPr>
                <w:rFonts w:eastAsia="Calibri"/>
              </w:rPr>
              <w:t>Номер расценок</w:t>
            </w:r>
          </w:p>
        </w:tc>
        <w:tc>
          <w:tcPr>
            <w:tcW w:w="4322" w:type="dxa"/>
            <w:shd w:val="clear" w:color="auto" w:fill="auto"/>
          </w:tcPr>
          <w:p w14:paraId="4F7B508B" w14:textId="77777777" w:rsidR="00D03BD0" w:rsidRPr="00D03BD0" w:rsidRDefault="00D03BD0" w:rsidP="00D03BD0">
            <w:pPr>
              <w:pStyle w:val="1b"/>
              <w:cnfStyle w:val="100000000000" w:firstRow="1" w:lastRow="0" w:firstColumn="0" w:lastColumn="0" w:oddVBand="0" w:evenVBand="0" w:oddHBand="0" w:evenHBand="0" w:firstRowFirstColumn="0" w:firstRowLastColumn="0" w:lastRowFirstColumn="0" w:lastRowLastColumn="0"/>
              <w:rPr>
                <w:rFonts w:eastAsia="Calibri"/>
              </w:rPr>
            </w:pPr>
            <w:r w:rsidRPr="00D03BD0">
              <w:rPr>
                <w:rFonts w:eastAsia="Calibri"/>
              </w:rPr>
              <w:t>Наименования</w:t>
            </w:r>
          </w:p>
        </w:tc>
        <w:tc>
          <w:tcPr>
            <w:tcW w:w="3107" w:type="dxa"/>
            <w:shd w:val="clear" w:color="auto" w:fill="auto"/>
          </w:tcPr>
          <w:p w14:paraId="48CDB652" w14:textId="77777777" w:rsidR="00D03BD0" w:rsidRPr="00D03BD0" w:rsidRDefault="00D03BD0" w:rsidP="00D03BD0">
            <w:pPr>
              <w:pStyle w:val="1b"/>
              <w:cnfStyle w:val="100000000000" w:firstRow="1" w:lastRow="0" w:firstColumn="0" w:lastColumn="0" w:oddVBand="0" w:evenVBand="0" w:oddHBand="0" w:evenHBand="0" w:firstRowFirstColumn="0" w:firstRowLastColumn="0" w:lastRowFirstColumn="0" w:lastRowLastColumn="0"/>
              <w:rPr>
                <w:rFonts w:eastAsia="Calibri"/>
              </w:rPr>
            </w:pPr>
            <w:r w:rsidRPr="00D03BD0">
              <w:rPr>
                <w:rFonts w:eastAsia="Calibri"/>
              </w:rPr>
              <w:t xml:space="preserve">Цена </w:t>
            </w:r>
            <w:proofErr w:type="spellStart"/>
            <w:r w:rsidRPr="00D03BD0">
              <w:rPr>
                <w:rFonts w:eastAsia="Calibri"/>
              </w:rPr>
              <w:t>тыс.руб</w:t>
            </w:r>
            <w:proofErr w:type="spellEnd"/>
            <w:r w:rsidRPr="00D03BD0">
              <w:rPr>
                <w:rFonts w:eastAsia="Calibri"/>
              </w:rPr>
              <w:t xml:space="preserve"> за 1 км</w:t>
            </w:r>
          </w:p>
        </w:tc>
      </w:tr>
      <w:tr w:rsidR="00D03BD0" w:rsidRPr="00D03BD0" w14:paraId="4378D2E8" w14:textId="77777777" w:rsidTr="00CC1CC7">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7F58064E" w14:textId="77777777" w:rsidR="00D03BD0" w:rsidRPr="00D03BD0" w:rsidRDefault="00D03BD0" w:rsidP="008F4147">
            <w:pPr>
              <w:pStyle w:val="1b"/>
              <w:rPr>
                <w:rFonts w:eastAsia="Calibri"/>
                <w:szCs w:val="24"/>
              </w:rPr>
            </w:pPr>
            <w:r w:rsidRPr="00D03BD0">
              <w:rPr>
                <w:rFonts w:eastAsia="Calibri"/>
                <w:szCs w:val="24"/>
              </w:rPr>
              <w:t>14-</w:t>
            </w:r>
            <w:r w:rsidR="00314C5E">
              <w:rPr>
                <w:rFonts w:eastAsia="Calibri"/>
                <w:szCs w:val="24"/>
              </w:rPr>
              <w:t>06-001</w:t>
            </w:r>
            <w:r w:rsidRPr="00D03BD0">
              <w:rPr>
                <w:rFonts w:eastAsia="Calibri"/>
                <w:szCs w:val="24"/>
              </w:rPr>
              <w:t>-01</w:t>
            </w:r>
          </w:p>
        </w:tc>
        <w:tc>
          <w:tcPr>
            <w:tcW w:w="4322" w:type="dxa"/>
            <w:shd w:val="clear" w:color="auto" w:fill="auto"/>
          </w:tcPr>
          <w:p w14:paraId="6EF6E6DA" w14:textId="77777777" w:rsidR="00D03BD0" w:rsidRPr="00D03BD0" w:rsidRDefault="00D03BD0" w:rsidP="00D03BD0">
            <w:pPr>
              <w:pStyle w:val="1b"/>
              <w:cnfStyle w:val="000000000000" w:firstRow="0" w:lastRow="0" w:firstColumn="0" w:lastColumn="0" w:oddVBand="0" w:evenVBand="0" w:oddHBand="0" w:evenHBand="0" w:firstRowFirstColumn="0" w:firstRowLastColumn="0" w:lastRowFirstColumn="0" w:lastRowLastColumn="0"/>
              <w:rPr>
                <w:rFonts w:eastAsia="Calibri"/>
                <w:szCs w:val="24"/>
              </w:rPr>
            </w:pPr>
            <w:r w:rsidRPr="00D03BD0">
              <w:rPr>
                <w:szCs w:val="24"/>
              </w:rPr>
              <w:t>100 мм и глубиной 2 м</w:t>
            </w:r>
          </w:p>
        </w:tc>
        <w:tc>
          <w:tcPr>
            <w:tcW w:w="3107" w:type="dxa"/>
            <w:shd w:val="clear" w:color="auto" w:fill="auto"/>
          </w:tcPr>
          <w:p w14:paraId="1103379A" w14:textId="77777777" w:rsidR="00D03BD0"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rPr>
              <w:t>2886,20</w:t>
            </w:r>
          </w:p>
        </w:tc>
      </w:tr>
      <w:tr w:rsidR="00314C5E" w:rsidRPr="00D03BD0" w14:paraId="21DD920D" w14:textId="77777777" w:rsidTr="00CC1CC7">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0D3FDE75" w14:textId="77777777" w:rsidR="00314C5E" w:rsidRPr="00D03BD0" w:rsidRDefault="00314C5E" w:rsidP="00314C5E">
            <w:pPr>
              <w:pStyle w:val="1b"/>
              <w:rPr>
                <w:rFonts w:eastAsia="Calibri"/>
                <w:szCs w:val="24"/>
              </w:rPr>
            </w:pPr>
            <w:r w:rsidRPr="00D03BD0">
              <w:rPr>
                <w:rFonts w:eastAsia="Calibri"/>
                <w:szCs w:val="24"/>
              </w:rPr>
              <w:t>14-</w:t>
            </w:r>
            <w:r>
              <w:rPr>
                <w:rFonts w:eastAsia="Calibri"/>
                <w:szCs w:val="24"/>
              </w:rPr>
              <w:t>06-001-05</w:t>
            </w:r>
          </w:p>
        </w:tc>
        <w:tc>
          <w:tcPr>
            <w:tcW w:w="4322" w:type="dxa"/>
            <w:shd w:val="clear" w:color="auto" w:fill="auto"/>
          </w:tcPr>
          <w:p w14:paraId="6645EF9D" w14:textId="77777777" w:rsidR="00314C5E"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szCs w:val="24"/>
              </w:rPr>
            </w:pPr>
            <w:r w:rsidRPr="00D03BD0">
              <w:rPr>
                <w:szCs w:val="24"/>
              </w:rPr>
              <w:t xml:space="preserve">150 мм и глубиной </w:t>
            </w:r>
            <w:r>
              <w:rPr>
                <w:szCs w:val="24"/>
              </w:rPr>
              <w:t>2</w:t>
            </w:r>
            <w:r w:rsidRPr="00D03BD0">
              <w:rPr>
                <w:szCs w:val="24"/>
              </w:rPr>
              <w:t xml:space="preserve"> м</w:t>
            </w:r>
          </w:p>
        </w:tc>
        <w:tc>
          <w:tcPr>
            <w:tcW w:w="3107" w:type="dxa"/>
            <w:shd w:val="clear" w:color="auto" w:fill="auto"/>
          </w:tcPr>
          <w:p w14:paraId="24065452" w14:textId="77777777" w:rsidR="00314C5E"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szCs w:val="24"/>
              </w:rPr>
            </w:pPr>
            <w:r>
              <w:rPr>
                <w:szCs w:val="24"/>
              </w:rPr>
              <w:t>3452,32</w:t>
            </w:r>
          </w:p>
        </w:tc>
      </w:tr>
      <w:tr w:rsidR="00314C5E" w:rsidRPr="00D03BD0" w14:paraId="5C69A5DE" w14:textId="77777777" w:rsidTr="00CC1CC7">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4C38C268" w14:textId="77777777" w:rsidR="00314C5E" w:rsidRPr="00D03BD0" w:rsidRDefault="00314C5E" w:rsidP="00314C5E">
            <w:pPr>
              <w:pStyle w:val="1b"/>
              <w:rPr>
                <w:rFonts w:eastAsia="Calibri"/>
                <w:szCs w:val="24"/>
              </w:rPr>
            </w:pPr>
            <w:r w:rsidRPr="00D03BD0">
              <w:rPr>
                <w:rFonts w:eastAsia="Calibri"/>
                <w:szCs w:val="24"/>
              </w:rPr>
              <w:t>14-</w:t>
            </w:r>
            <w:r>
              <w:rPr>
                <w:rFonts w:eastAsia="Calibri"/>
                <w:szCs w:val="24"/>
              </w:rPr>
              <w:t>06-001-07</w:t>
            </w:r>
          </w:p>
        </w:tc>
        <w:tc>
          <w:tcPr>
            <w:tcW w:w="4322" w:type="dxa"/>
            <w:shd w:val="clear" w:color="auto" w:fill="auto"/>
          </w:tcPr>
          <w:p w14:paraId="3886E6C6" w14:textId="77777777" w:rsidR="00314C5E"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szCs w:val="24"/>
              </w:rPr>
            </w:pPr>
            <w:r w:rsidRPr="00D03BD0">
              <w:rPr>
                <w:szCs w:val="24"/>
              </w:rPr>
              <w:t xml:space="preserve">200 мм и глубиной </w:t>
            </w:r>
            <w:r>
              <w:rPr>
                <w:szCs w:val="24"/>
              </w:rPr>
              <w:t>2</w:t>
            </w:r>
            <w:r w:rsidRPr="00D03BD0">
              <w:rPr>
                <w:szCs w:val="24"/>
              </w:rPr>
              <w:t xml:space="preserve"> м</w:t>
            </w:r>
          </w:p>
        </w:tc>
        <w:tc>
          <w:tcPr>
            <w:tcW w:w="3107" w:type="dxa"/>
            <w:shd w:val="clear" w:color="auto" w:fill="auto"/>
          </w:tcPr>
          <w:p w14:paraId="2A500F59" w14:textId="77777777" w:rsidR="00314C5E"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szCs w:val="24"/>
              </w:rPr>
            </w:pPr>
            <w:r>
              <w:rPr>
                <w:szCs w:val="24"/>
              </w:rPr>
              <w:t>3383,87</w:t>
            </w:r>
          </w:p>
        </w:tc>
      </w:tr>
      <w:tr w:rsidR="00314C5E" w:rsidRPr="00D03BD0" w14:paraId="1D5782E8" w14:textId="77777777" w:rsidTr="00CC1CC7">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5C0D1C00" w14:textId="77777777" w:rsidR="00314C5E" w:rsidRPr="00D03BD0" w:rsidRDefault="00314C5E" w:rsidP="00314C5E">
            <w:pPr>
              <w:pStyle w:val="1b"/>
              <w:rPr>
                <w:rFonts w:eastAsia="Calibri"/>
                <w:szCs w:val="24"/>
              </w:rPr>
            </w:pPr>
            <w:r w:rsidRPr="00D03BD0">
              <w:rPr>
                <w:rFonts w:eastAsia="Calibri"/>
                <w:szCs w:val="24"/>
              </w:rPr>
              <w:t>14-</w:t>
            </w:r>
            <w:r>
              <w:rPr>
                <w:rFonts w:eastAsia="Calibri"/>
                <w:szCs w:val="24"/>
              </w:rPr>
              <w:t>06-001-11</w:t>
            </w:r>
          </w:p>
        </w:tc>
        <w:tc>
          <w:tcPr>
            <w:tcW w:w="4322" w:type="dxa"/>
            <w:shd w:val="clear" w:color="auto" w:fill="auto"/>
          </w:tcPr>
          <w:p w14:paraId="7DF80A7B" w14:textId="77777777" w:rsidR="00314C5E"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szCs w:val="24"/>
              </w:rPr>
            </w:pPr>
            <w:r w:rsidRPr="00D03BD0">
              <w:rPr>
                <w:szCs w:val="24"/>
              </w:rPr>
              <w:t xml:space="preserve">300 мм и глубиной </w:t>
            </w:r>
            <w:r>
              <w:rPr>
                <w:szCs w:val="24"/>
              </w:rPr>
              <w:t>2</w:t>
            </w:r>
            <w:r w:rsidRPr="00D03BD0">
              <w:rPr>
                <w:szCs w:val="24"/>
              </w:rPr>
              <w:t xml:space="preserve"> м </w:t>
            </w:r>
          </w:p>
        </w:tc>
        <w:tc>
          <w:tcPr>
            <w:tcW w:w="3107" w:type="dxa"/>
            <w:shd w:val="clear" w:color="auto" w:fill="auto"/>
          </w:tcPr>
          <w:p w14:paraId="2FB712C3" w14:textId="77777777" w:rsidR="00314C5E"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szCs w:val="24"/>
              </w:rPr>
            </w:pPr>
            <w:r>
              <w:rPr>
                <w:szCs w:val="24"/>
              </w:rPr>
              <w:t>6455,95</w:t>
            </w:r>
          </w:p>
        </w:tc>
      </w:tr>
      <w:tr w:rsidR="00314C5E" w:rsidRPr="00D03BD0" w14:paraId="2983D3D2" w14:textId="77777777" w:rsidTr="00CC1CC7">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4145BD5F" w14:textId="77777777" w:rsidR="00314C5E" w:rsidRPr="00D03BD0" w:rsidRDefault="00314C5E" w:rsidP="00314C5E">
            <w:pPr>
              <w:pStyle w:val="1b"/>
              <w:rPr>
                <w:rFonts w:eastAsia="Calibri"/>
                <w:szCs w:val="24"/>
              </w:rPr>
            </w:pPr>
            <w:r w:rsidRPr="00D03BD0">
              <w:rPr>
                <w:rFonts w:eastAsia="Calibri"/>
                <w:szCs w:val="24"/>
              </w:rPr>
              <w:t>14-</w:t>
            </w:r>
            <w:r>
              <w:rPr>
                <w:rFonts w:eastAsia="Calibri"/>
                <w:szCs w:val="24"/>
              </w:rPr>
              <w:t>06-001</w:t>
            </w:r>
            <w:r w:rsidR="003D2592">
              <w:rPr>
                <w:rFonts w:eastAsia="Calibri"/>
                <w:szCs w:val="24"/>
              </w:rPr>
              <w:t>-17</w:t>
            </w:r>
          </w:p>
        </w:tc>
        <w:tc>
          <w:tcPr>
            <w:tcW w:w="4322" w:type="dxa"/>
            <w:shd w:val="clear" w:color="auto" w:fill="auto"/>
          </w:tcPr>
          <w:p w14:paraId="2B7EBD1B" w14:textId="77777777" w:rsidR="00314C5E"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szCs w:val="24"/>
              </w:rPr>
            </w:pPr>
            <w:r w:rsidRPr="00D03BD0">
              <w:rPr>
                <w:szCs w:val="24"/>
              </w:rPr>
              <w:t xml:space="preserve">500 мм и глубиной </w:t>
            </w:r>
            <w:r>
              <w:rPr>
                <w:szCs w:val="24"/>
              </w:rPr>
              <w:t>2</w:t>
            </w:r>
            <w:r w:rsidRPr="00D03BD0">
              <w:rPr>
                <w:szCs w:val="24"/>
              </w:rPr>
              <w:t xml:space="preserve"> м</w:t>
            </w:r>
          </w:p>
        </w:tc>
        <w:tc>
          <w:tcPr>
            <w:tcW w:w="3107" w:type="dxa"/>
            <w:shd w:val="clear" w:color="auto" w:fill="auto"/>
          </w:tcPr>
          <w:p w14:paraId="3829753F" w14:textId="77777777" w:rsidR="00314C5E" w:rsidRPr="00D03BD0" w:rsidRDefault="003D2592" w:rsidP="00314C5E">
            <w:pPr>
              <w:pStyle w:val="1b"/>
              <w:cnfStyle w:val="000000000000" w:firstRow="0" w:lastRow="0" w:firstColumn="0" w:lastColumn="0" w:oddVBand="0" w:evenVBand="0" w:oddHBand="0" w:evenHBand="0" w:firstRowFirstColumn="0" w:firstRowLastColumn="0" w:lastRowFirstColumn="0" w:lastRowLastColumn="0"/>
              <w:rPr>
                <w:szCs w:val="24"/>
              </w:rPr>
            </w:pPr>
            <w:r>
              <w:rPr>
                <w:szCs w:val="24"/>
              </w:rPr>
              <w:t>12498,38</w:t>
            </w:r>
          </w:p>
        </w:tc>
      </w:tr>
      <w:tr w:rsidR="00314C5E" w:rsidRPr="00D03BD0" w14:paraId="1C005367" w14:textId="77777777" w:rsidTr="00CC1CC7">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4161E246" w14:textId="77777777" w:rsidR="00314C5E" w:rsidRPr="00D03BD0" w:rsidRDefault="00314C5E" w:rsidP="00314C5E">
            <w:pPr>
              <w:pStyle w:val="1b"/>
              <w:rPr>
                <w:rFonts w:eastAsia="Calibri"/>
                <w:szCs w:val="24"/>
              </w:rPr>
            </w:pPr>
            <w:r w:rsidRPr="00D03BD0">
              <w:rPr>
                <w:rFonts w:eastAsia="Calibri"/>
                <w:szCs w:val="24"/>
              </w:rPr>
              <w:t>14-</w:t>
            </w:r>
            <w:r>
              <w:rPr>
                <w:rFonts w:eastAsia="Calibri"/>
                <w:szCs w:val="24"/>
              </w:rPr>
              <w:t>06-001</w:t>
            </w:r>
            <w:r w:rsidR="003D2592">
              <w:rPr>
                <w:rFonts w:eastAsia="Calibri"/>
                <w:szCs w:val="24"/>
              </w:rPr>
              <w:t>-19</w:t>
            </w:r>
          </w:p>
        </w:tc>
        <w:tc>
          <w:tcPr>
            <w:tcW w:w="4322" w:type="dxa"/>
            <w:shd w:val="clear" w:color="auto" w:fill="auto"/>
          </w:tcPr>
          <w:p w14:paraId="6332801A" w14:textId="77777777" w:rsidR="00314C5E"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szCs w:val="24"/>
              </w:rPr>
            </w:pPr>
            <w:r w:rsidRPr="00D03BD0">
              <w:rPr>
                <w:szCs w:val="24"/>
              </w:rPr>
              <w:t>6</w:t>
            </w:r>
            <w:r>
              <w:rPr>
                <w:szCs w:val="24"/>
              </w:rPr>
              <w:t>3</w:t>
            </w:r>
            <w:r w:rsidRPr="00D03BD0">
              <w:rPr>
                <w:szCs w:val="24"/>
              </w:rPr>
              <w:t>0 мм и глубиной 3 м</w:t>
            </w:r>
          </w:p>
        </w:tc>
        <w:tc>
          <w:tcPr>
            <w:tcW w:w="3107" w:type="dxa"/>
            <w:shd w:val="clear" w:color="auto" w:fill="auto"/>
          </w:tcPr>
          <w:p w14:paraId="23695C22" w14:textId="77777777" w:rsidR="00314C5E" w:rsidRPr="00D03BD0" w:rsidRDefault="003D2592" w:rsidP="00314C5E">
            <w:pPr>
              <w:pStyle w:val="1b"/>
              <w:cnfStyle w:val="000000000000" w:firstRow="0" w:lastRow="0" w:firstColumn="0" w:lastColumn="0" w:oddVBand="0" w:evenVBand="0" w:oddHBand="0" w:evenHBand="0" w:firstRowFirstColumn="0" w:firstRowLastColumn="0" w:lastRowFirstColumn="0" w:lastRowLastColumn="0"/>
              <w:rPr>
                <w:szCs w:val="24"/>
              </w:rPr>
            </w:pPr>
            <w:r>
              <w:rPr>
                <w:szCs w:val="24"/>
              </w:rPr>
              <w:t>19707,07</w:t>
            </w:r>
          </w:p>
        </w:tc>
      </w:tr>
      <w:tr w:rsidR="00314C5E" w:rsidRPr="00D03BD0" w14:paraId="5EADC691" w14:textId="77777777" w:rsidTr="00CC1CC7">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538C6218" w14:textId="77777777" w:rsidR="00314C5E" w:rsidRPr="00D03BD0" w:rsidRDefault="00314C5E" w:rsidP="00314C5E">
            <w:pPr>
              <w:pStyle w:val="1b"/>
              <w:rPr>
                <w:rFonts w:eastAsia="Calibri"/>
                <w:szCs w:val="24"/>
              </w:rPr>
            </w:pPr>
            <w:r w:rsidRPr="00D03BD0">
              <w:rPr>
                <w:rFonts w:eastAsia="Calibri"/>
                <w:szCs w:val="24"/>
              </w:rPr>
              <w:t>14-</w:t>
            </w:r>
            <w:r>
              <w:rPr>
                <w:rFonts w:eastAsia="Calibri"/>
                <w:szCs w:val="24"/>
              </w:rPr>
              <w:t>06-001</w:t>
            </w:r>
            <w:r w:rsidR="003D2592">
              <w:rPr>
                <w:rFonts w:eastAsia="Calibri"/>
                <w:szCs w:val="24"/>
              </w:rPr>
              <w:t>-20</w:t>
            </w:r>
          </w:p>
        </w:tc>
        <w:tc>
          <w:tcPr>
            <w:tcW w:w="4322" w:type="dxa"/>
            <w:shd w:val="clear" w:color="auto" w:fill="auto"/>
          </w:tcPr>
          <w:p w14:paraId="4B9C1E17" w14:textId="77777777" w:rsidR="00314C5E"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szCs w:val="24"/>
              </w:rPr>
            </w:pPr>
            <w:r w:rsidRPr="00D03BD0">
              <w:rPr>
                <w:szCs w:val="24"/>
              </w:rPr>
              <w:t>7</w:t>
            </w:r>
            <w:r>
              <w:rPr>
                <w:szCs w:val="24"/>
              </w:rPr>
              <w:t>1</w:t>
            </w:r>
            <w:r w:rsidRPr="00D03BD0">
              <w:rPr>
                <w:szCs w:val="24"/>
              </w:rPr>
              <w:t>0 мм и глубиной 3 м</w:t>
            </w:r>
          </w:p>
        </w:tc>
        <w:tc>
          <w:tcPr>
            <w:tcW w:w="3107" w:type="dxa"/>
            <w:shd w:val="clear" w:color="auto" w:fill="auto"/>
          </w:tcPr>
          <w:p w14:paraId="3F3B3D5C" w14:textId="77777777" w:rsidR="00314C5E" w:rsidRPr="00D03BD0" w:rsidRDefault="003D2592" w:rsidP="00314C5E">
            <w:pPr>
              <w:pStyle w:val="1b"/>
              <w:cnfStyle w:val="000000000000" w:firstRow="0" w:lastRow="0" w:firstColumn="0" w:lastColumn="0" w:oddVBand="0" w:evenVBand="0" w:oddHBand="0" w:evenHBand="0" w:firstRowFirstColumn="0" w:firstRowLastColumn="0" w:lastRowFirstColumn="0" w:lastRowLastColumn="0"/>
              <w:rPr>
                <w:szCs w:val="24"/>
              </w:rPr>
            </w:pPr>
            <w:r>
              <w:rPr>
                <w:szCs w:val="24"/>
              </w:rPr>
              <w:t>20484,37</w:t>
            </w:r>
          </w:p>
        </w:tc>
      </w:tr>
      <w:tr w:rsidR="00314C5E" w:rsidRPr="00D03BD0" w14:paraId="5387165A" w14:textId="77777777" w:rsidTr="00CC1CC7">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4BA781D7" w14:textId="77777777" w:rsidR="00314C5E" w:rsidRPr="00D03BD0" w:rsidRDefault="00314C5E" w:rsidP="00314C5E">
            <w:pPr>
              <w:pStyle w:val="1b"/>
              <w:rPr>
                <w:rFonts w:eastAsia="Calibri"/>
                <w:szCs w:val="24"/>
              </w:rPr>
            </w:pPr>
            <w:r w:rsidRPr="00D03BD0">
              <w:rPr>
                <w:rFonts w:eastAsia="Calibri"/>
                <w:szCs w:val="24"/>
              </w:rPr>
              <w:t>14-</w:t>
            </w:r>
            <w:r>
              <w:rPr>
                <w:rFonts w:eastAsia="Calibri"/>
                <w:szCs w:val="24"/>
              </w:rPr>
              <w:t>06-001</w:t>
            </w:r>
            <w:r w:rsidR="003D2592">
              <w:rPr>
                <w:rFonts w:eastAsia="Calibri"/>
                <w:szCs w:val="24"/>
              </w:rPr>
              <w:t>-21</w:t>
            </w:r>
          </w:p>
        </w:tc>
        <w:tc>
          <w:tcPr>
            <w:tcW w:w="4322" w:type="dxa"/>
            <w:shd w:val="clear" w:color="auto" w:fill="auto"/>
          </w:tcPr>
          <w:p w14:paraId="742CF4C9" w14:textId="77777777" w:rsidR="00314C5E" w:rsidRPr="00D03BD0" w:rsidRDefault="00314C5E" w:rsidP="00314C5E">
            <w:pPr>
              <w:pStyle w:val="1b"/>
              <w:cnfStyle w:val="000000000000" w:firstRow="0" w:lastRow="0" w:firstColumn="0" w:lastColumn="0" w:oddVBand="0" w:evenVBand="0" w:oddHBand="0" w:evenHBand="0" w:firstRowFirstColumn="0" w:firstRowLastColumn="0" w:lastRowFirstColumn="0" w:lastRowLastColumn="0"/>
              <w:rPr>
                <w:szCs w:val="24"/>
              </w:rPr>
            </w:pPr>
            <w:r>
              <w:rPr>
                <w:szCs w:val="24"/>
              </w:rPr>
              <w:t>800</w:t>
            </w:r>
            <w:r w:rsidRPr="00D03BD0">
              <w:rPr>
                <w:szCs w:val="24"/>
              </w:rPr>
              <w:t xml:space="preserve"> мм и глубиной 3 м</w:t>
            </w:r>
          </w:p>
        </w:tc>
        <w:tc>
          <w:tcPr>
            <w:tcW w:w="3107" w:type="dxa"/>
            <w:shd w:val="clear" w:color="auto" w:fill="auto"/>
          </w:tcPr>
          <w:p w14:paraId="7BB7C17F" w14:textId="77777777" w:rsidR="00314C5E" w:rsidRPr="00D03BD0" w:rsidRDefault="003D2592" w:rsidP="00314C5E">
            <w:pPr>
              <w:pStyle w:val="1b"/>
              <w:cnfStyle w:val="000000000000" w:firstRow="0" w:lastRow="0" w:firstColumn="0" w:lastColumn="0" w:oddVBand="0" w:evenVBand="0" w:oddHBand="0" w:evenHBand="0" w:firstRowFirstColumn="0" w:firstRowLastColumn="0" w:lastRowFirstColumn="0" w:lastRowLastColumn="0"/>
              <w:rPr>
                <w:szCs w:val="24"/>
              </w:rPr>
            </w:pPr>
            <w:r>
              <w:rPr>
                <w:szCs w:val="24"/>
              </w:rPr>
              <w:t>24937,49</w:t>
            </w:r>
          </w:p>
        </w:tc>
      </w:tr>
    </w:tbl>
    <w:p w14:paraId="2CE9F5D9" w14:textId="3A5DF242" w:rsidR="001E17C5" w:rsidRPr="001E17C5" w:rsidRDefault="001E17C5" w:rsidP="001E17C5">
      <w:pPr>
        <w:keepLines w:val="0"/>
        <w:spacing w:before="120" w:after="120" w:line="240" w:lineRule="auto"/>
        <w:rPr>
          <w:rFonts w:eastAsiaTheme="minorHAnsi"/>
          <w:lang w:eastAsia="en-US"/>
        </w:rPr>
      </w:pPr>
      <w:r w:rsidRPr="001E17C5">
        <w:rPr>
          <w:rFonts w:eastAsiaTheme="minorHAnsi"/>
          <w:lang w:eastAsia="en-US"/>
        </w:rPr>
        <w:t xml:space="preserve">Поправочные индексы цен, использованные при оценке стоимости мероприятий представлены в таблице </w:t>
      </w:r>
      <w:r w:rsidR="006A6360">
        <w:rPr>
          <w:rFonts w:eastAsiaTheme="minorHAnsi"/>
          <w:lang w:eastAsia="en-US"/>
        </w:rPr>
        <w:t>25</w:t>
      </w:r>
    </w:p>
    <w:p w14:paraId="268940E1" w14:textId="6F8C4B86" w:rsidR="001E17C5" w:rsidRPr="001E17C5" w:rsidRDefault="001E17C5" w:rsidP="001E17C5">
      <w:pPr>
        <w:keepNext/>
        <w:keepLines w:val="0"/>
        <w:spacing w:before="120" w:line="240" w:lineRule="auto"/>
        <w:ind w:firstLine="0"/>
        <w:jc w:val="left"/>
        <w:rPr>
          <w:rFonts w:eastAsiaTheme="minorHAnsi"/>
          <w:b/>
          <w:iCs/>
          <w:sz w:val="20"/>
          <w:szCs w:val="18"/>
          <w:lang w:eastAsia="en-US"/>
        </w:rPr>
      </w:pPr>
      <w:r w:rsidRPr="001E17C5">
        <w:rPr>
          <w:rFonts w:eastAsiaTheme="minorHAnsi"/>
          <w:b/>
          <w:iCs/>
          <w:sz w:val="20"/>
          <w:szCs w:val="18"/>
          <w:lang w:eastAsia="en-US"/>
        </w:rPr>
        <w:t xml:space="preserve">Таблица </w:t>
      </w:r>
      <w:r>
        <w:rPr>
          <w:rFonts w:eastAsiaTheme="minorHAnsi"/>
          <w:b/>
          <w:iCs/>
          <w:sz w:val="20"/>
          <w:szCs w:val="18"/>
          <w:lang w:eastAsia="en-US"/>
        </w:rPr>
        <w:fldChar w:fldCharType="begin"/>
      </w:r>
      <w:r>
        <w:rPr>
          <w:rFonts w:eastAsiaTheme="minorHAnsi"/>
          <w:b/>
          <w:iCs/>
          <w:sz w:val="20"/>
          <w:szCs w:val="18"/>
          <w:lang w:eastAsia="en-US"/>
        </w:rPr>
        <w:instrText xml:space="preserve"> SEQ Таблица \* ARABIC </w:instrText>
      </w:r>
      <w:r>
        <w:rPr>
          <w:rFonts w:eastAsiaTheme="minorHAnsi"/>
          <w:b/>
          <w:iCs/>
          <w:sz w:val="20"/>
          <w:szCs w:val="18"/>
          <w:lang w:eastAsia="en-US"/>
        </w:rPr>
        <w:fldChar w:fldCharType="separate"/>
      </w:r>
      <w:r w:rsidR="00CC1CC7">
        <w:rPr>
          <w:rFonts w:eastAsiaTheme="minorHAnsi"/>
          <w:b/>
          <w:iCs/>
          <w:noProof/>
          <w:sz w:val="20"/>
          <w:szCs w:val="18"/>
          <w:lang w:eastAsia="en-US"/>
        </w:rPr>
        <w:t>25</w:t>
      </w:r>
      <w:r>
        <w:rPr>
          <w:rFonts w:eastAsiaTheme="minorHAnsi"/>
          <w:b/>
          <w:iCs/>
          <w:sz w:val="20"/>
          <w:szCs w:val="18"/>
          <w:lang w:eastAsia="en-US"/>
        </w:rPr>
        <w:fldChar w:fldCharType="end"/>
      </w:r>
      <w:r w:rsidRPr="001E17C5">
        <w:rPr>
          <w:rFonts w:eastAsiaTheme="minorHAnsi"/>
          <w:b/>
          <w:iCs/>
          <w:sz w:val="20"/>
          <w:szCs w:val="18"/>
          <w:lang w:eastAsia="en-US"/>
        </w:rPr>
        <w:t xml:space="preserve">. Поправочные индексы цен, использованные при оценке стоимости мероприятий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4"/>
        <w:gridCol w:w="6100"/>
      </w:tblGrid>
      <w:tr w:rsidR="001E17C5" w:rsidRPr="001E17C5" w14:paraId="08D9B6C7" w14:textId="77777777" w:rsidTr="001E17C5">
        <w:trPr>
          <w:trHeight w:val="20"/>
        </w:trPr>
        <w:tc>
          <w:tcPr>
            <w:tcW w:w="1750" w:type="pct"/>
            <w:shd w:val="clear" w:color="auto" w:fill="auto"/>
            <w:tcMar>
              <w:top w:w="15" w:type="dxa"/>
              <w:left w:w="15" w:type="dxa"/>
              <w:bottom w:w="0" w:type="dxa"/>
              <w:right w:w="15" w:type="dxa"/>
            </w:tcMar>
            <w:vAlign w:val="center"/>
            <w:hideMark/>
          </w:tcPr>
          <w:p w14:paraId="7A8AB04E" w14:textId="77777777" w:rsidR="001E17C5" w:rsidRPr="001E17C5" w:rsidRDefault="001E17C5" w:rsidP="001E17C5">
            <w:pPr>
              <w:keepLines w:val="0"/>
              <w:spacing w:line="240" w:lineRule="auto"/>
              <w:ind w:firstLine="0"/>
              <w:jc w:val="center"/>
              <w:rPr>
                <w:rFonts w:eastAsia="Times New Roman" w:cs="Times New Roman"/>
                <w:b/>
                <w:bCs/>
                <w:color w:val="000000"/>
                <w:sz w:val="20"/>
                <w:szCs w:val="20"/>
              </w:rPr>
            </w:pPr>
            <w:r w:rsidRPr="001E17C5">
              <w:rPr>
                <w:rFonts w:eastAsia="Times New Roman" w:cs="Times New Roman"/>
                <w:b/>
                <w:bCs/>
                <w:color w:val="000000"/>
                <w:sz w:val="20"/>
                <w:szCs w:val="20"/>
              </w:rPr>
              <w:t>Период</w:t>
            </w:r>
          </w:p>
        </w:tc>
        <w:tc>
          <w:tcPr>
            <w:tcW w:w="3250" w:type="pct"/>
            <w:shd w:val="clear" w:color="auto" w:fill="auto"/>
            <w:tcMar>
              <w:top w:w="15" w:type="dxa"/>
              <w:left w:w="15" w:type="dxa"/>
              <w:bottom w:w="0" w:type="dxa"/>
              <w:right w:w="15" w:type="dxa"/>
            </w:tcMar>
            <w:vAlign w:val="center"/>
            <w:hideMark/>
          </w:tcPr>
          <w:p w14:paraId="359AA5DC" w14:textId="77777777" w:rsidR="001E17C5" w:rsidRPr="001E17C5" w:rsidRDefault="001E17C5" w:rsidP="001E17C5">
            <w:pPr>
              <w:keepLines w:val="0"/>
              <w:spacing w:line="240" w:lineRule="auto"/>
              <w:ind w:firstLine="0"/>
              <w:jc w:val="center"/>
              <w:rPr>
                <w:rFonts w:eastAsia="Times New Roman" w:cs="Times New Roman"/>
                <w:b/>
                <w:bCs/>
                <w:color w:val="000000"/>
                <w:sz w:val="20"/>
                <w:szCs w:val="20"/>
              </w:rPr>
            </w:pPr>
            <w:r w:rsidRPr="001E17C5">
              <w:rPr>
                <w:rFonts w:eastAsia="Times New Roman" w:cs="Times New Roman"/>
                <w:b/>
                <w:bCs/>
                <w:color w:val="000000"/>
                <w:sz w:val="20"/>
                <w:szCs w:val="20"/>
              </w:rPr>
              <w:t>Индекс-дефлятор (%)</w:t>
            </w:r>
          </w:p>
        </w:tc>
      </w:tr>
      <w:tr w:rsidR="001E17C5" w:rsidRPr="001E17C5" w14:paraId="3D9D40F7" w14:textId="77777777" w:rsidTr="001E17C5">
        <w:trPr>
          <w:trHeight w:val="20"/>
        </w:trPr>
        <w:tc>
          <w:tcPr>
            <w:tcW w:w="1750" w:type="pct"/>
            <w:shd w:val="clear" w:color="auto" w:fill="auto"/>
            <w:tcMar>
              <w:top w:w="15" w:type="dxa"/>
              <w:left w:w="15" w:type="dxa"/>
              <w:bottom w:w="0" w:type="dxa"/>
              <w:right w:w="15" w:type="dxa"/>
            </w:tcMar>
            <w:vAlign w:val="center"/>
            <w:hideMark/>
          </w:tcPr>
          <w:p w14:paraId="23459935" w14:textId="77777777" w:rsidR="001E17C5" w:rsidRPr="001E17C5" w:rsidRDefault="001E17C5" w:rsidP="001E17C5">
            <w:pPr>
              <w:keepLines w:val="0"/>
              <w:spacing w:line="240" w:lineRule="auto"/>
              <w:ind w:firstLine="0"/>
              <w:jc w:val="center"/>
              <w:rPr>
                <w:rFonts w:eastAsia="Times New Roman" w:cs="Times New Roman"/>
                <w:color w:val="000000"/>
                <w:sz w:val="20"/>
                <w:szCs w:val="20"/>
              </w:rPr>
            </w:pPr>
            <w:r w:rsidRPr="001E17C5">
              <w:rPr>
                <w:rFonts w:eastAsia="Times New Roman" w:cs="Times New Roman"/>
                <w:color w:val="000000"/>
                <w:sz w:val="20"/>
                <w:szCs w:val="20"/>
              </w:rPr>
              <w:t>2019 г.</w:t>
            </w:r>
          </w:p>
        </w:tc>
        <w:tc>
          <w:tcPr>
            <w:tcW w:w="3250" w:type="pct"/>
            <w:shd w:val="clear" w:color="auto" w:fill="auto"/>
            <w:tcMar>
              <w:top w:w="15" w:type="dxa"/>
              <w:left w:w="15" w:type="dxa"/>
              <w:bottom w:w="0" w:type="dxa"/>
              <w:right w:w="15" w:type="dxa"/>
            </w:tcMar>
            <w:vAlign w:val="center"/>
            <w:hideMark/>
          </w:tcPr>
          <w:p w14:paraId="40134079" w14:textId="77777777" w:rsidR="001E17C5" w:rsidRPr="001E17C5" w:rsidRDefault="001E17C5" w:rsidP="001E17C5">
            <w:pPr>
              <w:keepLines w:val="0"/>
              <w:spacing w:line="240" w:lineRule="auto"/>
              <w:ind w:firstLine="0"/>
              <w:jc w:val="center"/>
              <w:rPr>
                <w:rFonts w:eastAsia="Times New Roman" w:cs="Times New Roman"/>
                <w:color w:val="000000"/>
                <w:sz w:val="20"/>
                <w:szCs w:val="20"/>
              </w:rPr>
            </w:pPr>
            <w:r w:rsidRPr="001E17C5">
              <w:rPr>
                <w:rFonts w:eastAsia="Times New Roman" w:cs="Times New Roman"/>
                <w:color w:val="000000"/>
                <w:sz w:val="20"/>
                <w:szCs w:val="20"/>
              </w:rPr>
              <w:t>105,0</w:t>
            </w:r>
          </w:p>
        </w:tc>
      </w:tr>
      <w:tr w:rsidR="001E17C5" w:rsidRPr="001E17C5" w14:paraId="1DAC6494" w14:textId="77777777" w:rsidTr="001E17C5">
        <w:trPr>
          <w:trHeight w:val="20"/>
        </w:trPr>
        <w:tc>
          <w:tcPr>
            <w:tcW w:w="1750" w:type="pct"/>
            <w:shd w:val="clear" w:color="auto" w:fill="auto"/>
            <w:tcMar>
              <w:top w:w="15" w:type="dxa"/>
              <w:left w:w="15" w:type="dxa"/>
              <w:bottom w:w="0" w:type="dxa"/>
              <w:right w:w="15" w:type="dxa"/>
            </w:tcMar>
            <w:vAlign w:val="center"/>
            <w:hideMark/>
          </w:tcPr>
          <w:p w14:paraId="54D229DB" w14:textId="77777777" w:rsidR="001E17C5" w:rsidRPr="001E17C5" w:rsidRDefault="001E17C5" w:rsidP="001E17C5">
            <w:pPr>
              <w:keepLines w:val="0"/>
              <w:spacing w:line="240" w:lineRule="auto"/>
              <w:ind w:firstLine="0"/>
              <w:jc w:val="center"/>
              <w:rPr>
                <w:rFonts w:eastAsia="Times New Roman" w:cs="Times New Roman"/>
                <w:color w:val="000000"/>
                <w:sz w:val="20"/>
                <w:szCs w:val="20"/>
              </w:rPr>
            </w:pPr>
            <w:r w:rsidRPr="001E17C5">
              <w:rPr>
                <w:rFonts w:eastAsia="Times New Roman" w:cs="Times New Roman"/>
                <w:color w:val="000000"/>
                <w:sz w:val="20"/>
                <w:szCs w:val="20"/>
              </w:rPr>
              <w:t>2020 г.</w:t>
            </w:r>
          </w:p>
        </w:tc>
        <w:tc>
          <w:tcPr>
            <w:tcW w:w="3250" w:type="pct"/>
            <w:shd w:val="clear" w:color="auto" w:fill="auto"/>
            <w:tcMar>
              <w:top w:w="15" w:type="dxa"/>
              <w:left w:w="15" w:type="dxa"/>
              <w:bottom w:w="0" w:type="dxa"/>
              <w:right w:w="15" w:type="dxa"/>
            </w:tcMar>
            <w:vAlign w:val="center"/>
            <w:hideMark/>
          </w:tcPr>
          <w:p w14:paraId="1D9CA681" w14:textId="77777777" w:rsidR="001E17C5" w:rsidRPr="001E17C5" w:rsidRDefault="001E17C5" w:rsidP="001E17C5">
            <w:pPr>
              <w:keepLines w:val="0"/>
              <w:spacing w:line="240" w:lineRule="auto"/>
              <w:ind w:firstLine="0"/>
              <w:jc w:val="center"/>
              <w:rPr>
                <w:rFonts w:eastAsia="Times New Roman" w:cs="Times New Roman"/>
                <w:color w:val="000000"/>
                <w:sz w:val="20"/>
                <w:szCs w:val="20"/>
              </w:rPr>
            </w:pPr>
            <w:r w:rsidRPr="001E17C5">
              <w:rPr>
                <w:rFonts w:eastAsia="Times New Roman" w:cs="Times New Roman"/>
                <w:color w:val="000000"/>
                <w:sz w:val="20"/>
                <w:szCs w:val="20"/>
              </w:rPr>
              <w:t>105,1</w:t>
            </w:r>
          </w:p>
        </w:tc>
      </w:tr>
      <w:tr w:rsidR="001E17C5" w:rsidRPr="001E17C5" w14:paraId="3E5769E6" w14:textId="77777777" w:rsidTr="001E17C5">
        <w:trPr>
          <w:trHeight w:val="20"/>
        </w:trPr>
        <w:tc>
          <w:tcPr>
            <w:tcW w:w="1750" w:type="pct"/>
            <w:shd w:val="clear" w:color="auto" w:fill="auto"/>
            <w:tcMar>
              <w:top w:w="15" w:type="dxa"/>
              <w:left w:w="15" w:type="dxa"/>
              <w:bottom w:w="0" w:type="dxa"/>
              <w:right w:w="15" w:type="dxa"/>
            </w:tcMar>
            <w:vAlign w:val="center"/>
            <w:hideMark/>
          </w:tcPr>
          <w:p w14:paraId="799B40B4" w14:textId="77777777" w:rsidR="001E17C5" w:rsidRPr="001E17C5" w:rsidRDefault="001E17C5" w:rsidP="001E17C5">
            <w:pPr>
              <w:keepLines w:val="0"/>
              <w:spacing w:line="240" w:lineRule="auto"/>
              <w:ind w:firstLine="0"/>
              <w:jc w:val="center"/>
              <w:rPr>
                <w:rFonts w:eastAsia="Times New Roman" w:cs="Times New Roman"/>
                <w:color w:val="000000"/>
                <w:sz w:val="20"/>
                <w:szCs w:val="20"/>
              </w:rPr>
            </w:pPr>
            <w:r w:rsidRPr="001E17C5">
              <w:rPr>
                <w:rFonts w:eastAsia="Times New Roman" w:cs="Times New Roman"/>
                <w:color w:val="000000"/>
                <w:sz w:val="20"/>
                <w:szCs w:val="20"/>
              </w:rPr>
              <w:t>2021 г.</w:t>
            </w:r>
          </w:p>
        </w:tc>
        <w:tc>
          <w:tcPr>
            <w:tcW w:w="3250" w:type="pct"/>
            <w:shd w:val="clear" w:color="auto" w:fill="auto"/>
            <w:tcMar>
              <w:top w:w="15" w:type="dxa"/>
              <w:left w:w="15" w:type="dxa"/>
              <w:bottom w:w="0" w:type="dxa"/>
              <w:right w:w="15" w:type="dxa"/>
            </w:tcMar>
            <w:vAlign w:val="center"/>
            <w:hideMark/>
          </w:tcPr>
          <w:p w14:paraId="540E2968" w14:textId="77777777" w:rsidR="001E17C5" w:rsidRPr="001E17C5" w:rsidRDefault="001E17C5" w:rsidP="001E17C5">
            <w:pPr>
              <w:keepLines w:val="0"/>
              <w:spacing w:line="240" w:lineRule="auto"/>
              <w:ind w:firstLine="0"/>
              <w:jc w:val="center"/>
              <w:rPr>
                <w:rFonts w:eastAsia="Times New Roman" w:cs="Times New Roman"/>
                <w:color w:val="000000"/>
                <w:sz w:val="20"/>
                <w:szCs w:val="20"/>
              </w:rPr>
            </w:pPr>
            <w:r w:rsidRPr="001E17C5">
              <w:rPr>
                <w:rFonts w:eastAsia="Times New Roman" w:cs="Times New Roman"/>
                <w:color w:val="000000"/>
                <w:sz w:val="20"/>
                <w:szCs w:val="20"/>
              </w:rPr>
              <w:t>105,1</w:t>
            </w:r>
          </w:p>
        </w:tc>
      </w:tr>
      <w:tr w:rsidR="001E17C5" w:rsidRPr="001E17C5" w14:paraId="23B4144B" w14:textId="77777777" w:rsidTr="001E17C5">
        <w:trPr>
          <w:trHeight w:val="20"/>
        </w:trPr>
        <w:tc>
          <w:tcPr>
            <w:tcW w:w="1750" w:type="pct"/>
            <w:shd w:val="clear" w:color="auto" w:fill="auto"/>
            <w:tcMar>
              <w:top w:w="15" w:type="dxa"/>
              <w:left w:w="15" w:type="dxa"/>
              <w:bottom w:w="0" w:type="dxa"/>
              <w:right w:w="15" w:type="dxa"/>
            </w:tcMar>
            <w:vAlign w:val="center"/>
            <w:hideMark/>
          </w:tcPr>
          <w:p w14:paraId="3A8684B5" w14:textId="77777777" w:rsidR="001E17C5" w:rsidRPr="001E17C5" w:rsidRDefault="001E17C5" w:rsidP="001E17C5">
            <w:pPr>
              <w:keepLines w:val="0"/>
              <w:spacing w:line="240" w:lineRule="auto"/>
              <w:ind w:firstLine="0"/>
              <w:jc w:val="center"/>
              <w:rPr>
                <w:rFonts w:eastAsia="Times New Roman" w:cs="Times New Roman"/>
                <w:color w:val="000000"/>
                <w:sz w:val="20"/>
                <w:szCs w:val="20"/>
              </w:rPr>
            </w:pPr>
            <w:r w:rsidRPr="001E17C5">
              <w:rPr>
                <w:rFonts w:eastAsia="Times New Roman" w:cs="Times New Roman"/>
                <w:color w:val="000000"/>
                <w:sz w:val="20"/>
                <w:szCs w:val="20"/>
              </w:rPr>
              <w:t>2022 г.</w:t>
            </w:r>
          </w:p>
        </w:tc>
        <w:tc>
          <w:tcPr>
            <w:tcW w:w="3250" w:type="pct"/>
            <w:shd w:val="clear" w:color="auto" w:fill="auto"/>
            <w:tcMar>
              <w:top w:w="15" w:type="dxa"/>
              <w:left w:w="15" w:type="dxa"/>
              <w:bottom w:w="0" w:type="dxa"/>
              <w:right w:w="15" w:type="dxa"/>
            </w:tcMar>
            <w:vAlign w:val="center"/>
            <w:hideMark/>
          </w:tcPr>
          <w:p w14:paraId="559DD9A9" w14:textId="77777777" w:rsidR="001E17C5" w:rsidRPr="001E17C5" w:rsidRDefault="001E17C5" w:rsidP="001E17C5">
            <w:pPr>
              <w:keepLines w:val="0"/>
              <w:spacing w:line="240" w:lineRule="auto"/>
              <w:ind w:firstLine="0"/>
              <w:jc w:val="center"/>
              <w:rPr>
                <w:rFonts w:eastAsia="Times New Roman" w:cs="Times New Roman"/>
                <w:color w:val="000000"/>
                <w:sz w:val="20"/>
                <w:szCs w:val="20"/>
              </w:rPr>
            </w:pPr>
            <w:r w:rsidRPr="001E17C5">
              <w:rPr>
                <w:rFonts w:eastAsia="Times New Roman" w:cs="Times New Roman"/>
                <w:color w:val="000000"/>
                <w:sz w:val="20"/>
                <w:szCs w:val="20"/>
              </w:rPr>
              <w:t>105,0</w:t>
            </w:r>
          </w:p>
        </w:tc>
      </w:tr>
      <w:tr w:rsidR="001E17C5" w:rsidRPr="001E17C5" w14:paraId="6CBBA7A3" w14:textId="77777777" w:rsidTr="001E17C5">
        <w:trPr>
          <w:trHeight w:val="20"/>
        </w:trPr>
        <w:tc>
          <w:tcPr>
            <w:tcW w:w="1750" w:type="pct"/>
            <w:shd w:val="clear" w:color="auto" w:fill="auto"/>
            <w:tcMar>
              <w:top w:w="15" w:type="dxa"/>
              <w:left w:w="15" w:type="dxa"/>
              <w:bottom w:w="0" w:type="dxa"/>
              <w:right w:w="15" w:type="dxa"/>
            </w:tcMar>
            <w:vAlign w:val="center"/>
            <w:hideMark/>
          </w:tcPr>
          <w:p w14:paraId="4E7B4A4D" w14:textId="77777777" w:rsidR="001E17C5" w:rsidRPr="001E17C5" w:rsidRDefault="001E17C5" w:rsidP="001E17C5">
            <w:pPr>
              <w:keepLines w:val="0"/>
              <w:spacing w:line="240" w:lineRule="auto"/>
              <w:ind w:firstLine="0"/>
              <w:jc w:val="center"/>
              <w:rPr>
                <w:rFonts w:eastAsia="Times New Roman" w:cs="Times New Roman"/>
                <w:color w:val="000000"/>
                <w:sz w:val="20"/>
                <w:szCs w:val="20"/>
              </w:rPr>
            </w:pPr>
            <w:r w:rsidRPr="001E17C5">
              <w:rPr>
                <w:rFonts w:eastAsia="Times New Roman" w:cs="Times New Roman"/>
                <w:color w:val="000000"/>
                <w:sz w:val="20"/>
                <w:szCs w:val="20"/>
              </w:rPr>
              <w:t>2023 г.</w:t>
            </w:r>
          </w:p>
        </w:tc>
        <w:tc>
          <w:tcPr>
            <w:tcW w:w="3250" w:type="pct"/>
            <w:shd w:val="clear" w:color="auto" w:fill="auto"/>
            <w:tcMar>
              <w:top w:w="15" w:type="dxa"/>
              <w:left w:w="15" w:type="dxa"/>
              <w:bottom w:w="0" w:type="dxa"/>
              <w:right w:w="15" w:type="dxa"/>
            </w:tcMar>
            <w:vAlign w:val="center"/>
            <w:hideMark/>
          </w:tcPr>
          <w:p w14:paraId="6ADE49A1" w14:textId="77777777" w:rsidR="001E17C5" w:rsidRPr="001E17C5" w:rsidRDefault="001E17C5" w:rsidP="001E17C5">
            <w:pPr>
              <w:keepLines w:val="0"/>
              <w:spacing w:line="240" w:lineRule="auto"/>
              <w:ind w:firstLine="0"/>
              <w:jc w:val="center"/>
              <w:rPr>
                <w:rFonts w:eastAsia="Times New Roman" w:cs="Times New Roman"/>
                <w:color w:val="000000"/>
                <w:sz w:val="20"/>
                <w:szCs w:val="20"/>
              </w:rPr>
            </w:pPr>
            <w:r w:rsidRPr="001E17C5">
              <w:rPr>
                <w:rFonts w:eastAsia="Times New Roman" w:cs="Times New Roman"/>
                <w:color w:val="000000"/>
                <w:sz w:val="20"/>
                <w:szCs w:val="20"/>
              </w:rPr>
              <w:t>104,9</w:t>
            </w:r>
          </w:p>
        </w:tc>
      </w:tr>
      <w:tr w:rsidR="001E17C5" w:rsidRPr="001E17C5" w14:paraId="6F8FD318" w14:textId="77777777" w:rsidTr="001E17C5">
        <w:trPr>
          <w:trHeight w:val="20"/>
        </w:trPr>
        <w:tc>
          <w:tcPr>
            <w:tcW w:w="1750" w:type="pct"/>
            <w:shd w:val="clear" w:color="auto" w:fill="auto"/>
            <w:tcMar>
              <w:top w:w="15" w:type="dxa"/>
              <w:left w:w="15" w:type="dxa"/>
              <w:bottom w:w="0" w:type="dxa"/>
              <w:right w:w="15" w:type="dxa"/>
            </w:tcMar>
            <w:vAlign w:val="center"/>
          </w:tcPr>
          <w:p w14:paraId="326E7377" w14:textId="0971354E" w:rsidR="001E17C5" w:rsidRPr="001E17C5" w:rsidRDefault="001E17C5" w:rsidP="001E17C5">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2024 г.</w:t>
            </w:r>
          </w:p>
        </w:tc>
        <w:tc>
          <w:tcPr>
            <w:tcW w:w="3250" w:type="pct"/>
            <w:shd w:val="clear" w:color="auto" w:fill="auto"/>
            <w:tcMar>
              <w:top w:w="15" w:type="dxa"/>
              <w:left w:w="15" w:type="dxa"/>
              <w:bottom w:w="0" w:type="dxa"/>
              <w:right w:w="15" w:type="dxa"/>
            </w:tcMar>
            <w:vAlign w:val="center"/>
          </w:tcPr>
          <w:p w14:paraId="525059BF" w14:textId="3B8986BB" w:rsidR="001E17C5" w:rsidRPr="001E17C5" w:rsidRDefault="001E17C5" w:rsidP="001E17C5">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104,8</w:t>
            </w:r>
          </w:p>
        </w:tc>
      </w:tr>
      <w:tr w:rsidR="001E17C5" w:rsidRPr="001E17C5" w14:paraId="735F87F0" w14:textId="77777777" w:rsidTr="001E17C5">
        <w:trPr>
          <w:trHeight w:val="20"/>
        </w:trPr>
        <w:tc>
          <w:tcPr>
            <w:tcW w:w="1750" w:type="pct"/>
            <w:shd w:val="clear" w:color="auto" w:fill="auto"/>
            <w:tcMar>
              <w:top w:w="15" w:type="dxa"/>
              <w:left w:w="15" w:type="dxa"/>
              <w:bottom w:w="0" w:type="dxa"/>
              <w:right w:w="15" w:type="dxa"/>
            </w:tcMar>
            <w:vAlign w:val="center"/>
          </w:tcPr>
          <w:p w14:paraId="6CD0D1CB" w14:textId="6D71C89D" w:rsidR="001E17C5" w:rsidRPr="001E17C5" w:rsidRDefault="001E17C5" w:rsidP="001E17C5">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2025 г.</w:t>
            </w:r>
          </w:p>
        </w:tc>
        <w:tc>
          <w:tcPr>
            <w:tcW w:w="3250" w:type="pct"/>
            <w:shd w:val="clear" w:color="auto" w:fill="auto"/>
            <w:tcMar>
              <w:top w:w="15" w:type="dxa"/>
              <w:left w:w="15" w:type="dxa"/>
              <w:bottom w:w="0" w:type="dxa"/>
              <w:right w:w="15" w:type="dxa"/>
            </w:tcMar>
            <w:vAlign w:val="center"/>
          </w:tcPr>
          <w:p w14:paraId="220D4D69" w14:textId="33E07689" w:rsidR="001E17C5" w:rsidRPr="001E17C5" w:rsidRDefault="001E17C5" w:rsidP="001E17C5">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104,6</w:t>
            </w:r>
          </w:p>
        </w:tc>
      </w:tr>
      <w:tr w:rsidR="001E17C5" w:rsidRPr="001E17C5" w14:paraId="3661CB39" w14:textId="77777777" w:rsidTr="001E17C5">
        <w:trPr>
          <w:trHeight w:val="20"/>
        </w:trPr>
        <w:tc>
          <w:tcPr>
            <w:tcW w:w="1750" w:type="pct"/>
            <w:shd w:val="clear" w:color="auto" w:fill="auto"/>
            <w:tcMar>
              <w:top w:w="15" w:type="dxa"/>
              <w:left w:w="15" w:type="dxa"/>
              <w:bottom w:w="0" w:type="dxa"/>
              <w:right w:w="15" w:type="dxa"/>
            </w:tcMar>
            <w:vAlign w:val="center"/>
          </w:tcPr>
          <w:p w14:paraId="208D2AA8" w14:textId="22DA6250" w:rsidR="001E17C5" w:rsidRPr="001E17C5" w:rsidRDefault="001E17C5" w:rsidP="001E17C5">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2026 г.</w:t>
            </w:r>
          </w:p>
        </w:tc>
        <w:tc>
          <w:tcPr>
            <w:tcW w:w="3250" w:type="pct"/>
            <w:shd w:val="clear" w:color="auto" w:fill="auto"/>
            <w:tcMar>
              <w:top w:w="15" w:type="dxa"/>
              <w:left w:w="15" w:type="dxa"/>
              <w:bottom w:w="0" w:type="dxa"/>
              <w:right w:w="15" w:type="dxa"/>
            </w:tcMar>
            <w:vAlign w:val="center"/>
          </w:tcPr>
          <w:p w14:paraId="62AA328A" w14:textId="0C32A715" w:rsidR="001E17C5" w:rsidRPr="001E17C5" w:rsidRDefault="001E17C5" w:rsidP="001E17C5">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104,6</w:t>
            </w:r>
          </w:p>
        </w:tc>
      </w:tr>
      <w:tr w:rsidR="006A6360" w:rsidRPr="001E17C5" w14:paraId="63046147" w14:textId="77777777" w:rsidTr="00D41B86">
        <w:trPr>
          <w:trHeight w:val="20"/>
        </w:trPr>
        <w:tc>
          <w:tcPr>
            <w:tcW w:w="1750" w:type="pct"/>
            <w:shd w:val="clear" w:color="auto" w:fill="auto"/>
            <w:tcMar>
              <w:top w:w="15" w:type="dxa"/>
              <w:left w:w="15" w:type="dxa"/>
              <w:bottom w:w="0" w:type="dxa"/>
              <w:right w:w="15" w:type="dxa"/>
            </w:tcMar>
            <w:vAlign w:val="center"/>
          </w:tcPr>
          <w:p w14:paraId="1D8A3A9E" w14:textId="2B5882F4" w:rsidR="006A6360" w:rsidRDefault="006A6360" w:rsidP="006A6360">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2027 г.</w:t>
            </w:r>
          </w:p>
        </w:tc>
        <w:tc>
          <w:tcPr>
            <w:tcW w:w="3250" w:type="pct"/>
            <w:shd w:val="clear" w:color="auto" w:fill="auto"/>
            <w:tcMar>
              <w:top w:w="15" w:type="dxa"/>
              <w:left w:w="15" w:type="dxa"/>
              <w:bottom w:w="0" w:type="dxa"/>
              <w:right w:w="15" w:type="dxa"/>
            </w:tcMar>
          </w:tcPr>
          <w:p w14:paraId="5AF779B1" w14:textId="1A802D52" w:rsidR="006A6360" w:rsidRDefault="006A6360" w:rsidP="006A6360">
            <w:pPr>
              <w:keepLines w:val="0"/>
              <w:spacing w:line="240" w:lineRule="auto"/>
              <w:ind w:firstLine="0"/>
              <w:jc w:val="center"/>
              <w:rPr>
                <w:rFonts w:eastAsia="Times New Roman" w:cs="Times New Roman"/>
                <w:color w:val="000000"/>
                <w:sz w:val="20"/>
                <w:szCs w:val="20"/>
              </w:rPr>
            </w:pPr>
            <w:r w:rsidRPr="00075C29">
              <w:rPr>
                <w:rFonts w:eastAsia="Times New Roman" w:cs="Times New Roman"/>
                <w:color w:val="000000"/>
                <w:sz w:val="20"/>
                <w:szCs w:val="20"/>
              </w:rPr>
              <w:t>104,6</w:t>
            </w:r>
          </w:p>
        </w:tc>
      </w:tr>
      <w:tr w:rsidR="006A6360" w:rsidRPr="001E17C5" w14:paraId="1310A91A" w14:textId="77777777" w:rsidTr="00D41B86">
        <w:trPr>
          <w:trHeight w:val="20"/>
        </w:trPr>
        <w:tc>
          <w:tcPr>
            <w:tcW w:w="1750" w:type="pct"/>
            <w:shd w:val="clear" w:color="auto" w:fill="auto"/>
            <w:tcMar>
              <w:top w:w="15" w:type="dxa"/>
              <w:left w:w="15" w:type="dxa"/>
              <w:bottom w:w="0" w:type="dxa"/>
              <w:right w:w="15" w:type="dxa"/>
            </w:tcMar>
            <w:vAlign w:val="center"/>
          </w:tcPr>
          <w:p w14:paraId="6D1CAF67" w14:textId="6CC23B00" w:rsidR="006A6360" w:rsidRDefault="006A6360" w:rsidP="006A6360">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2028 г.</w:t>
            </w:r>
          </w:p>
        </w:tc>
        <w:tc>
          <w:tcPr>
            <w:tcW w:w="3250" w:type="pct"/>
            <w:shd w:val="clear" w:color="auto" w:fill="auto"/>
            <w:tcMar>
              <w:top w:w="15" w:type="dxa"/>
              <w:left w:w="15" w:type="dxa"/>
              <w:bottom w:w="0" w:type="dxa"/>
              <w:right w:w="15" w:type="dxa"/>
            </w:tcMar>
          </w:tcPr>
          <w:p w14:paraId="0081EA93" w14:textId="425774E9" w:rsidR="006A6360" w:rsidRDefault="006A6360" w:rsidP="006A6360">
            <w:pPr>
              <w:keepLines w:val="0"/>
              <w:spacing w:line="240" w:lineRule="auto"/>
              <w:ind w:firstLine="0"/>
              <w:jc w:val="center"/>
              <w:rPr>
                <w:rFonts w:eastAsia="Times New Roman" w:cs="Times New Roman"/>
                <w:color w:val="000000"/>
                <w:sz w:val="20"/>
                <w:szCs w:val="20"/>
              </w:rPr>
            </w:pPr>
            <w:r w:rsidRPr="00075C29">
              <w:rPr>
                <w:rFonts w:eastAsia="Times New Roman" w:cs="Times New Roman"/>
                <w:color w:val="000000"/>
                <w:sz w:val="20"/>
                <w:szCs w:val="20"/>
              </w:rPr>
              <w:t>104,6</w:t>
            </w:r>
          </w:p>
        </w:tc>
      </w:tr>
      <w:tr w:rsidR="006A6360" w:rsidRPr="001E17C5" w14:paraId="35005E57" w14:textId="77777777" w:rsidTr="00D41B86">
        <w:trPr>
          <w:trHeight w:val="20"/>
        </w:trPr>
        <w:tc>
          <w:tcPr>
            <w:tcW w:w="1750" w:type="pct"/>
            <w:shd w:val="clear" w:color="auto" w:fill="auto"/>
            <w:tcMar>
              <w:top w:w="15" w:type="dxa"/>
              <w:left w:w="15" w:type="dxa"/>
              <w:bottom w:w="0" w:type="dxa"/>
              <w:right w:w="15" w:type="dxa"/>
            </w:tcMar>
            <w:vAlign w:val="center"/>
          </w:tcPr>
          <w:p w14:paraId="3F9ED7E9" w14:textId="77F8FB40" w:rsidR="006A6360" w:rsidRDefault="006A6360" w:rsidP="006A6360">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2029 г.</w:t>
            </w:r>
          </w:p>
        </w:tc>
        <w:tc>
          <w:tcPr>
            <w:tcW w:w="3250" w:type="pct"/>
            <w:shd w:val="clear" w:color="auto" w:fill="auto"/>
            <w:tcMar>
              <w:top w:w="15" w:type="dxa"/>
              <w:left w:w="15" w:type="dxa"/>
              <w:bottom w:w="0" w:type="dxa"/>
              <w:right w:w="15" w:type="dxa"/>
            </w:tcMar>
          </w:tcPr>
          <w:p w14:paraId="4BCDE614" w14:textId="302CEB7B" w:rsidR="006A6360" w:rsidRDefault="006A6360" w:rsidP="006A6360">
            <w:pPr>
              <w:keepLines w:val="0"/>
              <w:spacing w:line="240" w:lineRule="auto"/>
              <w:ind w:firstLine="0"/>
              <w:jc w:val="center"/>
              <w:rPr>
                <w:rFonts w:eastAsia="Times New Roman" w:cs="Times New Roman"/>
                <w:color w:val="000000"/>
                <w:sz w:val="20"/>
                <w:szCs w:val="20"/>
              </w:rPr>
            </w:pPr>
            <w:r w:rsidRPr="00075C29">
              <w:rPr>
                <w:rFonts w:eastAsia="Times New Roman" w:cs="Times New Roman"/>
                <w:color w:val="000000"/>
                <w:sz w:val="20"/>
                <w:szCs w:val="20"/>
              </w:rPr>
              <w:t>104,6</w:t>
            </w:r>
          </w:p>
        </w:tc>
      </w:tr>
      <w:tr w:rsidR="006A6360" w:rsidRPr="001E17C5" w14:paraId="4894D994" w14:textId="77777777" w:rsidTr="00D41B86">
        <w:trPr>
          <w:trHeight w:val="20"/>
        </w:trPr>
        <w:tc>
          <w:tcPr>
            <w:tcW w:w="1750" w:type="pct"/>
            <w:shd w:val="clear" w:color="auto" w:fill="auto"/>
            <w:tcMar>
              <w:top w:w="15" w:type="dxa"/>
              <w:left w:w="15" w:type="dxa"/>
              <w:bottom w:w="0" w:type="dxa"/>
              <w:right w:w="15" w:type="dxa"/>
            </w:tcMar>
            <w:vAlign w:val="center"/>
          </w:tcPr>
          <w:p w14:paraId="188BA585" w14:textId="1910E5B0" w:rsidR="006A6360" w:rsidRDefault="006A6360" w:rsidP="006A6360">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2030 г.</w:t>
            </w:r>
          </w:p>
        </w:tc>
        <w:tc>
          <w:tcPr>
            <w:tcW w:w="3250" w:type="pct"/>
            <w:shd w:val="clear" w:color="auto" w:fill="auto"/>
            <w:tcMar>
              <w:top w:w="15" w:type="dxa"/>
              <w:left w:w="15" w:type="dxa"/>
              <w:bottom w:w="0" w:type="dxa"/>
              <w:right w:w="15" w:type="dxa"/>
            </w:tcMar>
          </w:tcPr>
          <w:p w14:paraId="40599ACF" w14:textId="4652A98C" w:rsidR="006A6360" w:rsidRDefault="006A6360" w:rsidP="006A6360">
            <w:pPr>
              <w:keepLines w:val="0"/>
              <w:spacing w:line="240" w:lineRule="auto"/>
              <w:ind w:firstLine="0"/>
              <w:jc w:val="center"/>
              <w:rPr>
                <w:rFonts w:eastAsia="Times New Roman" w:cs="Times New Roman"/>
                <w:color w:val="000000"/>
                <w:sz w:val="20"/>
                <w:szCs w:val="20"/>
              </w:rPr>
            </w:pPr>
            <w:r w:rsidRPr="00075C29">
              <w:rPr>
                <w:rFonts w:eastAsia="Times New Roman" w:cs="Times New Roman"/>
                <w:color w:val="000000"/>
                <w:sz w:val="20"/>
                <w:szCs w:val="20"/>
              </w:rPr>
              <w:t>104,6</w:t>
            </w:r>
          </w:p>
        </w:tc>
      </w:tr>
      <w:tr w:rsidR="006A6360" w:rsidRPr="001E17C5" w14:paraId="57BCC259" w14:textId="77777777" w:rsidTr="00D41B86">
        <w:trPr>
          <w:trHeight w:val="20"/>
        </w:trPr>
        <w:tc>
          <w:tcPr>
            <w:tcW w:w="1750" w:type="pct"/>
            <w:shd w:val="clear" w:color="auto" w:fill="auto"/>
            <w:tcMar>
              <w:top w:w="15" w:type="dxa"/>
              <w:left w:w="15" w:type="dxa"/>
              <w:bottom w:w="0" w:type="dxa"/>
              <w:right w:w="15" w:type="dxa"/>
            </w:tcMar>
            <w:vAlign w:val="center"/>
          </w:tcPr>
          <w:p w14:paraId="2F2B0A64" w14:textId="5216BF1E" w:rsidR="006A6360" w:rsidRDefault="006A6360" w:rsidP="006A6360">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2031 г.</w:t>
            </w:r>
          </w:p>
        </w:tc>
        <w:tc>
          <w:tcPr>
            <w:tcW w:w="3250" w:type="pct"/>
            <w:shd w:val="clear" w:color="auto" w:fill="auto"/>
            <w:tcMar>
              <w:top w:w="15" w:type="dxa"/>
              <w:left w:w="15" w:type="dxa"/>
              <w:bottom w:w="0" w:type="dxa"/>
              <w:right w:w="15" w:type="dxa"/>
            </w:tcMar>
          </w:tcPr>
          <w:p w14:paraId="213A618A" w14:textId="6C3F2DDB" w:rsidR="006A6360" w:rsidRDefault="006A6360" w:rsidP="006A6360">
            <w:pPr>
              <w:keepLines w:val="0"/>
              <w:spacing w:line="240" w:lineRule="auto"/>
              <w:ind w:firstLine="0"/>
              <w:jc w:val="center"/>
              <w:rPr>
                <w:rFonts w:eastAsia="Times New Roman" w:cs="Times New Roman"/>
                <w:color w:val="000000"/>
                <w:sz w:val="20"/>
                <w:szCs w:val="20"/>
              </w:rPr>
            </w:pPr>
            <w:r w:rsidRPr="00075C29">
              <w:rPr>
                <w:rFonts w:eastAsia="Times New Roman" w:cs="Times New Roman"/>
                <w:color w:val="000000"/>
                <w:sz w:val="20"/>
                <w:szCs w:val="20"/>
              </w:rPr>
              <w:t>104,6</w:t>
            </w:r>
          </w:p>
        </w:tc>
      </w:tr>
      <w:tr w:rsidR="006A6360" w:rsidRPr="001E17C5" w14:paraId="1AD09AF1" w14:textId="77777777" w:rsidTr="00D41B86">
        <w:trPr>
          <w:trHeight w:val="20"/>
        </w:trPr>
        <w:tc>
          <w:tcPr>
            <w:tcW w:w="1750" w:type="pct"/>
            <w:shd w:val="clear" w:color="auto" w:fill="auto"/>
            <w:tcMar>
              <w:top w:w="15" w:type="dxa"/>
              <w:left w:w="15" w:type="dxa"/>
              <w:bottom w:w="0" w:type="dxa"/>
              <w:right w:w="15" w:type="dxa"/>
            </w:tcMar>
            <w:vAlign w:val="center"/>
          </w:tcPr>
          <w:p w14:paraId="0E6362DF" w14:textId="5FB971B8" w:rsidR="006A6360" w:rsidRDefault="006A6360" w:rsidP="006A6360">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2032 г.</w:t>
            </w:r>
          </w:p>
        </w:tc>
        <w:tc>
          <w:tcPr>
            <w:tcW w:w="3250" w:type="pct"/>
            <w:shd w:val="clear" w:color="auto" w:fill="auto"/>
            <w:tcMar>
              <w:top w:w="15" w:type="dxa"/>
              <w:left w:w="15" w:type="dxa"/>
              <w:bottom w:w="0" w:type="dxa"/>
              <w:right w:w="15" w:type="dxa"/>
            </w:tcMar>
          </w:tcPr>
          <w:p w14:paraId="15D4ABD4" w14:textId="4ECF2E22" w:rsidR="006A6360" w:rsidRDefault="006A6360" w:rsidP="006A6360">
            <w:pPr>
              <w:keepLines w:val="0"/>
              <w:spacing w:line="240" w:lineRule="auto"/>
              <w:ind w:firstLine="0"/>
              <w:jc w:val="center"/>
              <w:rPr>
                <w:rFonts w:eastAsia="Times New Roman" w:cs="Times New Roman"/>
                <w:color w:val="000000"/>
                <w:sz w:val="20"/>
                <w:szCs w:val="20"/>
              </w:rPr>
            </w:pPr>
            <w:r w:rsidRPr="00075C29">
              <w:rPr>
                <w:rFonts w:eastAsia="Times New Roman" w:cs="Times New Roman"/>
                <w:color w:val="000000"/>
                <w:sz w:val="20"/>
                <w:szCs w:val="20"/>
              </w:rPr>
              <w:t>104,6</w:t>
            </w:r>
          </w:p>
        </w:tc>
      </w:tr>
      <w:tr w:rsidR="006A6360" w:rsidRPr="001E17C5" w14:paraId="567B1432" w14:textId="77777777" w:rsidTr="00D41B86">
        <w:trPr>
          <w:trHeight w:val="20"/>
        </w:trPr>
        <w:tc>
          <w:tcPr>
            <w:tcW w:w="1750" w:type="pct"/>
            <w:shd w:val="clear" w:color="auto" w:fill="auto"/>
            <w:tcMar>
              <w:top w:w="15" w:type="dxa"/>
              <w:left w:w="15" w:type="dxa"/>
              <w:bottom w:w="0" w:type="dxa"/>
              <w:right w:w="15" w:type="dxa"/>
            </w:tcMar>
            <w:vAlign w:val="center"/>
          </w:tcPr>
          <w:p w14:paraId="091DF5DC" w14:textId="6BD3EC97" w:rsidR="006A6360" w:rsidRDefault="006A6360" w:rsidP="006A6360">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2033 г.</w:t>
            </w:r>
          </w:p>
        </w:tc>
        <w:tc>
          <w:tcPr>
            <w:tcW w:w="3250" w:type="pct"/>
            <w:shd w:val="clear" w:color="auto" w:fill="auto"/>
            <w:tcMar>
              <w:top w:w="15" w:type="dxa"/>
              <w:left w:w="15" w:type="dxa"/>
              <w:bottom w:w="0" w:type="dxa"/>
              <w:right w:w="15" w:type="dxa"/>
            </w:tcMar>
          </w:tcPr>
          <w:p w14:paraId="5D6DC067" w14:textId="7D29A6B0" w:rsidR="006A6360" w:rsidRDefault="006A6360" w:rsidP="006A6360">
            <w:pPr>
              <w:keepLines w:val="0"/>
              <w:spacing w:line="240" w:lineRule="auto"/>
              <w:ind w:firstLine="0"/>
              <w:jc w:val="center"/>
              <w:rPr>
                <w:rFonts w:eastAsia="Times New Roman" w:cs="Times New Roman"/>
                <w:color w:val="000000"/>
                <w:sz w:val="20"/>
                <w:szCs w:val="20"/>
              </w:rPr>
            </w:pPr>
            <w:r w:rsidRPr="00075C29">
              <w:rPr>
                <w:rFonts w:eastAsia="Times New Roman" w:cs="Times New Roman"/>
                <w:color w:val="000000"/>
                <w:sz w:val="20"/>
                <w:szCs w:val="20"/>
              </w:rPr>
              <w:t>104,6</w:t>
            </w:r>
          </w:p>
        </w:tc>
      </w:tr>
      <w:tr w:rsidR="006A6360" w:rsidRPr="001E17C5" w14:paraId="121C5C72" w14:textId="77777777" w:rsidTr="00D41B86">
        <w:trPr>
          <w:trHeight w:val="20"/>
        </w:trPr>
        <w:tc>
          <w:tcPr>
            <w:tcW w:w="1750" w:type="pct"/>
            <w:shd w:val="clear" w:color="auto" w:fill="auto"/>
            <w:tcMar>
              <w:top w:w="15" w:type="dxa"/>
              <w:left w:w="15" w:type="dxa"/>
              <w:bottom w:w="0" w:type="dxa"/>
              <w:right w:w="15" w:type="dxa"/>
            </w:tcMar>
            <w:vAlign w:val="center"/>
          </w:tcPr>
          <w:p w14:paraId="0A4B7BD0" w14:textId="624D01EF" w:rsidR="006A6360" w:rsidRDefault="006A6360" w:rsidP="006A6360">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2034 г.</w:t>
            </w:r>
          </w:p>
        </w:tc>
        <w:tc>
          <w:tcPr>
            <w:tcW w:w="3250" w:type="pct"/>
            <w:shd w:val="clear" w:color="auto" w:fill="auto"/>
            <w:tcMar>
              <w:top w:w="15" w:type="dxa"/>
              <w:left w:w="15" w:type="dxa"/>
              <w:bottom w:w="0" w:type="dxa"/>
              <w:right w:w="15" w:type="dxa"/>
            </w:tcMar>
          </w:tcPr>
          <w:p w14:paraId="0CD99456" w14:textId="41ECB40F" w:rsidR="006A6360" w:rsidRDefault="006A6360" w:rsidP="006A6360">
            <w:pPr>
              <w:keepLines w:val="0"/>
              <w:spacing w:line="240" w:lineRule="auto"/>
              <w:ind w:firstLine="0"/>
              <w:jc w:val="center"/>
              <w:rPr>
                <w:rFonts w:eastAsia="Times New Roman" w:cs="Times New Roman"/>
                <w:color w:val="000000"/>
                <w:sz w:val="20"/>
                <w:szCs w:val="20"/>
              </w:rPr>
            </w:pPr>
            <w:r w:rsidRPr="00075C29">
              <w:rPr>
                <w:rFonts w:eastAsia="Times New Roman" w:cs="Times New Roman"/>
                <w:color w:val="000000"/>
                <w:sz w:val="20"/>
                <w:szCs w:val="20"/>
              </w:rPr>
              <w:t>104,6</w:t>
            </w:r>
          </w:p>
        </w:tc>
      </w:tr>
      <w:tr w:rsidR="006A6360" w:rsidRPr="001E17C5" w14:paraId="0BD9EEFF" w14:textId="77777777" w:rsidTr="00D41B86">
        <w:trPr>
          <w:trHeight w:val="20"/>
        </w:trPr>
        <w:tc>
          <w:tcPr>
            <w:tcW w:w="1750" w:type="pct"/>
            <w:shd w:val="clear" w:color="auto" w:fill="auto"/>
            <w:tcMar>
              <w:top w:w="15" w:type="dxa"/>
              <w:left w:w="15" w:type="dxa"/>
              <w:bottom w:w="0" w:type="dxa"/>
              <w:right w:w="15" w:type="dxa"/>
            </w:tcMar>
            <w:vAlign w:val="center"/>
          </w:tcPr>
          <w:p w14:paraId="7419FC52" w14:textId="480AF918" w:rsidR="006A6360" w:rsidRDefault="006A6360" w:rsidP="006A6360">
            <w:pPr>
              <w:keepLines w:val="0"/>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2035 г.</w:t>
            </w:r>
          </w:p>
        </w:tc>
        <w:tc>
          <w:tcPr>
            <w:tcW w:w="3250" w:type="pct"/>
            <w:shd w:val="clear" w:color="auto" w:fill="auto"/>
            <w:tcMar>
              <w:top w:w="15" w:type="dxa"/>
              <w:left w:w="15" w:type="dxa"/>
              <w:bottom w:w="0" w:type="dxa"/>
              <w:right w:w="15" w:type="dxa"/>
            </w:tcMar>
          </w:tcPr>
          <w:p w14:paraId="23F1BC85" w14:textId="30C482AF" w:rsidR="006A6360" w:rsidRDefault="006A6360" w:rsidP="006A6360">
            <w:pPr>
              <w:keepLines w:val="0"/>
              <w:spacing w:line="240" w:lineRule="auto"/>
              <w:ind w:firstLine="0"/>
              <w:jc w:val="center"/>
              <w:rPr>
                <w:rFonts w:eastAsia="Times New Roman" w:cs="Times New Roman"/>
                <w:color w:val="000000"/>
                <w:sz w:val="20"/>
                <w:szCs w:val="20"/>
              </w:rPr>
            </w:pPr>
            <w:r w:rsidRPr="00075C29">
              <w:rPr>
                <w:rFonts w:eastAsia="Times New Roman" w:cs="Times New Roman"/>
                <w:color w:val="000000"/>
                <w:sz w:val="20"/>
                <w:szCs w:val="20"/>
              </w:rPr>
              <w:t>104,6</w:t>
            </w:r>
          </w:p>
        </w:tc>
      </w:tr>
    </w:tbl>
    <w:p w14:paraId="00716639" w14:textId="3AA0B374" w:rsidR="00D03BD0" w:rsidRDefault="00D03BD0" w:rsidP="008F4147">
      <w:pPr>
        <w:rPr>
          <w:b/>
        </w:rPr>
      </w:pPr>
      <w:r w:rsidRPr="008F4147">
        <w:rPr>
          <w:b/>
        </w:rPr>
        <w:t>Окончательная стоимость мероприятий определяется в инвестиционных программах согласно сводному сметному расчету и технико-экономическому обоснованию.</w:t>
      </w:r>
    </w:p>
    <w:p w14:paraId="196B3EEC" w14:textId="77777777" w:rsidR="003F1AF6" w:rsidRPr="003F1AF6" w:rsidRDefault="003F1AF6" w:rsidP="003F1AF6">
      <w:r w:rsidRPr="003F1AF6">
        <w:t xml:space="preserve">Финансирование мероприятий по строительству, реконструкции и техническому перевооружению </w:t>
      </w:r>
      <w:r>
        <w:t>системы водоснабжения</w:t>
      </w:r>
      <w:r w:rsidRPr="003F1AF6">
        <w:t xml:space="preserve"> может осуществляться из двух основных источников: бюджетных и внебюджетных. </w:t>
      </w:r>
    </w:p>
    <w:p w14:paraId="4259AFA3" w14:textId="77777777" w:rsidR="003F1AF6" w:rsidRPr="003F1AF6" w:rsidRDefault="003F1AF6" w:rsidP="003F1AF6">
      <w:r w:rsidRPr="003F1AF6">
        <w:lastRenderedPageBreak/>
        <w:t xml:space="preserve">Бюджетное финансирование указанных проектов осуществляется из бюджетов субъектов РФ в соответствии с бюджетным кодексом РФ. </w:t>
      </w:r>
    </w:p>
    <w:p w14:paraId="05B3E5A2" w14:textId="77777777" w:rsidR="003F1AF6" w:rsidRPr="003F1AF6" w:rsidRDefault="003F1AF6" w:rsidP="003F1AF6">
      <w:r w:rsidRPr="003F1AF6">
        <w:t xml:space="preserve">Внебюджетное финансирование осуществляется за счет собственных средств. </w:t>
      </w:r>
    </w:p>
    <w:p w14:paraId="617D38BD" w14:textId="77777777" w:rsidR="003F1AF6" w:rsidRPr="003F1AF6" w:rsidRDefault="003F1AF6" w:rsidP="003F1AF6">
      <w:r w:rsidRPr="003F1AF6">
        <w:t xml:space="preserve">В соответствии с действующим законодательством и по согласованию с органами тарифного регулирования в тарифы </w:t>
      </w:r>
      <w:proofErr w:type="spellStart"/>
      <w:r>
        <w:t>водоснабжающих</w:t>
      </w:r>
      <w:proofErr w:type="spellEnd"/>
      <w:r w:rsidRPr="003F1AF6">
        <w:t xml:space="preserve"> организаций может включаться инвестиционная составляющая, необходимая для реализации инвестиционных проектов по развитию системы </w:t>
      </w:r>
      <w:r>
        <w:t>водоснабжения</w:t>
      </w:r>
      <w:r w:rsidR="003D2592">
        <w:t>.</w:t>
      </w:r>
    </w:p>
    <w:p w14:paraId="1BF6900A" w14:textId="61A902B1" w:rsidR="003F1AF6" w:rsidRPr="003F1AF6" w:rsidRDefault="003F1AF6" w:rsidP="003F1AF6">
      <w:r w:rsidRPr="003F1AF6">
        <w:t xml:space="preserve">По результатам анализа основных источников финансирования мероприятий в сфере энергоснабжения в качестве основных источников финансирования инвестиций в развитие системы </w:t>
      </w:r>
      <w:r>
        <w:t xml:space="preserve">водоснабжения города </w:t>
      </w:r>
      <w:r w:rsidR="00C90554">
        <w:t>Ермолино</w:t>
      </w:r>
      <w:r w:rsidRPr="003F1AF6">
        <w:t xml:space="preserve"> рассмотрены следующие варианты: </w:t>
      </w:r>
    </w:p>
    <w:p w14:paraId="5D00A041" w14:textId="6AE484E0" w:rsidR="003F1AF6" w:rsidRPr="003F1AF6" w:rsidRDefault="006A6360" w:rsidP="00507CC9">
      <w:pPr>
        <w:numPr>
          <w:ilvl w:val="2"/>
          <w:numId w:val="29"/>
        </w:numPr>
        <w:tabs>
          <w:tab w:val="num" w:pos="1134"/>
        </w:tabs>
        <w:ind w:hanging="1451"/>
        <w:rPr>
          <w:rFonts w:eastAsia="Times New Roman" w:cs="Times New Roman"/>
          <w:szCs w:val="20"/>
        </w:rPr>
      </w:pPr>
      <w:r>
        <w:rPr>
          <w:rFonts w:eastAsia="Times New Roman" w:cs="Times New Roman"/>
          <w:szCs w:val="20"/>
        </w:rPr>
        <w:t xml:space="preserve">Областной </w:t>
      </w:r>
      <w:r w:rsidR="003F1AF6" w:rsidRPr="003F1AF6">
        <w:rPr>
          <w:rFonts w:eastAsia="Times New Roman" w:cs="Times New Roman"/>
          <w:szCs w:val="20"/>
        </w:rPr>
        <w:t>бюджет</w:t>
      </w:r>
      <w:r w:rsidR="003D2592">
        <w:rPr>
          <w:rFonts w:eastAsia="Times New Roman" w:cs="Times New Roman"/>
          <w:szCs w:val="20"/>
        </w:rPr>
        <w:t>;</w:t>
      </w:r>
    </w:p>
    <w:p w14:paraId="7C10C888" w14:textId="3157F829" w:rsidR="003F1AF6" w:rsidRPr="003F1AF6" w:rsidRDefault="006A6360" w:rsidP="00507CC9">
      <w:pPr>
        <w:numPr>
          <w:ilvl w:val="2"/>
          <w:numId w:val="29"/>
        </w:numPr>
        <w:tabs>
          <w:tab w:val="num" w:pos="1134"/>
        </w:tabs>
        <w:ind w:left="1134" w:hanging="425"/>
        <w:rPr>
          <w:rFonts w:eastAsia="Times New Roman" w:cs="Times New Roman"/>
          <w:szCs w:val="20"/>
        </w:rPr>
      </w:pPr>
      <w:r w:rsidRPr="006A6360">
        <w:rPr>
          <w:rFonts w:eastAsia="Times New Roman" w:cs="Times New Roman"/>
          <w:szCs w:val="20"/>
        </w:rPr>
        <w:t>Собственные средства предприятия (кредит)</w:t>
      </w:r>
      <w:r w:rsidR="003D2592">
        <w:rPr>
          <w:rFonts w:eastAsia="Times New Roman" w:cs="Times New Roman"/>
          <w:szCs w:val="20"/>
        </w:rPr>
        <w:t>.</w:t>
      </w:r>
    </w:p>
    <w:p w14:paraId="2AEA1154" w14:textId="35506587" w:rsidR="003F1AF6" w:rsidRPr="001655B6" w:rsidRDefault="003F1AF6" w:rsidP="003F1AF6">
      <w:r w:rsidRPr="003F1AF6">
        <w:t xml:space="preserve">Величина необходимых </w:t>
      </w:r>
      <w:r w:rsidRPr="001655B6">
        <w:t xml:space="preserve">инвестиций в строительство, реконструкцию и техническое перевооружение объектов и сетей системы водоснабжения составляет </w:t>
      </w:r>
      <w:r w:rsidR="006A6360" w:rsidRPr="006A6360">
        <w:rPr>
          <w:b/>
          <w:bCs/>
        </w:rPr>
        <w:t>184776,07</w:t>
      </w:r>
      <w:r w:rsidR="001655B6" w:rsidRPr="001655B6">
        <w:rPr>
          <w:b/>
          <w:bCs/>
        </w:rPr>
        <w:t xml:space="preserve"> </w:t>
      </w:r>
      <w:r w:rsidRPr="001655B6">
        <w:rPr>
          <w:b/>
          <w:szCs w:val="24"/>
        </w:rPr>
        <w:t>тыс</w:t>
      </w:r>
      <w:r w:rsidRPr="001655B6">
        <w:rPr>
          <w:rFonts w:eastAsia="Times New Roman" w:cs="Times New Roman"/>
          <w:b/>
          <w:bCs/>
        </w:rPr>
        <w:t>.</w:t>
      </w:r>
      <w:r w:rsidRPr="001655B6">
        <w:rPr>
          <w:rFonts w:eastAsia="Times New Roman" w:cs="Times New Roman"/>
        </w:rPr>
        <w:t xml:space="preserve"> </w:t>
      </w:r>
      <w:r w:rsidRPr="001655B6">
        <w:rPr>
          <w:rFonts w:eastAsia="Times New Roman" w:cs="Times New Roman"/>
          <w:b/>
          <w:bCs/>
        </w:rPr>
        <w:t>руб</w:t>
      </w:r>
      <w:r w:rsidR="005719FA">
        <w:rPr>
          <w:rFonts w:eastAsia="Times New Roman" w:cs="Times New Roman"/>
          <w:b/>
          <w:bCs/>
        </w:rPr>
        <w:t>.</w:t>
      </w:r>
      <w:r w:rsidRPr="001655B6">
        <w:t xml:space="preserve">, в </w:t>
      </w:r>
      <w:proofErr w:type="spellStart"/>
      <w:r w:rsidRPr="001655B6">
        <w:t>т.ч</w:t>
      </w:r>
      <w:proofErr w:type="spellEnd"/>
      <w:r w:rsidRPr="001655B6">
        <w:t>. по источникам инвестиций:</w:t>
      </w:r>
    </w:p>
    <w:p w14:paraId="70A78A2C" w14:textId="18AFC435" w:rsidR="003F1AF6" w:rsidRPr="001655B6" w:rsidRDefault="003F1AF6" w:rsidP="003F1AF6">
      <w:r w:rsidRPr="001655B6">
        <w:t xml:space="preserve">− средства </w:t>
      </w:r>
      <w:r w:rsidR="006A6360">
        <w:t>областного</w:t>
      </w:r>
      <w:r w:rsidRPr="001655B6">
        <w:t xml:space="preserve"> бюджета</w:t>
      </w:r>
      <w:r w:rsidR="006A6360">
        <w:t xml:space="preserve"> </w:t>
      </w:r>
      <w:r w:rsidRPr="001655B6">
        <w:t xml:space="preserve">– </w:t>
      </w:r>
      <w:r w:rsidR="006A6360" w:rsidRPr="006A6360">
        <w:t>36</w:t>
      </w:r>
      <w:r w:rsidR="006A6360">
        <w:t xml:space="preserve"> </w:t>
      </w:r>
      <w:r w:rsidR="006A6360" w:rsidRPr="006A6360">
        <w:t>955,21</w:t>
      </w:r>
      <w:r w:rsidR="006A6360">
        <w:t xml:space="preserve">4 </w:t>
      </w:r>
      <w:r w:rsidRPr="001655B6">
        <w:t>тыс. руб.;</w:t>
      </w:r>
    </w:p>
    <w:p w14:paraId="666C9ED6" w14:textId="58AD2DD4" w:rsidR="003F1AF6" w:rsidRPr="003F1AF6" w:rsidRDefault="003F1AF6" w:rsidP="003F1AF6">
      <w:r w:rsidRPr="001655B6">
        <w:t xml:space="preserve">− </w:t>
      </w:r>
      <w:r w:rsidR="006A6360">
        <w:t>с</w:t>
      </w:r>
      <w:r w:rsidR="006A6360" w:rsidRPr="006A6360">
        <w:t>обственные средства предприятия (кредит)</w:t>
      </w:r>
      <w:r w:rsidR="006A6360">
        <w:t xml:space="preserve"> </w:t>
      </w:r>
      <w:r w:rsidRPr="001655B6">
        <w:t xml:space="preserve">– </w:t>
      </w:r>
      <w:r w:rsidR="006A6360" w:rsidRPr="006A6360">
        <w:t>147</w:t>
      </w:r>
      <w:r w:rsidR="006A6360">
        <w:t xml:space="preserve"> </w:t>
      </w:r>
      <w:r w:rsidR="006A6360" w:rsidRPr="006A6360">
        <w:t>820,8</w:t>
      </w:r>
      <w:r w:rsidR="006A6360">
        <w:t>5</w:t>
      </w:r>
      <w:r w:rsidR="006A6360" w:rsidRPr="006A6360">
        <w:t>6</w:t>
      </w:r>
      <w:r w:rsidR="001655B6" w:rsidRPr="001655B6">
        <w:t xml:space="preserve"> </w:t>
      </w:r>
      <w:r w:rsidRPr="001655B6">
        <w:t>тыс. руб.</w:t>
      </w:r>
    </w:p>
    <w:p w14:paraId="70166476" w14:textId="77777777" w:rsidR="003F1AF6" w:rsidRPr="003F1AF6" w:rsidRDefault="003F1AF6" w:rsidP="003F1AF6">
      <w:r w:rsidRPr="003F1AF6">
        <w:t xml:space="preserve">Окончательная стоимость мероприятий определяется согласно сводному сметному расчету и технико-экономическому обоснованию. </w:t>
      </w:r>
    </w:p>
    <w:p w14:paraId="2618F236" w14:textId="77777777" w:rsidR="003F1AF6" w:rsidRPr="003F1AF6" w:rsidRDefault="003F1AF6" w:rsidP="003F1AF6">
      <w:r w:rsidRPr="003F1AF6">
        <w:t xml:space="preserve">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краевого бюджетов и степени реализации мероприятий. </w:t>
      </w:r>
    </w:p>
    <w:p w14:paraId="2610D876" w14:textId="77777777" w:rsidR="003F1AF6" w:rsidRPr="003F1AF6" w:rsidRDefault="003F1AF6" w:rsidP="003F1AF6">
      <w:r w:rsidRPr="003F1AF6">
        <w:t xml:space="preserve">Объемы инвестиций подлежат корректировке при актуализации Схемы </w:t>
      </w:r>
      <w:r>
        <w:t>водоснабжения и водоотведения</w:t>
      </w:r>
      <w:r w:rsidRPr="003F1AF6">
        <w:t xml:space="preserve">. </w:t>
      </w:r>
    </w:p>
    <w:p w14:paraId="6F4CEE59" w14:textId="77777777" w:rsidR="003F1AF6" w:rsidRPr="003F1AF6" w:rsidRDefault="003F1AF6" w:rsidP="003F1AF6">
      <w:r w:rsidRPr="003F1AF6">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w:t>
      </w:r>
      <w:r>
        <w:t>водоснабжения</w:t>
      </w:r>
      <w:r w:rsidRPr="003F1AF6">
        <w:t xml:space="preserve">. </w:t>
      </w:r>
    </w:p>
    <w:p w14:paraId="7560B11C" w14:textId="77777777" w:rsidR="003F1AF6" w:rsidRPr="003F1AF6" w:rsidRDefault="003F1AF6" w:rsidP="003F1AF6">
      <w:r w:rsidRPr="003F1AF6">
        <w:t xml:space="preserve">В качестве источников финансирования инвестиционных программ </w:t>
      </w:r>
      <w:proofErr w:type="spellStart"/>
      <w:r>
        <w:t>ресурсоснабжающих</w:t>
      </w:r>
      <w:proofErr w:type="spellEnd"/>
      <w:r w:rsidRPr="003F1AF6">
        <w:t xml:space="preserve">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 </w:t>
      </w:r>
    </w:p>
    <w:p w14:paraId="197764DA" w14:textId="77777777" w:rsidR="003F1AF6" w:rsidRPr="008F4147" w:rsidRDefault="003F1AF6" w:rsidP="008F4147">
      <w:pPr>
        <w:rPr>
          <w:b/>
        </w:rPr>
      </w:pPr>
    </w:p>
    <w:p w14:paraId="1464C568" w14:textId="77777777" w:rsidR="008F4147" w:rsidRPr="00605B9D" w:rsidRDefault="008F4147" w:rsidP="008F4147">
      <w:pPr>
        <w:pStyle w:val="18"/>
        <w:rPr>
          <w:rFonts w:eastAsia="Times New Roman"/>
          <w:szCs w:val="24"/>
        </w:rPr>
      </w:pPr>
      <w:bookmarkStart w:id="332" w:name="_Toc20781251"/>
      <w:bookmarkStart w:id="333" w:name="_Toc25617166"/>
      <w:r>
        <w:rPr>
          <w:rFonts w:eastAsia="Times New Roman"/>
        </w:rPr>
        <w:lastRenderedPageBreak/>
        <w:t xml:space="preserve">7. </w:t>
      </w:r>
      <w:bookmarkStart w:id="334" w:name="_Toc421691089"/>
      <w:bookmarkStart w:id="335" w:name="_Toc421691146"/>
      <w:bookmarkStart w:id="336" w:name="_Toc424212404"/>
      <w:bookmarkStart w:id="337" w:name="_Toc424212516"/>
      <w:bookmarkStart w:id="338" w:name="_Toc435773924"/>
      <w:bookmarkStart w:id="339" w:name="_Toc436518058"/>
      <w:bookmarkStart w:id="340" w:name="_Toc437263420"/>
      <w:r>
        <w:rPr>
          <w:rFonts w:eastAsia="Times New Roman"/>
        </w:rPr>
        <w:t xml:space="preserve">Целевые показатели развития централизованных </w:t>
      </w:r>
      <w:r w:rsidRPr="00605B9D">
        <w:rPr>
          <w:rFonts w:eastAsia="Times New Roman"/>
        </w:rPr>
        <w:t>систем</w:t>
      </w:r>
      <w:r>
        <w:rPr>
          <w:rFonts w:eastAsia="Times New Roman"/>
        </w:rPr>
        <w:t xml:space="preserve"> </w:t>
      </w:r>
      <w:r w:rsidRPr="00605B9D">
        <w:rPr>
          <w:rFonts w:eastAsia="Times New Roman"/>
        </w:rPr>
        <w:t>водоснабжения</w:t>
      </w:r>
      <w:bookmarkEnd w:id="332"/>
      <w:bookmarkEnd w:id="333"/>
      <w:bookmarkEnd w:id="334"/>
      <w:bookmarkEnd w:id="335"/>
      <w:bookmarkEnd w:id="336"/>
      <w:bookmarkEnd w:id="337"/>
      <w:bookmarkEnd w:id="338"/>
      <w:bookmarkEnd w:id="339"/>
      <w:bookmarkEnd w:id="340"/>
    </w:p>
    <w:p w14:paraId="78F5E1D2" w14:textId="42BB6987" w:rsidR="008F4147" w:rsidRPr="00605B9D" w:rsidRDefault="008F4147" w:rsidP="008F4147">
      <w:pPr>
        <w:rPr>
          <w:rFonts w:eastAsia="Times New Roman" w:cs="Times New Roman"/>
        </w:rPr>
      </w:pPr>
      <w:r w:rsidRPr="00605B9D">
        <w:rPr>
          <w:rFonts w:eastAsia="Times New Roman" w:cs="Times New Roman"/>
        </w:rPr>
        <w:t xml:space="preserve">Реализация мероприятий, предложенных в схеме водоснабжения </w:t>
      </w:r>
      <w:r>
        <w:rPr>
          <w:rFonts w:eastAsia="Times New Roman" w:cs="Times New Roman"/>
        </w:rPr>
        <w:t xml:space="preserve">г. </w:t>
      </w:r>
      <w:r w:rsidR="00C90554">
        <w:rPr>
          <w:rFonts w:eastAsia="Times New Roman" w:cs="Times New Roman"/>
        </w:rPr>
        <w:t>Ермолино</w:t>
      </w:r>
      <w:r>
        <w:rPr>
          <w:rFonts w:eastAsia="Times New Roman" w:cs="Times New Roman"/>
        </w:rPr>
        <w:t xml:space="preserve"> </w:t>
      </w:r>
      <w:r w:rsidRPr="00605B9D">
        <w:rPr>
          <w:rFonts w:eastAsia="Times New Roman" w:cs="Times New Roman"/>
        </w:rPr>
        <w:t>окажет позитивное влияние на значение целевых показателей.</w:t>
      </w:r>
    </w:p>
    <w:p w14:paraId="0BE53A97" w14:textId="77777777" w:rsidR="008F4147" w:rsidRPr="00605B9D" w:rsidRDefault="008F4147" w:rsidP="008F4147">
      <w:pPr>
        <w:rPr>
          <w:rFonts w:eastAsia="Times New Roman" w:cs="Times New Roman"/>
        </w:rPr>
      </w:pPr>
      <w:r w:rsidRPr="00605B9D">
        <w:rPr>
          <w:rFonts w:eastAsia="Times New Roman" w:cs="Times New Roman"/>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14:paraId="74056BB9" w14:textId="77777777" w:rsidR="008F4147" w:rsidRPr="00605B9D" w:rsidRDefault="008F4147" w:rsidP="008F4147">
      <w:pPr>
        <w:rPr>
          <w:rFonts w:eastAsia="Times New Roman" w:cs="Times New Roman"/>
        </w:rPr>
      </w:pPr>
      <w:r w:rsidRPr="00605B9D">
        <w:rPr>
          <w:rFonts w:ascii="Symbol" w:eastAsia="Times New Roman" w:hAnsi="Symbol" w:cs="Symbol"/>
        </w:rPr>
        <w:t></w:t>
      </w:r>
      <w:r w:rsidRPr="00605B9D">
        <w:rPr>
          <w:rFonts w:ascii="Symbol" w:eastAsia="Times New Roman" w:hAnsi="Symbol" w:cs="Symbol"/>
        </w:rPr>
        <w:tab/>
      </w:r>
      <w:r w:rsidRPr="00605B9D">
        <w:rPr>
          <w:rFonts w:eastAsia="Times New Roman" w:cs="Times New Roman"/>
        </w:rPr>
        <w:t>показатели качества питьевой воды;</w:t>
      </w:r>
    </w:p>
    <w:p w14:paraId="0F02933E" w14:textId="77777777" w:rsidR="008F4147" w:rsidRPr="00605B9D" w:rsidRDefault="008F4147" w:rsidP="008F4147">
      <w:pPr>
        <w:rPr>
          <w:rFonts w:eastAsia="Times New Roman" w:cs="Times New Roman"/>
        </w:rPr>
      </w:pPr>
      <w:r w:rsidRPr="00605B9D">
        <w:rPr>
          <w:rFonts w:ascii="Symbol" w:eastAsia="Times New Roman" w:hAnsi="Symbol" w:cs="Symbol"/>
        </w:rPr>
        <w:t></w:t>
      </w:r>
      <w:r w:rsidRPr="00605B9D">
        <w:rPr>
          <w:rFonts w:ascii="Symbol" w:eastAsia="Times New Roman" w:hAnsi="Symbol" w:cs="Symbol"/>
        </w:rPr>
        <w:tab/>
      </w:r>
      <w:r w:rsidRPr="00605B9D">
        <w:rPr>
          <w:rFonts w:eastAsia="Times New Roman" w:cs="Times New Roman"/>
        </w:rPr>
        <w:t>показатели надежности и бесперебойности водоснаб</w:t>
      </w:r>
      <w:r w:rsidR="003D2592">
        <w:rPr>
          <w:rFonts w:eastAsia="Times New Roman" w:cs="Times New Roman"/>
        </w:rPr>
        <w:t>жения;</w:t>
      </w:r>
    </w:p>
    <w:p w14:paraId="70D76EE3" w14:textId="77777777" w:rsidR="008F4147" w:rsidRPr="00605B9D" w:rsidRDefault="008F4147" w:rsidP="008F4147">
      <w:pPr>
        <w:rPr>
          <w:rFonts w:eastAsia="Times New Roman" w:cs="Times New Roman"/>
        </w:rPr>
      </w:pPr>
      <w:r w:rsidRPr="00605B9D">
        <w:rPr>
          <w:rFonts w:eastAsia="Times New Roman" w:cs="Times New Roman"/>
        </w:rPr>
        <w:t>Для постоянного улучшения показателей надежности и бесперебойности водоснабжения в перспективах развития сетей водоснабжения необходимо наращивать объемы перекладки сетей холодного водоснабжения.</w:t>
      </w:r>
    </w:p>
    <w:p w14:paraId="13C5F19B" w14:textId="77777777" w:rsidR="008F4147" w:rsidRPr="00605B9D" w:rsidRDefault="008F4147" w:rsidP="008F4147">
      <w:pPr>
        <w:rPr>
          <w:rFonts w:eastAsia="Times New Roman" w:cs="Times New Roman"/>
        </w:rPr>
      </w:pPr>
      <w:r w:rsidRPr="00605B9D">
        <w:rPr>
          <w:rFonts w:ascii="Symbol" w:eastAsia="Times New Roman" w:hAnsi="Symbol" w:cs="Symbol"/>
        </w:rPr>
        <w:t></w:t>
      </w:r>
      <w:r w:rsidRPr="00605B9D">
        <w:rPr>
          <w:rFonts w:ascii="Symbol" w:eastAsia="Times New Roman" w:hAnsi="Symbol" w:cs="Symbol"/>
        </w:rPr>
        <w:tab/>
      </w:r>
      <w:r w:rsidRPr="00605B9D">
        <w:rPr>
          <w:rFonts w:eastAsia="Times New Roman" w:cs="Times New Roman"/>
        </w:rPr>
        <w:t>показатели качества обслуживания абонентов;</w:t>
      </w:r>
    </w:p>
    <w:p w14:paraId="2BD27398" w14:textId="77777777" w:rsidR="008F4147" w:rsidRPr="00605B9D" w:rsidRDefault="008F4147" w:rsidP="008F4147">
      <w:pPr>
        <w:rPr>
          <w:rFonts w:eastAsia="Times New Roman" w:cs="Times New Roman"/>
        </w:rPr>
      </w:pPr>
      <w:r w:rsidRPr="00605B9D">
        <w:rPr>
          <w:rFonts w:ascii="Symbol" w:eastAsia="Times New Roman" w:hAnsi="Symbol" w:cs="Symbol"/>
        </w:rPr>
        <w:t></w:t>
      </w:r>
      <w:r w:rsidRPr="00605B9D">
        <w:rPr>
          <w:rFonts w:ascii="Symbol" w:eastAsia="Times New Roman" w:hAnsi="Symbol" w:cs="Symbol"/>
        </w:rPr>
        <w:tab/>
      </w:r>
      <w:r w:rsidRPr="00605B9D">
        <w:rPr>
          <w:rFonts w:eastAsia="Times New Roman" w:cs="Times New Roman"/>
        </w:rPr>
        <w:t>показатели эффективности использования ресурсов, в том числе сокращения потерь воды при транспортировке;</w:t>
      </w:r>
    </w:p>
    <w:p w14:paraId="43A94F1B" w14:textId="77777777" w:rsidR="008F4147" w:rsidRPr="00605B9D" w:rsidRDefault="008F4147" w:rsidP="008F4147">
      <w:pPr>
        <w:rPr>
          <w:rFonts w:eastAsia="Times New Roman" w:cs="Times New Roman"/>
        </w:rPr>
      </w:pPr>
      <w:r w:rsidRPr="00605B9D">
        <w:rPr>
          <w:rFonts w:ascii="Symbol" w:eastAsia="Times New Roman" w:hAnsi="Symbol" w:cs="Symbol"/>
        </w:rPr>
        <w:t></w:t>
      </w:r>
      <w:r w:rsidRPr="00605B9D">
        <w:rPr>
          <w:rFonts w:ascii="Symbol" w:eastAsia="Times New Roman" w:hAnsi="Symbol" w:cs="Symbol"/>
        </w:rPr>
        <w:tab/>
      </w:r>
      <w:r w:rsidRPr="00605B9D">
        <w:rPr>
          <w:rFonts w:eastAsia="Times New Roman" w:cs="Times New Roman"/>
        </w:rPr>
        <w:t>соотношение цены реализации мероприятий инвестиционной программы и их эффективности - улучшение качества воды;</w:t>
      </w:r>
    </w:p>
    <w:p w14:paraId="514CA430" w14:textId="77777777" w:rsidR="008F4147" w:rsidRPr="00605B9D" w:rsidRDefault="008F4147" w:rsidP="008F4147">
      <w:pPr>
        <w:rPr>
          <w:rFonts w:eastAsia="Times New Roman" w:cs="Times New Roman"/>
        </w:rPr>
      </w:pPr>
      <w:r w:rsidRPr="00605B9D">
        <w:rPr>
          <w:rFonts w:ascii="Symbol" w:eastAsia="Times New Roman" w:hAnsi="Symbol" w:cs="Symbol"/>
        </w:rPr>
        <w:t></w:t>
      </w:r>
      <w:r w:rsidRPr="00605B9D">
        <w:rPr>
          <w:rFonts w:ascii="Symbol" w:eastAsia="Times New Roman" w:hAnsi="Symbol" w:cs="Symbol"/>
        </w:rPr>
        <w:tab/>
      </w:r>
      <w:r w:rsidRPr="00605B9D">
        <w:rPr>
          <w:rFonts w:eastAsia="Times New Roman" w:cs="Times New Roman"/>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4439610" w14:textId="4937780A" w:rsidR="00AE003E" w:rsidRPr="001655B6" w:rsidRDefault="00AE003E" w:rsidP="008D13AE">
      <w:pPr>
        <w:keepNext/>
        <w:pageBreakBefore/>
        <w:spacing w:line="240" w:lineRule="auto"/>
        <w:ind w:firstLine="0"/>
        <w:jc w:val="right"/>
        <w:rPr>
          <w:rFonts w:eastAsia="Times New Roman" w:cs="Times New Roman"/>
          <w:b/>
          <w:bCs/>
          <w:sz w:val="20"/>
          <w:szCs w:val="20"/>
          <w:lang w:val="tt-RU"/>
        </w:rPr>
      </w:pPr>
      <w:r w:rsidRPr="001655B6">
        <w:rPr>
          <w:rFonts w:eastAsia="Times New Roman" w:cs="Times New Roman"/>
          <w:b/>
          <w:bCs/>
          <w:sz w:val="20"/>
          <w:szCs w:val="20"/>
          <w:lang w:val="tt-RU"/>
        </w:rPr>
        <w:lastRenderedPageBreak/>
        <w:t xml:space="preserve">Таблица </w:t>
      </w:r>
      <w:r w:rsidR="001E17C5">
        <w:rPr>
          <w:rFonts w:eastAsia="Times New Roman" w:cs="Times New Roman"/>
          <w:b/>
          <w:bCs/>
          <w:sz w:val="20"/>
          <w:szCs w:val="20"/>
          <w:lang w:val="tt-RU"/>
        </w:rPr>
        <w:fldChar w:fldCharType="begin"/>
      </w:r>
      <w:r w:rsidR="001E17C5">
        <w:rPr>
          <w:rFonts w:eastAsia="Times New Roman" w:cs="Times New Roman"/>
          <w:b/>
          <w:bCs/>
          <w:sz w:val="20"/>
          <w:szCs w:val="20"/>
          <w:lang w:val="tt-RU"/>
        </w:rPr>
        <w:instrText xml:space="preserve"> SEQ Таблица \* ARABIC </w:instrText>
      </w:r>
      <w:r w:rsidR="001E17C5">
        <w:rPr>
          <w:rFonts w:eastAsia="Times New Roman" w:cs="Times New Roman"/>
          <w:b/>
          <w:bCs/>
          <w:sz w:val="20"/>
          <w:szCs w:val="20"/>
          <w:lang w:val="tt-RU"/>
        </w:rPr>
        <w:fldChar w:fldCharType="separate"/>
      </w:r>
      <w:r w:rsidR="00CC1CC7">
        <w:rPr>
          <w:rFonts w:eastAsia="Times New Roman" w:cs="Times New Roman"/>
          <w:b/>
          <w:bCs/>
          <w:noProof/>
          <w:sz w:val="20"/>
          <w:szCs w:val="20"/>
          <w:lang w:val="tt-RU"/>
        </w:rPr>
        <w:t>26</w:t>
      </w:r>
      <w:r w:rsidR="001E17C5">
        <w:rPr>
          <w:rFonts w:eastAsia="Times New Roman" w:cs="Times New Roman"/>
          <w:b/>
          <w:bCs/>
          <w:sz w:val="20"/>
          <w:szCs w:val="20"/>
          <w:lang w:val="tt-RU"/>
        </w:rPr>
        <w:fldChar w:fldCharType="end"/>
      </w:r>
      <w:r w:rsidRPr="001655B6">
        <w:rPr>
          <w:rFonts w:eastAsia="Times New Roman" w:cs="Times New Roman"/>
          <w:b/>
          <w:bCs/>
          <w:sz w:val="20"/>
          <w:szCs w:val="20"/>
          <w:lang w:val="tt-RU"/>
        </w:rPr>
        <w:t>.</w:t>
      </w:r>
      <w:r w:rsidRPr="001655B6">
        <w:rPr>
          <w:b/>
          <w:bCs/>
          <w:lang w:val="tt-RU"/>
        </w:rPr>
        <w:t xml:space="preserve"> </w:t>
      </w:r>
      <w:r w:rsidRPr="001655B6">
        <w:rPr>
          <w:rFonts w:eastAsia="Times New Roman" w:cs="Times New Roman"/>
          <w:b/>
          <w:bCs/>
          <w:sz w:val="20"/>
          <w:szCs w:val="20"/>
          <w:lang w:val="tt-RU"/>
        </w:rPr>
        <w:t>Целевые и базовые показатели системы водоснабжения</w:t>
      </w:r>
    </w:p>
    <w:tbl>
      <w:tblPr>
        <w:tblStyle w:val="1fb"/>
        <w:tblW w:w="5000" w:type="pct"/>
        <w:jc w:val="center"/>
        <w:tblLook w:val="0000" w:firstRow="0" w:lastRow="0" w:firstColumn="0" w:lastColumn="0" w:noHBand="0" w:noVBand="0"/>
      </w:tblPr>
      <w:tblGrid>
        <w:gridCol w:w="2029"/>
        <w:gridCol w:w="4607"/>
        <w:gridCol w:w="1472"/>
        <w:gridCol w:w="1462"/>
      </w:tblGrid>
      <w:tr w:rsidR="00683E39" w:rsidRPr="00E23D30" w14:paraId="09328E6D" w14:textId="77777777" w:rsidTr="00CC1CC7">
        <w:trPr>
          <w:cantSplit/>
          <w:trHeight w:hRule="exact" w:val="801"/>
          <w:tblHeader/>
          <w:jc w:val="center"/>
        </w:trPr>
        <w:tc>
          <w:tcPr>
            <w:tcW w:w="1060" w:type="pct"/>
            <w:shd w:val="clear" w:color="auto" w:fill="auto"/>
            <w:vAlign w:val="center"/>
          </w:tcPr>
          <w:p w14:paraId="5430B03B" w14:textId="77777777" w:rsidR="00683E39" w:rsidRPr="00F60B95" w:rsidRDefault="00683E39" w:rsidP="00C41EF8">
            <w:pPr>
              <w:pStyle w:val="1b"/>
              <w:rPr>
                <w:b/>
              </w:rPr>
            </w:pPr>
            <w:r w:rsidRPr="00F60B95">
              <w:rPr>
                <w:b/>
              </w:rPr>
              <w:t>Наименование</w:t>
            </w:r>
          </w:p>
        </w:tc>
        <w:tc>
          <w:tcPr>
            <w:tcW w:w="2407" w:type="pct"/>
            <w:shd w:val="clear" w:color="auto" w:fill="auto"/>
            <w:vAlign w:val="center"/>
          </w:tcPr>
          <w:p w14:paraId="6AE5BCD8" w14:textId="77777777" w:rsidR="00683E39" w:rsidRPr="00F60B95" w:rsidRDefault="00683E39" w:rsidP="00C41EF8">
            <w:pPr>
              <w:pStyle w:val="1b"/>
              <w:rPr>
                <w:b/>
              </w:rPr>
            </w:pPr>
            <w:r w:rsidRPr="00F60B95">
              <w:rPr>
                <w:b/>
              </w:rPr>
              <w:t>Индикаторы</w:t>
            </w:r>
          </w:p>
        </w:tc>
        <w:tc>
          <w:tcPr>
            <w:tcW w:w="769" w:type="pct"/>
            <w:shd w:val="clear" w:color="auto" w:fill="auto"/>
            <w:vAlign w:val="center"/>
          </w:tcPr>
          <w:p w14:paraId="0A8A9C83" w14:textId="77777777" w:rsidR="00683E39" w:rsidRPr="00F60B95" w:rsidRDefault="00683E39" w:rsidP="00C41EF8">
            <w:pPr>
              <w:pStyle w:val="1b"/>
              <w:rPr>
                <w:b/>
              </w:rPr>
            </w:pPr>
            <w:r w:rsidRPr="00F60B95">
              <w:rPr>
                <w:b/>
              </w:rPr>
              <w:t>Базовый показатель</w:t>
            </w:r>
          </w:p>
          <w:p w14:paraId="02A312C1" w14:textId="77777777" w:rsidR="00683E39" w:rsidRPr="00F60B95" w:rsidRDefault="00683E39" w:rsidP="00C41EF8">
            <w:pPr>
              <w:pStyle w:val="1b"/>
              <w:rPr>
                <w:b/>
              </w:rPr>
            </w:pPr>
            <w:r w:rsidRPr="00F60B95">
              <w:rPr>
                <w:b/>
              </w:rPr>
              <w:t>(201</w:t>
            </w:r>
            <w:r>
              <w:rPr>
                <w:b/>
              </w:rPr>
              <w:t>8</w:t>
            </w:r>
            <w:r w:rsidRPr="00F60B95">
              <w:rPr>
                <w:b/>
              </w:rPr>
              <w:t xml:space="preserve"> г.)</w:t>
            </w:r>
          </w:p>
        </w:tc>
        <w:tc>
          <w:tcPr>
            <w:tcW w:w="764" w:type="pct"/>
            <w:shd w:val="clear" w:color="auto" w:fill="auto"/>
            <w:vAlign w:val="center"/>
          </w:tcPr>
          <w:p w14:paraId="45131C54" w14:textId="77777777" w:rsidR="00683E39" w:rsidRPr="00F60B95" w:rsidRDefault="00683E39" w:rsidP="00C41EF8">
            <w:pPr>
              <w:pStyle w:val="1b"/>
              <w:rPr>
                <w:b/>
              </w:rPr>
            </w:pPr>
            <w:r w:rsidRPr="00F60B95">
              <w:rPr>
                <w:b/>
              </w:rPr>
              <w:t>Целевой показатель (20</w:t>
            </w:r>
            <w:r>
              <w:rPr>
                <w:b/>
              </w:rPr>
              <w:t>35</w:t>
            </w:r>
            <w:r w:rsidRPr="00F60B95">
              <w:rPr>
                <w:b/>
              </w:rPr>
              <w:t xml:space="preserve"> г.)</w:t>
            </w:r>
          </w:p>
        </w:tc>
      </w:tr>
      <w:tr w:rsidR="00683E39" w:rsidRPr="00E23D30" w14:paraId="220606B8" w14:textId="77777777" w:rsidTr="00CC1CC7">
        <w:trPr>
          <w:cantSplit/>
          <w:trHeight w:hRule="exact" w:val="2422"/>
          <w:jc w:val="center"/>
        </w:trPr>
        <w:tc>
          <w:tcPr>
            <w:tcW w:w="1060" w:type="pct"/>
            <w:shd w:val="clear" w:color="auto" w:fill="auto"/>
            <w:vAlign w:val="center"/>
          </w:tcPr>
          <w:p w14:paraId="738E8FC9" w14:textId="77777777" w:rsidR="00683E39" w:rsidRPr="00E23D30" w:rsidRDefault="00683E39" w:rsidP="00C41EF8">
            <w:pPr>
              <w:pStyle w:val="1b"/>
            </w:pPr>
            <w:r w:rsidRPr="00E23D30">
              <w:t>1. Показатели качества воды</w:t>
            </w:r>
          </w:p>
        </w:tc>
        <w:tc>
          <w:tcPr>
            <w:tcW w:w="2407" w:type="pct"/>
            <w:shd w:val="clear" w:color="auto" w:fill="auto"/>
            <w:vAlign w:val="center"/>
          </w:tcPr>
          <w:p w14:paraId="3F2F07F5" w14:textId="77777777" w:rsidR="00683E39" w:rsidRPr="00E23D30" w:rsidRDefault="00683E39" w:rsidP="00C41EF8">
            <w:pPr>
              <w:pStyle w:val="1b"/>
              <w:jc w:val="left"/>
            </w:pPr>
            <w:r w:rsidRPr="00E23D30">
              <w:t>1.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t>, %</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A511840" w14:textId="77777777" w:rsidR="00683E39" w:rsidRPr="00E313E2" w:rsidRDefault="00683E39" w:rsidP="00C41EF8">
            <w:pPr>
              <w:pStyle w:val="1b"/>
            </w:pPr>
            <w:r>
              <w:rPr>
                <w:color w:val="000000"/>
              </w:rPr>
              <w:t>100</w:t>
            </w:r>
            <w:r w:rsidRPr="00E313E2">
              <w:rPr>
                <w:color w:val="000000"/>
              </w:rPr>
              <w:t>%</w:t>
            </w:r>
          </w:p>
        </w:tc>
        <w:tc>
          <w:tcPr>
            <w:tcW w:w="764" w:type="pct"/>
            <w:tcBorders>
              <w:top w:val="single" w:sz="4" w:space="0" w:color="auto"/>
              <w:left w:val="nil"/>
              <w:bottom w:val="single" w:sz="4" w:space="0" w:color="auto"/>
              <w:right w:val="single" w:sz="4" w:space="0" w:color="auto"/>
            </w:tcBorders>
            <w:shd w:val="clear" w:color="auto" w:fill="auto"/>
            <w:vAlign w:val="center"/>
          </w:tcPr>
          <w:p w14:paraId="641C0559" w14:textId="77777777" w:rsidR="00683E39" w:rsidRPr="00E313E2" w:rsidRDefault="00683E39" w:rsidP="00C41EF8">
            <w:pPr>
              <w:pStyle w:val="1b"/>
            </w:pPr>
            <w:r w:rsidRPr="00E313E2">
              <w:rPr>
                <w:color w:val="000000"/>
              </w:rPr>
              <w:t>0%</w:t>
            </w:r>
          </w:p>
        </w:tc>
      </w:tr>
      <w:tr w:rsidR="00683E39" w:rsidRPr="00E23D30" w14:paraId="2B3EB1D1" w14:textId="77777777" w:rsidTr="00CC1CC7">
        <w:trPr>
          <w:cantSplit/>
          <w:trHeight w:hRule="exact" w:val="1448"/>
          <w:jc w:val="center"/>
        </w:trPr>
        <w:tc>
          <w:tcPr>
            <w:tcW w:w="1060" w:type="pct"/>
            <w:vMerge w:val="restart"/>
            <w:shd w:val="clear" w:color="auto" w:fill="auto"/>
            <w:vAlign w:val="center"/>
          </w:tcPr>
          <w:p w14:paraId="5C3C7D16" w14:textId="77777777" w:rsidR="00683E39" w:rsidRPr="00E23D30" w:rsidRDefault="00683E39" w:rsidP="00C41EF8">
            <w:pPr>
              <w:pStyle w:val="1b"/>
            </w:pPr>
            <w:r w:rsidRPr="00E23D30">
              <w:t>2. Показатели надежности и бесперебойности</w:t>
            </w:r>
          </w:p>
        </w:tc>
        <w:tc>
          <w:tcPr>
            <w:tcW w:w="2407" w:type="pct"/>
            <w:shd w:val="clear" w:color="auto" w:fill="auto"/>
            <w:vAlign w:val="center"/>
          </w:tcPr>
          <w:p w14:paraId="17979055" w14:textId="77777777" w:rsidR="00683E39" w:rsidRPr="00E23D30" w:rsidRDefault="00683E39" w:rsidP="00C41EF8">
            <w:pPr>
              <w:pStyle w:val="1b"/>
              <w:jc w:val="left"/>
            </w:pPr>
            <w:r w:rsidRPr="00E23D30">
              <w:t xml:space="preserve">1. </w:t>
            </w:r>
            <w:r w:rsidRPr="00504BEE">
              <w:t>Протяженность сетей, нуждающихся в замене (одиночное протяжение водопроводной сети всех видов, которое в соответствии с требованиями правил эксплуатации и технике безопасности нуждается в замене)</w:t>
            </w:r>
            <w:r>
              <w:t>, км</w:t>
            </w:r>
          </w:p>
        </w:tc>
        <w:tc>
          <w:tcPr>
            <w:tcW w:w="769" w:type="pct"/>
            <w:tcBorders>
              <w:top w:val="nil"/>
              <w:left w:val="single" w:sz="4" w:space="0" w:color="auto"/>
              <w:bottom w:val="single" w:sz="4" w:space="0" w:color="auto"/>
              <w:right w:val="single" w:sz="4" w:space="0" w:color="auto"/>
            </w:tcBorders>
            <w:shd w:val="clear" w:color="auto" w:fill="auto"/>
            <w:vAlign w:val="center"/>
          </w:tcPr>
          <w:p w14:paraId="2C88D077" w14:textId="77777777" w:rsidR="00683E39" w:rsidRPr="00E313E2" w:rsidRDefault="00683E39" w:rsidP="00C41EF8">
            <w:pPr>
              <w:pStyle w:val="1b"/>
            </w:pPr>
            <w:r>
              <w:rPr>
                <w:color w:val="000000"/>
              </w:rPr>
              <w:t>15,546</w:t>
            </w:r>
            <w:r w:rsidRPr="00E313E2">
              <w:rPr>
                <w:color w:val="000000"/>
              </w:rPr>
              <w:t xml:space="preserve"> км</w:t>
            </w:r>
          </w:p>
        </w:tc>
        <w:tc>
          <w:tcPr>
            <w:tcW w:w="764" w:type="pct"/>
            <w:tcBorders>
              <w:top w:val="nil"/>
              <w:left w:val="nil"/>
              <w:bottom w:val="single" w:sz="4" w:space="0" w:color="auto"/>
              <w:right w:val="single" w:sz="4" w:space="0" w:color="auto"/>
            </w:tcBorders>
            <w:shd w:val="clear" w:color="auto" w:fill="auto"/>
            <w:vAlign w:val="center"/>
          </w:tcPr>
          <w:p w14:paraId="17B238EE" w14:textId="77777777" w:rsidR="00683E39" w:rsidRPr="00E313E2" w:rsidRDefault="00683E39" w:rsidP="00C41EF8">
            <w:pPr>
              <w:pStyle w:val="1b"/>
            </w:pPr>
            <w:r>
              <w:rPr>
                <w:color w:val="000000"/>
              </w:rPr>
              <w:t>0,0</w:t>
            </w:r>
            <w:r w:rsidRPr="00E313E2">
              <w:rPr>
                <w:color w:val="000000"/>
              </w:rPr>
              <w:t xml:space="preserve"> км</w:t>
            </w:r>
          </w:p>
        </w:tc>
      </w:tr>
      <w:tr w:rsidR="00683E39" w:rsidRPr="00E23D30" w14:paraId="7F2E4456" w14:textId="77777777" w:rsidTr="00CC1CC7">
        <w:trPr>
          <w:cantSplit/>
          <w:trHeight w:hRule="exact" w:val="1026"/>
          <w:jc w:val="center"/>
        </w:trPr>
        <w:tc>
          <w:tcPr>
            <w:tcW w:w="1060" w:type="pct"/>
            <w:vMerge/>
            <w:shd w:val="clear" w:color="auto" w:fill="auto"/>
            <w:vAlign w:val="center"/>
          </w:tcPr>
          <w:p w14:paraId="1F3870F9" w14:textId="77777777" w:rsidR="00683E39" w:rsidRPr="00E23D30" w:rsidRDefault="00683E39" w:rsidP="00C41EF8">
            <w:pPr>
              <w:pStyle w:val="1b"/>
            </w:pPr>
          </w:p>
        </w:tc>
        <w:tc>
          <w:tcPr>
            <w:tcW w:w="2407" w:type="pct"/>
            <w:shd w:val="clear" w:color="auto" w:fill="auto"/>
            <w:vAlign w:val="center"/>
          </w:tcPr>
          <w:p w14:paraId="5352D653" w14:textId="77777777" w:rsidR="00683E39" w:rsidRPr="00E23D30" w:rsidRDefault="00683E39" w:rsidP="00C41EF8">
            <w:pPr>
              <w:pStyle w:val="1b"/>
              <w:jc w:val="left"/>
            </w:pPr>
            <w:r>
              <w:t>2</w:t>
            </w:r>
            <w:r w:rsidRPr="00E23D30">
              <w:t xml:space="preserve">. </w:t>
            </w:r>
            <w:r w:rsidRPr="009028D9">
              <w:t>Удельный вес сетей, нуждающихся в замене (отношение протяженности сетей, нуждающихся в замене, к протяженности сети)</w:t>
            </w:r>
            <w:r>
              <w:t>, %</w:t>
            </w:r>
          </w:p>
        </w:tc>
        <w:tc>
          <w:tcPr>
            <w:tcW w:w="769" w:type="pct"/>
            <w:tcBorders>
              <w:top w:val="nil"/>
              <w:left w:val="single" w:sz="4" w:space="0" w:color="auto"/>
              <w:bottom w:val="single" w:sz="4" w:space="0" w:color="auto"/>
              <w:right w:val="single" w:sz="4" w:space="0" w:color="auto"/>
            </w:tcBorders>
            <w:shd w:val="clear" w:color="auto" w:fill="auto"/>
            <w:vAlign w:val="center"/>
          </w:tcPr>
          <w:p w14:paraId="2BF50E23" w14:textId="77777777" w:rsidR="00683E39" w:rsidRPr="00E313E2" w:rsidRDefault="00683E39" w:rsidP="00C41EF8">
            <w:pPr>
              <w:pStyle w:val="1b"/>
            </w:pPr>
            <w:r>
              <w:rPr>
                <w:color w:val="000000"/>
              </w:rPr>
              <w:t>90,87</w:t>
            </w:r>
            <w:r w:rsidRPr="00E313E2">
              <w:rPr>
                <w:color w:val="000000"/>
              </w:rPr>
              <w:t>%</w:t>
            </w:r>
          </w:p>
        </w:tc>
        <w:tc>
          <w:tcPr>
            <w:tcW w:w="764" w:type="pct"/>
            <w:tcBorders>
              <w:top w:val="nil"/>
              <w:left w:val="nil"/>
              <w:bottom w:val="single" w:sz="4" w:space="0" w:color="auto"/>
              <w:right w:val="single" w:sz="4" w:space="0" w:color="auto"/>
            </w:tcBorders>
            <w:shd w:val="clear" w:color="auto" w:fill="auto"/>
            <w:vAlign w:val="center"/>
          </w:tcPr>
          <w:p w14:paraId="732C2256" w14:textId="77777777" w:rsidR="00683E39" w:rsidRPr="00E313E2" w:rsidRDefault="00683E39" w:rsidP="00C41EF8">
            <w:pPr>
              <w:pStyle w:val="1b"/>
            </w:pPr>
            <w:r>
              <w:rPr>
                <w:color w:val="000000"/>
              </w:rPr>
              <w:t>0,0</w:t>
            </w:r>
            <w:r w:rsidRPr="00E313E2">
              <w:rPr>
                <w:color w:val="000000"/>
              </w:rPr>
              <w:t>%</w:t>
            </w:r>
          </w:p>
        </w:tc>
      </w:tr>
      <w:tr w:rsidR="00683E39" w:rsidRPr="00E23D30" w14:paraId="5473C282" w14:textId="77777777" w:rsidTr="00CC1CC7">
        <w:trPr>
          <w:cantSplit/>
          <w:trHeight w:hRule="exact" w:val="1437"/>
          <w:jc w:val="center"/>
        </w:trPr>
        <w:tc>
          <w:tcPr>
            <w:tcW w:w="1060" w:type="pct"/>
            <w:shd w:val="clear" w:color="auto" w:fill="auto"/>
            <w:vAlign w:val="center"/>
          </w:tcPr>
          <w:p w14:paraId="2D008444" w14:textId="77777777" w:rsidR="00683E39" w:rsidRPr="00E23D30" w:rsidRDefault="00683E39" w:rsidP="00C41EF8">
            <w:pPr>
              <w:pStyle w:val="1b"/>
            </w:pPr>
            <w:r>
              <w:t>3</w:t>
            </w:r>
            <w:r w:rsidRPr="00E23D30">
              <w:t>. Иные показатели</w:t>
            </w:r>
          </w:p>
        </w:tc>
        <w:tc>
          <w:tcPr>
            <w:tcW w:w="2407" w:type="pct"/>
            <w:shd w:val="clear" w:color="auto" w:fill="auto"/>
            <w:vAlign w:val="center"/>
          </w:tcPr>
          <w:p w14:paraId="07DEE346" w14:textId="77777777" w:rsidR="00683E39" w:rsidRPr="00E23D30" w:rsidRDefault="00683E39" w:rsidP="00C41EF8">
            <w:pPr>
              <w:pStyle w:val="1b"/>
              <w:jc w:val="left"/>
            </w:pPr>
            <w:r w:rsidRPr="00E23D30">
              <w:t xml:space="preserve">1. </w:t>
            </w:r>
            <w:r w:rsidRPr="000262D3">
              <w:t>Доля потребителей, обеспеченных доступом к коммунальной инфраструктуре (отношение численности населения, получающего услуги водоснабжения, к численности населения муниципального образования</w:t>
            </w:r>
            <w:r>
              <w:t>), %</w:t>
            </w:r>
          </w:p>
        </w:tc>
        <w:tc>
          <w:tcPr>
            <w:tcW w:w="769" w:type="pct"/>
            <w:tcBorders>
              <w:top w:val="nil"/>
              <w:left w:val="single" w:sz="4" w:space="0" w:color="auto"/>
              <w:bottom w:val="single" w:sz="4" w:space="0" w:color="auto"/>
              <w:right w:val="single" w:sz="4" w:space="0" w:color="auto"/>
            </w:tcBorders>
            <w:shd w:val="clear" w:color="auto" w:fill="auto"/>
            <w:vAlign w:val="center"/>
          </w:tcPr>
          <w:p w14:paraId="0CC19B3F" w14:textId="77777777" w:rsidR="00683E39" w:rsidRPr="00E313E2" w:rsidRDefault="00683E39" w:rsidP="00C41EF8">
            <w:pPr>
              <w:pStyle w:val="1b"/>
            </w:pPr>
            <w:r>
              <w:rPr>
                <w:color w:val="000000"/>
              </w:rPr>
              <w:t>96</w:t>
            </w:r>
            <w:r w:rsidRPr="00E313E2">
              <w:rPr>
                <w:color w:val="000000"/>
              </w:rPr>
              <w:t>%</w:t>
            </w:r>
          </w:p>
        </w:tc>
        <w:tc>
          <w:tcPr>
            <w:tcW w:w="764" w:type="pct"/>
            <w:tcBorders>
              <w:top w:val="nil"/>
              <w:left w:val="nil"/>
              <w:bottom w:val="single" w:sz="4" w:space="0" w:color="auto"/>
              <w:right w:val="single" w:sz="4" w:space="0" w:color="auto"/>
            </w:tcBorders>
            <w:shd w:val="clear" w:color="auto" w:fill="auto"/>
            <w:vAlign w:val="center"/>
          </w:tcPr>
          <w:p w14:paraId="7A6D76CE" w14:textId="77777777" w:rsidR="00683E39" w:rsidRPr="00E313E2" w:rsidRDefault="00683E39" w:rsidP="00C41EF8">
            <w:pPr>
              <w:pStyle w:val="1b"/>
            </w:pPr>
            <w:r>
              <w:rPr>
                <w:color w:val="000000"/>
              </w:rPr>
              <w:t>100</w:t>
            </w:r>
            <w:r w:rsidRPr="00E313E2">
              <w:rPr>
                <w:color w:val="000000"/>
              </w:rPr>
              <w:t>%</w:t>
            </w:r>
          </w:p>
        </w:tc>
      </w:tr>
    </w:tbl>
    <w:p w14:paraId="2A423913" w14:textId="77777777" w:rsidR="004C18D0" w:rsidRPr="001B1C49" w:rsidRDefault="004C18D0" w:rsidP="001B1C49">
      <w:pPr>
        <w:rPr>
          <w:rFonts w:asciiTheme="minorHAnsi" w:hAnsiTheme="minorHAnsi"/>
          <w:b/>
          <w:lang w:eastAsia="en-US"/>
        </w:rPr>
      </w:pPr>
    </w:p>
    <w:p w14:paraId="499447AC" w14:textId="77777777" w:rsidR="00B81C48" w:rsidRPr="00B81C48" w:rsidRDefault="00712C94" w:rsidP="00712C94">
      <w:pPr>
        <w:pStyle w:val="18"/>
        <w:rPr>
          <w:rFonts w:eastAsia="Times New Roman"/>
          <w:szCs w:val="24"/>
        </w:rPr>
      </w:pPr>
      <w:bookmarkStart w:id="341" w:name="_Toc20781252"/>
      <w:bookmarkStart w:id="342" w:name="_Toc25617167"/>
      <w:r>
        <w:rPr>
          <w:rFonts w:eastAsia="Times New Roman"/>
        </w:rPr>
        <w:lastRenderedPageBreak/>
        <w:t>8</w:t>
      </w:r>
      <w:r w:rsidR="004A6A8D">
        <w:rPr>
          <w:rFonts w:eastAsia="Times New Roman"/>
        </w:rPr>
        <w:t xml:space="preserve">. Перечень выявленных бесхозяйных объектов централизованных систем водоснабжения и перечень организаций, уполномоченных на </w:t>
      </w:r>
      <w:r w:rsidR="00B81C48" w:rsidRPr="00B81C48">
        <w:rPr>
          <w:rFonts w:eastAsia="Times New Roman"/>
        </w:rPr>
        <w:t>их эксплуатацию</w:t>
      </w:r>
      <w:bookmarkEnd w:id="194"/>
      <w:bookmarkEnd w:id="195"/>
      <w:bookmarkEnd w:id="196"/>
      <w:bookmarkEnd w:id="197"/>
      <w:bookmarkEnd w:id="198"/>
      <w:bookmarkEnd w:id="341"/>
      <w:bookmarkEnd w:id="342"/>
    </w:p>
    <w:p w14:paraId="588E6D0C" w14:textId="77777777" w:rsidR="00B81C48" w:rsidRPr="00B81C48" w:rsidRDefault="00B81C48" w:rsidP="00775671">
      <w:pPr>
        <w:rPr>
          <w:rFonts w:eastAsia="Times New Roman"/>
        </w:rPr>
      </w:pPr>
      <w:r w:rsidRPr="00B81C48">
        <w:rPr>
          <w:rFonts w:eastAsia="Times New Roman"/>
        </w:rPr>
        <w:t>Согласно ст.8 п.5 Федерального закона от 07.12.2011 г.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неопределенна в соответствии со статьей 12 настоящего Федерального закона), со дня подписания с органом местного самоуправления поселения, города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6AFA3DD9" w14:textId="0DFFC07E" w:rsidR="001B1C49" w:rsidRPr="001B1C49" w:rsidRDefault="00B81C48" w:rsidP="001B1C49">
      <w:pPr>
        <w:rPr>
          <w:rFonts w:ascii="Calibri" w:eastAsia="Calibri" w:hAnsi="Calibri" w:cs="Times New Roman"/>
          <w:sz w:val="22"/>
          <w:lang w:eastAsia="en-US"/>
        </w:rPr>
      </w:pPr>
      <w:r w:rsidRPr="00197C70">
        <w:rPr>
          <w:szCs w:val="24"/>
        </w:rPr>
        <w:t>По состоянию на 01.01.201</w:t>
      </w:r>
      <w:r w:rsidR="00683E39">
        <w:rPr>
          <w:szCs w:val="24"/>
        </w:rPr>
        <w:t>9</w:t>
      </w:r>
      <w:r w:rsidRPr="00197C70">
        <w:rPr>
          <w:szCs w:val="24"/>
        </w:rPr>
        <w:t xml:space="preserve"> г. </w:t>
      </w:r>
      <w:r w:rsidR="00683E39">
        <w:rPr>
          <w:szCs w:val="24"/>
        </w:rPr>
        <w:t xml:space="preserve">на территории г. Ермолино </w:t>
      </w:r>
      <w:r w:rsidR="00683E39" w:rsidRPr="00683E39">
        <w:rPr>
          <w:szCs w:val="24"/>
        </w:rPr>
        <w:t>бесхозяйные объекты системы водоснабжения не выявлены.</w:t>
      </w:r>
    </w:p>
    <w:p w14:paraId="05C46CDF" w14:textId="03538D48" w:rsidR="00775671" w:rsidRPr="00775671" w:rsidRDefault="00775671" w:rsidP="00775671">
      <w:pPr>
        <w:rPr>
          <w:rFonts w:eastAsia="Times New Roman"/>
        </w:rPr>
      </w:pPr>
      <w:r w:rsidRPr="00775671">
        <w:rPr>
          <w:rFonts w:eastAsia="Times New Roman"/>
        </w:rPr>
        <w:t xml:space="preserve">Эксплуатировать и обслуживать выявленные бесхозяйные сети водоснабжения согласно ст.8 п.5 Федерального закона от 07.12.2011 г. № 416-ФЗ «О водоснабжении и водоотведении» должна организация, которая осуществляет холодное водоснабжение и водопроводные сети которой непосредственно присоединены к указанным бесхозяйным объектам со дня подписания с органом местного самоуправления передаточного акта указанных объектов до признания на такие объекты права собственности, а именно </w:t>
      </w:r>
      <w:r w:rsidR="00683E39" w:rsidRPr="00683E39">
        <w:t>Государственное предприятие Калужской области «</w:t>
      </w:r>
      <w:proofErr w:type="spellStart"/>
      <w:r w:rsidR="00683E39" w:rsidRPr="00683E39">
        <w:t>Калугаоблводоканал</w:t>
      </w:r>
      <w:proofErr w:type="spellEnd"/>
      <w:r w:rsidR="00683E39" w:rsidRPr="00683E39">
        <w:t>»</w:t>
      </w:r>
      <w:r w:rsidR="00683E39">
        <w:t>.</w:t>
      </w:r>
    </w:p>
    <w:p w14:paraId="5B915FE2" w14:textId="2FB969B2" w:rsidR="00775671" w:rsidRPr="00775671" w:rsidRDefault="00775671" w:rsidP="00775671">
      <w:r w:rsidRPr="00775671">
        <w:rPr>
          <w:rFonts w:eastAsia="Times New Roman"/>
        </w:rPr>
        <w:lastRenderedPageBreak/>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эксплуатирующими организациями в ходе осуществления технического обследования централизованных сетей. 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Pr>
          <w:rFonts w:eastAsia="Times New Roman"/>
        </w:rPr>
        <w:t xml:space="preserve">г. </w:t>
      </w:r>
      <w:r w:rsidR="00C90554">
        <w:rPr>
          <w:rFonts w:eastAsia="Times New Roman"/>
        </w:rPr>
        <w:t>Ермолино</w:t>
      </w:r>
      <w:r w:rsidRPr="00775671">
        <w:rPr>
          <w:rFonts w:eastAsia="Times New Roman"/>
        </w:rPr>
        <w:t xml:space="preserve">, осуществляющим полномочия по владению, пользованию и распоряжению объектами муниципальной собственности </w:t>
      </w:r>
      <w:r>
        <w:rPr>
          <w:rFonts w:eastAsia="Times New Roman"/>
        </w:rPr>
        <w:t xml:space="preserve">г. </w:t>
      </w:r>
      <w:r w:rsidR="00C90554">
        <w:rPr>
          <w:rFonts w:eastAsia="Times New Roman"/>
        </w:rPr>
        <w:t>Ермолино</w:t>
      </w:r>
      <w:r w:rsidRPr="00775671">
        <w:rPr>
          <w:rFonts w:eastAsia="Times New Roman"/>
        </w:rPr>
        <w:t>.</w:t>
      </w:r>
      <w:bookmarkEnd w:id="1"/>
      <w:bookmarkEnd w:id="2"/>
      <w:bookmarkEnd w:id="3"/>
      <w:bookmarkEnd w:id="4"/>
    </w:p>
    <w:sectPr w:rsidR="00775671" w:rsidRPr="00775671" w:rsidSect="00EF5CD8">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52917" w14:textId="77777777" w:rsidR="00DA0FC0" w:rsidRDefault="00DA0FC0" w:rsidP="002900C1">
      <w:r>
        <w:separator/>
      </w:r>
    </w:p>
  </w:endnote>
  <w:endnote w:type="continuationSeparator" w:id="0">
    <w:p w14:paraId="7338ADD9" w14:textId="77777777" w:rsidR="00DA0FC0" w:rsidRDefault="00DA0FC0" w:rsidP="00290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ISOCPEUR">
    <w:charset w:val="CC"/>
    <w:family w:val="swiss"/>
    <w:pitch w:val="variable"/>
    <w:sig w:usb0="00000287" w:usb1="00000000" w:usb2="00000000" w:usb3="00000000" w:csb0="0000009F" w:csb1="00000000"/>
  </w:font>
  <w:font w:name="ГОСТ тип А">
    <w:altName w:val="Arial"/>
    <w:panose1 w:val="00000000000000000000"/>
    <w:charset w:val="CC"/>
    <w:family w:val="swiss"/>
    <w:notTrueType/>
    <w:pitch w:val="variable"/>
    <w:sig w:usb0="00000201" w:usb1="00000000" w:usb2="00000000" w:usb3="00000000" w:csb0="00000004" w:csb1="00000000"/>
  </w:font>
  <w:font w:name="Franklin Gothic Demi">
    <w:charset w:val="00"/>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AFF" w:usb1="C000E47F" w:usb2="00000029" w:usb3="00000000" w:csb0="0000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PragmaticaC">
    <w:altName w:val="Yu Gothic UI"/>
    <w:panose1 w:val="00000000000000000000"/>
    <w:charset w:val="80"/>
    <w:family w:val="auto"/>
    <w:notTrueType/>
    <w:pitch w:val="default"/>
    <w:sig w:usb0="00000201"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tarSymbol">
    <w:altName w:val="Arial Unicode MS"/>
    <w:charset w:val="80"/>
    <w:family w:val="auto"/>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928631"/>
      <w:docPartObj>
        <w:docPartGallery w:val="Page Numbers (Bottom of Page)"/>
        <w:docPartUnique/>
      </w:docPartObj>
    </w:sdtPr>
    <w:sdtEndPr/>
    <w:sdtContent>
      <w:p w14:paraId="60D78B97" w14:textId="77777777" w:rsidR="00C41EF8" w:rsidRDefault="00C41EF8">
        <w:pPr>
          <w:pStyle w:val="ab"/>
          <w:jc w:val="right"/>
        </w:pPr>
        <w:r>
          <w:fldChar w:fldCharType="begin"/>
        </w:r>
        <w:r>
          <w:instrText>PAGE   \* MERGEFORMAT</w:instrText>
        </w:r>
        <w:r>
          <w:fldChar w:fldCharType="separate"/>
        </w:r>
        <w:r w:rsidR="005B570C">
          <w:rPr>
            <w:noProof/>
          </w:rPr>
          <w:t>3</w:t>
        </w:r>
        <w:r>
          <w:fldChar w:fldCharType="end"/>
        </w:r>
      </w:p>
    </w:sdtContent>
  </w:sdt>
  <w:p w14:paraId="4812F785" w14:textId="77777777" w:rsidR="00C41EF8" w:rsidRPr="00907F52" w:rsidRDefault="00C41EF8" w:rsidP="00EA198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F1F75" w14:textId="77777777" w:rsidR="00C41EF8" w:rsidRDefault="00C41EF8" w:rsidP="00934DA3">
    <w:pPr>
      <w:pStyle w:val="ab"/>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5B570C">
      <w:rPr>
        <w:rStyle w:val="aff"/>
        <w:noProof/>
      </w:rPr>
      <w:t>10</w:t>
    </w:r>
    <w:r>
      <w:rPr>
        <w:rStyle w:val="aff"/>
      </w:rPr>
      <w:fldChar w:fldCharType="end"/>
    </w:r>
  </w:p>
  <w:p w14:paraId="77667C94" w14:textId="77777777" w:rsidR="00C41EF8" w:rsidRDefault="00C41EF8" w:rsidP="00934DA3">
    <w:pPr>
      <w:pStyle w:val="ab"/>
      <w:ind w:right="360"/>
      <w:jc w:val="right"/>
    </w:pPr>
  </w:p>
  <w:p w14:paraId="31C638FF" w14:textId="77777777" w:rsidR="00C41EF8" w:rsidRDefault="00C41EF8" w:rsidP="002F5662">
    <w:pPr>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2BA62" w14:textId="374D89CC" w:rsidR="00C41EF8" w:rsidRDefault="00C41EF8" w:rsidP="00934DA3">
    <w:pPr>
      <w:pStyle w:val="ab"/>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5B570C">
      <w:rPr>
        <w:rStyle w:val="aff"/>
        <w:noProof/>
      </w:rPr>
      <w:t>85</w:t>
    </w:r>
    <w:r>
      <w:rPr>
        <w:rStyle w:val="aff"/>
      </w:rPr>
      <w:fldChar w:fldCharType="end"/>
    </w:r>
  </w:p>
  <w:p w14:paraId="3405118D" w14:textId="77777777" w:rsidR="00C41EF8" w:rsidRDefault="00C41EF8" w:rsidP="00934DA3">
    <w:pPr>
      <w:pStyle w:val="ab"/>
      <w:ind w:right="360"/>
      <w:jc w:val="right"/>
    </w:pPr>
  </w:p>
  <w:p w14:paraId="417F20CB" w14:textId="77777777" w:rsidR="00C41EF8" w:rsidRDefault="00C41EF8" w:rsidP="00934DA3">
    <w:pPr>
      <w:pStyle w:val="ab"/>
    </w:pPr>
  </w:p>
  <w:p w14:paraId="4519EC07" w14:textId="77777777" w:rsidR="00C41EF8" w:rsidRDefault="00C41E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D2F5F" w14:textId="77777777" w:rsidR="00DA0FC0" w:rsidRDefault="00DA0FC0" w:rsidP="002900C1">
      <w:r>
        <w:separator/>
      </w:r>
    </w:p>
  </w:footnote>
  <w:footnote w:type="continuationSeparator" w:id="0">
    <w:p w14:paraId="7456C289" w14:textId="77777777" w:rsidR="00DA0FC0" w:rsidRDefault="00DA0FC0" w:rsidP="00290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1A83A" w14:textId="77777777" w:rsidR="00C41EF8" w:rsidRDefault="00C41EF8" w:rsidP="002F5662">
    <w:pPr>
      <w:tabs>
        <w:tab w:val="left" w:pos="193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6D7AF" w14:textId="77777777" w:rsidR="00C41EF8" w:rsidRDefault="00C41EF8">
    <w:pPr>
      <w:pStyle w:val="a9"/>
      <w:jc w:val="center"/>
    </w:pPr>
    <w:r>
      <w:rPr>
        <w:rStyle w:val="aff"/>
      </w:rPr>
      <w:tab/>
    </w:r>
  </w:p>
  <w:p w14:paraId="4FFD1011" w14:textId="77777777" w:rsidR="00C41EF8" w:rsidRDefault="00C41E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1">
    <w:nsid w:val="00000028"/>
    <w:multiLevelType w:val="multilevel"/>
    <w:tmpl w:val="00000028"/>
    <w:name w:val="WW8Num42"/>
    <w:lvl w:ilvl="0">
      <w:start w:val="1"/>
      <w:numFmt w:val="bullet"/>
      <w:lvlText w:val=""/>
      <w:lvlJc w:val="left"/>
      <w:pPr>
        <w:tabs>
          <w:tab w:val="num" w:pos="1353"/>
        </w:tabs>
        <w:ind w:left="1353" w:hanging="360"/>
      </w:pPr>
      <w:rPr>
        <w:rFonts w:ascii="Symbol" w:hAnsi="Symbol"/>
      </w:rPr>
    </w:lvl>
    <w:lvl w:ilvl="1">
      <w:start w:val="1"/>
      <w:numFmt w:val="bullet"/>
      <w:lvlText w:val="o"/>
      <w:lvlJc w:val="left"/>
      <w:pPr>
        <w:tabs>
          <w:tab w:val="num" w:pos="2073"/>
        </w:tabs>
        <w:ind w:left="2073" w:hanging="360"/>
      </w:pPr>
      <w:rPr>
        <w:rFonts w:ascii="Courier New" w:hAnsi="Courier New" w:cs="Courier New"/>
      </w:rPr>
    </w:lvl>
    <w:lvl w:ilvl="2">
      <w:start w:val="1"/>
      <w:numFmt w:val="bullet"/>
      <w:lvlText w:val=""/>
      <w:lvlJc w:val="left"/>
      <w:pPr>
        <w:tabs>
          <w:tab w:val="num" w:pos="2793"/>
        </w:tabs>
        <w:ind w:left="2793" w:hanging="360"/>
      </w:pPr>
      <w:rPr>
        <w:rFonts w:ascii="Wingdings" w:hAnsi="Wingdings"/>
      </w:rPr>
    </w:lvl>
    <w:lvl w:ilvl="3">
      <w:start w:val="1"/>
      <w:numFmt w:val="bullet"/>
      <w:lvlText w:val=""/>
      <w:lvlJc w:val="left"/>
      <w:pPr>
        <w:tabs>
          <w:tab w:val="num" w:pos="3513"/>
        </w:tabs>
        <w:ind w:left="3513" w:hanging="360"/>
      </w:pPr>
      <w:rPr>
        <w:rFonts w:ascii="Symbol" w:hAnsi="Symbol"/>
      </w:rPr>
    </w:lvl>
    <w:lvl w:ilvl="4">
      <w:start w:val="1"/>
      <w:numFmt w:val="bullet"/>
      <w:lvlText w:val="o"/>
      <w:lvlJc w:val="left"/>
      <w:pPr>
        <w:tabs>
          <w:tab w:val="num" w:pos="4233"/>
        </w:tabs>
        <w:ind w:left="4233" w:hanging="360"/>
      </w:pPr>
      <w:rPr>
        <w:rFonts w:ascii="Courier New" w:hAnsi="Courier New" w:cs="Courier New"/>
      </w:rPr>
    </w:lvl>
    <w:lvl w:ilvl="5">
      <w:start w:val="1"/>
      <w:numFmt w:val="bullet"/>
      <w:lvlText w:val=""/>
      <w:lvlJc w:val="left"/>
      <w:pPr>
        <w:tabs>
          <w:tab w:val="num" w:pos="4953"/>
        </w:tabs>
        <w:ind w:left="4953" w:hanging="360"/>
      </w:pPr>
      <w:rPr>
        <w:rFonts w:ascii="Wingdings" w:hAnsi="Wingdings"/>
      </w:rPr>
    </w:lvl>
    <w:lvl w:ilvl="6">
      <w:start w:val="1"/>
      <w:numFmt w:val="bullet"/>
      <w:lvlText w:val=""/>
      <w:lvlJc w:val="left"/>
      <w:pPr>
        <w:tabs>
          <w:tab w:val="num" w:pos="5673"/>
        </w:tabs>
        <w:ind w:left="5673" w:hanging="360"/>
      </w:pPr>
      <w:rPr>
        <w:rFonts w:ascii="Symbol" w:hAnsi="Symbol"/>
      </w:rPr>
    </w:lvl>
    <w:lvl w:ilvl="7">
      <w:start w:val="1"/>
      <w:numFmt w:val="bullet"/>
      <w:lvlText w:val="o"/>
      <w:lvlJc w:val="left"/>
      <w:pPr>
        <w:tabs>
          <w:tab w:val="num" w:pos="6393"/>
        </w:tabs>
        <w:ind w:left="6393" w:hanging="360"/>
      </w:pPr>
      <w:rPr>
        <w:rFonts w:ascii="Courier New" w:hAnsi="Courier New" w:cs="Courier New"/>
      </w:rPr>
    </w:lvl>
    <w:lvl w:ilvl="8">
      <w:start w:val="1"/>
      <w:numFmt w:val="bullet"/>
      <w:lvlText w:val=""/>
      <w:lvlJc w:val="left"/>
      <w:pPr>
        <w:tabs>
          <w:tab w:val="num" w:pos="7113"/>
        </w:tabs>
        <w:ind w:left="7113" w:hanging="360"/>
      </w:pPr>
      <w:rPr>
        <w:rFonts w:ascii="Wingdings" w:hAnsi="Wingdings"/>
      </w:rPr>
    </w:lvl>
  </w:abstractNum>
  <w:abstractNum w:abstractNumId="2">
    <w:nsid w:val="00000040"/>
    <w:multiLevelType w:val="singleLevel"/>
    <w:tmpl w:val="00000040"/>
    <w:name w:val="WW8Num70"/>
    <w:lvl w:ilvl="0">
      <w:numFmt w:val="bullet"/>
      <w:lvlText w:val="-"/>
      <w:lvlJc w:val="left"/>
      <w:pPr>
        <w:tabs>
          <w:tab w:val="num" w:pos="1260"/>
        </w:tabs>
        <w:ind w:left="1260" w:hanging="360"/>
      </w:pPr>
      <w:rPr>
        <w:rFonts w:ascii="Times New Roman" w:hAnsi="Times New Roman" w:cs="Times New Roman"/>
        <w:color w:val="auto"/>
      </w:rPr>
    </w:lvl>
  </w:abstractNum>
  <w:abstractNum w:abstractNumId="3">
    <w:nsid w:val="000A326C"/>
    <w:multiLevelType w:val="multilevel"/>
    <w:tmpl w:val="373667EA"/>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4EF001D"/>
    <w:multiLevelType w:val="hybridMultilevel"/>
    <w:tmpl w:val="1990F9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B47B7E"/>
    <w:multiLevelType w:val="hybridMultilevel"/>
    <w:tmpl w:val="41A02310"/>
    <w:lvl w:ilvl="0" w:tplc="7A50BC16">
      <w:start w:val="1"/>
      <w:numFmt w:val="decimal"/>
      <w:pStyle w:val="1"/>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BB9679B"/>
    <w:multiLevelType w:val="hybridMultilevel"/>
    <w:tmpl w:val="D1067A2E"/>
    <w:lvl w:ilvl="0" w:tplc="DF50BE08">
      <w:start w:val="1"/>
      <w:numFmt w:val="decimal"/>
      <w:lvlText w:val="%1."/>
      <w:lvlJc w:val="left"/>
      <w:pPr>
        <w:ind w:left="1777"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0762241"/>
    <w:multiLevelType w:val="hybridMultilevel"/>
    <w:tmpl w:val="0F0A6F86"/>
    <w:lvl w:ilvl="0" w:tplc="BF36F33E">
      <w:start w:val="1"/>
      <w:numFmt w:val="decimal"/>
      <w:pStyle w:val="S"/>
      <w:lvlText w:val="Таблица %1"/>
      <w:lvlJc w:val="right"/>
      <w:pPr>
        <w:tabs>
          <w:tab w:val="num" w:pos="9640"/>
        </w:tabs>
        <w:ind w:left="9753" w:hanging="11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90003" w:tentative="1">
      <w:start w:val="1"/>
      <w:numFmt w:val="lowerLetter"/>
      <w:lvlText w:val="%2."/>
      <w:lvlJc w:val="left"/>
      <w:pPr>
        <w:tabs>
          <w:tab w:val="num" w:pos="2080"/>
        </w:tabs>
        <w:ind w:left="2080" w:hanging="360"/>
      </w:pPr>
    </w:lvl>
    <w:lvl w:ilvl="2" w:tplc="04190005" w:tentative="1">
      <w:start w:val="1"/>
      <w:numFmt w:val="lowerRoman"/>
      <w:lvlText w:val="%3."/>
      <w:lvlJc w:val="right"/>
      <w:pPr>
        <w:tabs>
          <w:tab w:val="num" w:pos="2800"/>
        </w:tabs>
        <w:ind w:left="2800" w:hanging="180"/>
      </w:pPr>
    </w:lvl>
    <w:lvl w:ilvl="3" w:tplc="04190001" w:tentative="1">
      <w:start w:val="1"/>
      <w:numFmt w:val="decimal"/>
      <w:lvlText w:val="%4."/>
      <w:lvlJc w:val="left"/>
      <w:pPr>
        <w:tabs>
          <w:tab w:val="num" w:pos="3520"/>
        </w:tabs>
        <w:ind w:left="3520" w:hanging="360"/>
      </w:pPr>
    </w:lvl>
    <w:lvl w:ilvl="4" w:tplc="04190003" w:tentative="1">
      <w:start w:val="1"/>
      <w:numFmt w:val="lowerLetter"/>
      <w:lvlText w:val="%5."/>
      <w:lvlJc w:val="left"/>
      <w:pPr>
        <w:tabs>
          <w:tab w:val="num" w:pos="4240"/>
        </w:tabs>
        <w:ind w:left="4240" w:hanging="360"/>
      </w:pPr>
    </w:lvl>
    <w:lvl w:ilvl="5" w:tplc="04190005" w:tentative="1">
      <w:start w:val="1"/>
      <w:numFmt w:val="lowerRoman"/>
      <w:lvlText w:val="%6."/>
      <w:lvlJc w:val="right"/>
      <w:pPr>
        <w:tabs>
          <w:tab w:val="num" w:pos="4960"/>
        </w:tabs>
        <w:ind w:left="4960" w:hanging="180"/>
      </w:pPr>
    </w:lvl>
    <w:lvl w:ilvl="6" w:tplc="04190001" w:tentative="1">
      <w:start w:val="1"/>
      <w:numFmt w:val="decimal"/>
      <w:lvlText w:val="%7."/>
      <w:lvlJc w:val="left"/>
      <w:pPr>
        <w:tabs>
          <w:tab w:val="num" w:pos="5680"/>
        </w:tabs>
        <w:ind w:left="5680" w:hanging="360"/>
      </w:pPr>
    </w:lvl>
    <w:lvl w:ilvl="7" w:tplc="04190003" w:tentative="1">
      <w:start w:val="1"/>
      <w:numFmt w:val="lowerLetter"/>
      <w:lvlText w:val="%8."/>
      <w:lvlJc w:val="left"/>
      <w:pPr>
        <w:tabs>
          <w:tab w:val="num" w:pos="6400"/>
        </w:tabs>
        <w:ind w:left="6400" w:hanging="360"/>
      </w:pPr>
    </w:lvl>
    <w:lvl w:ilvl="8" w:tplc="04190005" w:tentative="1">
      <w:start w:val="1"/>
      <w:numFmt w:val="lowerRoman"/>
      <w:lvlText w:val="%9."/>
      <w:lvlJc w:val="right"/>
      <w:pPr>
        <w:tabs>
          <w:tab w:val="num" w:pos="7120"/>
        </w:tabs>
        <w:ind w:left="7120" w:hanging="180"/>
      </w:pPr>
    </w:lvl>
  </w:abstractNum>
  <w:abstractNum w:abstractNumId="8">
    <w:nsid w:val="11547527"/>
    <w:multiLevelType w:val="hybridMultilevel"/>
    <w:tmpl w:val="43AA2BBC"/>
    <w:lvl w:ilvl="0" w:tplc="D99261D8">
      <w:start w:val="1"/>
      <w:numFmt w:val="bullet"/>
      <w:pStyle w:val="10"/>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0">
    <w:nsid w:val="156870C2"/>
    <w:multiLevelType w:val="hybridMultilevel"/>
    <w:tmpl w:val="0ACA4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B202B8"/>
    <w:multiLevelType w:val="hybridMultilevel"/>
    <w:tmpl w:val="87122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3F2C1C"/>
    <w:multiLevelType w:val="hybridMultilevel"/>
    <w:tmpl w:val="59847884"/>
    <w:lvl w:ilvl="0" w:tplc="FFFFFFFF">
      <w:start w:val="1"/>
      <w:numFmt w:val="bullet"/>
      <w:pStyle w:val="a0"/>
      <w:lvlText w:val=""/>
      <w:lvlJc w:val="left"/>
      <w:pPr>
        <w:tabs>
          <w:tab w:val="num" w:pos="644"/>
        </w:tabs>
        <w:ind w:left="567" w:hanging="283"/>
      </w:pPr>
      <w:rPr>
        <w:rFonts w:ascii="Wingdings" w:hAnsi="Wingdings" w:hint="default"/>
      </w:rPr>
    </w:lvl>
    <w:lvl w:ilvl="1" w:tplc="FFFFFFFF">
      <w:start w:val="1"/>
      <w:numFmt w:val="bullet"/>
      <w:lvlText w:val="o"/>
      <w:lvlJc w:val="left"/>
      <w:pPr>
        <w:tabs>
          <w:tab w:val="num" w:pos="2214"/>
        </w:tabs>
        <w:ind w:left="2214" w:hanging="360"/>
      </w:pPr>
      <w:rPr>
        <w:rFonts w:ascii="Courier New" w:hAnsi="Courier New"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4">
    <w:nsid w:val="1D7A1192"/>
    <w:multiLevelType w:val="hybridMultilevel"/>
    <w:tmpl w:val="9B823E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EC47226"/>
    <w:multiLevelType w:val="multilevel"/>
    <w:tmpl w:val="E3BEA6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23CE56F8"/>
    <w:multiLevelType w:val="hybridMultilevel"/>
    <w:tmpl w:val="74125C6A"/>
    <w:lvl w:ilvl="0" w:tplc="40A46404">
      <w:start w:val="1"/>
      <w:numFmt w:val="bullet"/>
      <w:pStyle w:val="a1"/>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25932967"/>
    <w:multiLevelType w:val="hybridMultilevel"/>
    <w:tmpl w:val="3B1AC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C557F61"/>
    <w:multiLevelType w:val="hybridMultilevel"/>
    <w:tmpl w:val="6764E6CE"/>
    <w:lvl w:ilvl="0" w:tplc="1DDA9506">
      <w:start w:val="1"/>
      <w:numFmt w:val="decimal"/>
      <w:pStyle w:val="a2"/>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2FD11E5F"/>
    <w:multiLevelType w:val="hybridMultilevel"/>
    <w:tmpl w:val="AC6A0A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4333974"/>
    <w:multiLevelType w:val="hybridMultilevel"/>
    <w:tmpl w:val="87100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6353B59"/>
    <w:multiLevelType w:val="hybridMultilevel"/>
    <w:tmpl w:val="3FFAA5B0"/>
    <w:lvl w:ilvl="0" w:tplc="CD3C124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D9A03E0"/>
    <w:multiLevelType w:val="hybridMultilevel"/>
    <w:tmpl w:val="8F226D44"/>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5">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E8B1673"/>
    <w:multiLevelType w:val="hybridMultilevel"/>
    <w:tmpl w:val="D5D63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F962B7E"/>
    <w:multiLevelType w:val="hybridMultilevel"/>
    <w:tmpl w:val="858241F4"/>
    <w:lvl w:ilvl="0" w:tplc="04190001">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1F34BE3"/>
    <w:multiLevelType w:val="hybridMultilevel"/>
    <w:tmpl w:val="318647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41D5F78"/>
    <w:multiLevelType w:val="hybridMultilevel"/>
    <w:tmpl w:val="A10830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7C50D7B"/>
    <w:multiLevelType w:val="hybridMultilevel"/>
    <w:tmpl w:val="CCE2803E"/>
    <w:lvl w:ilvl="0" w:tplc="48EAC0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F1813D7"/>
    <w:multiLevelType w:val="hybridMultilevel"/>
    <w:tmpl w:val="88FCA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FB924C4"/>
    <w:multiLevelType w:val="hybridMultilevel"/>
    <w:tmpl w:val="4B5C8F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03C4BDE"/>
    <w:multiLevelType w:val="multilevel"/>
    <w:tmpl w:val="EFEE0900"/>
    <w:numStyleLink w:val="05"/>
  </w:abstractNum>
  <w:abstractNum w:abstractNumId="35">
    <w:nsid w:val="5143430E"/>
    <w:multiLevelType w:val="hybridMultilevel"/>
    <w:tmpl w:val="73701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6304922"/>
    <w:multiLevelType w:val="hybridMultilevel"/>
    <w:tmpl w:val="D020D9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9E60585"/>
    <w:multiLevelType w:val="hybridMultilevel"/>
    <w:tmpl w:val="E78C7934"/>
    <w:styleLink w:val="11111111"/>
    <w:lvl w:ilvl="0" w:tplc="3808E970">
      <w:start w:val="1"/>
      <w:numFmt w:val="bullet"/>
      <w:lvlText w:val=""/>
      <w:lvlJc w:val="left"/>
      <w:pPr>
        <w:tabs>
          <w:tab w:val="num" w:pos="3346"/>
        </w:tabs>
        <w:ind w:left="3346" w:hanging="360"/>
      </w:pPr>
      <w:rPr>
        <w:rFonts w:ascii="Symbol" w:hAnsi="Symbol" w:hint="default"/>
        <w:color w:val="auto"/>
      </w:rPr>
    </w:lvl>
    <w:lvl w:ilvl="1" w:tplc="EB5E1C8C">
      <w:start w:val="1"/>
      <w:numFmt w:val="bullet"/>
      <w:pStyle w:val="17"/>
      <w:lvlText w:val=""/>
      <w:lvlJc w:val="left"/>
      <w:pPr>
        <w:tabs>
          <w:tab w:val="num" w:pos="2149"/>
        </w:tabs>
        <w:ind w:left="2149" w:hanging="360"/>
      </w:pPr>
      <w:rPr>
        <w:rFonts w:ascii="Symbol" w:hAnsi="Symbol" w:hint="default"/>
        <w:color w:val="auto"/>
      </w:rPr>
    </w:lvl>
    <w:lvl w:ilvl="2" w:tplc="8C924BFA">
      <w:start w:val="1"/>
      <w:numFmt w:val="bullet"/>
      <w:lvlText w:val=""/>
      <w:lvlJc w:val="left"/>
      <w:pPr>
        <w:tabs>
          <w:tab w:val="num" w:pos="2869"/>
        </w:tabs>
        <w:ind w:left="2869" w:hanging="360"/>
      </w:pPr>
      <w:rPr>
        <w:rFonts w:ascii="Wingdings" w:hAnsi="Wingdings" w:hint="default"/>
      </w:rPr>
    </w:lvl>
    <w:lvl w:ilvl="3" w:tplc="30E2C8C4" w:tentative="1">
      <w:start w:val="1"/>
      <w:numFmt w:val="bullet"/>
      <w:lvlText w:val=""/>
      <w:lvlJc w:val="left"/>
      <w:pPr>
        <w:tabs>
          <w:tab w:val="num" w:pos="3589"/>
        </w:tabs>
        <w:ind w:left="3589" w:hanging="360"/>
      </w:pPr>
      <w:rPr>
        <w:rFonts w:ascii="Symbol" w:hAnsi="Symbol" w:hint="default"/>
      </w:rPr>
    </w:lvl>
    <w:lvl w:ilvl="4" w:tplc="86EE0162" w:tentative="1">
      <w:start w:val="1"/>
      <w:numFmt w:val="bullet"/>
      <w:lvlText w:val="o"/>
      <w:lvlJc w:val="left"/>
      <w:pPr>
        <w:tabs>
          <w:tab w:val="num" w:pos="4309"/>
        </w:tabs>
        <w:ind w:left="4309" w:hanging="360"/>
      </w:pPr>
      <w:rPr>
        <w:rFonts w:ascii="Courier New" w:hAnsi="Courier New" w:cs="Courier New" w:hint="default"/>
      </w:rPr>
    </w:lvl>
    <w:lvl w:ilvl="5" w:tplc="55E236A8" w:tentative="1">
      <w:start w:val="1"/>
      <w:numFmt w:val="bullet"/>
      <w:lvlText w:val=""/>
      <w:lvlJc w:val="left"/>
      <w:pPr>
        <w:tabs>
          <w:tab w:val="num" w:pos="5029"/>
        </w:tabs>
        <w:ind w:left="5029" w:hanging="360"/>
      </w:pPr>
      <w:rPr>
        <w:rFonts w:ascii="Wingdings" w:hAnsi="Wingdings" w:hint="default"/>
      </w:rPr>
    </w:lvl>
    <w:lvl w:ilvl="6" w:tplc="2D020E3C" w:tentative="1">
      <w:start w:val="1"/>
      <w:numFmt w:val="bullet"/>
      <w:lvlText w:val=""/>
      <w:lvlJc w:val="left"/>
      <w:pPr>
        <w:tabs>
          <w:tab w:val="num" w:pos="5749"/>
        </w:tabs>
        <w:ind w:left="5749" w:hanging="360"/>
      </w:pPr>
      <w:rPr>
        <w:rFonts w:ascii="Symbol" w:hAnsi="Symbol" w:hint="default"/>
      </w:rPr>
    </w:lvl>
    <w:lvl w:ilvl="7" w:tplc="51B4C312" w:tentative="1">
      <w:start w:val="1"/>
      <w:numFmt w:val="bullet"/>
      <w:lvlText w:val="o"/>
      <w:lvlJc w:val="left"/>
      <w:pPr>
        <w:tabs>
          <w:tab w:val="num" w:pos="6469"/>
        </w:tabs>
        <w:ind w:left="6469" w:hanging="360"/>
      </w:pPr>
      <w:rPr>
        <w:rFonts w:ascii="Courier New" w:hAnsi="Courier New" w:cs="Courier New" w:hint="default"/>
      </w:rPr>
    </w:lvl>
    <w:lvl w:ilvl="8" w:tplc="35A42BBE" w:tentative="1">
      <w:start w:val="1"/>
      <w:numFmt w:val="bullet"/>
      <w:lvlText w:val=""/>
      <w:lvlJc w:val="left"/>
      <w:pPr>
        <w:tabs>
          <w:tab w:val="num" w:pos="7189"/>
        </w:tabs>
        <w:ind w:left="7189" w:hanging="360"/>
      </w:pPr>
      <w:rPr>
        <w:rFonts w:ascii="Wingdings" w:hAnsi="Wingdings" w:hint="default"/>
      </w:rPr>
    </w:lvl>
  </w:abstractNum>
  <w:abstractNum w:abstractNumId="38">
    <w:nsid w:val="5B092056"/>
    <w:multiLevelType w:val="hybridMultilevel"/>
    <w:tmpl w:val="87486588"/>
    <w:lvl w:ilvl="0" w:tplc="7E14242C">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F8D6AC3"/>
    <w:multiLevelType w:val="hybridMultilevel"/>
    <w:tmpl w:val="A1A245CA"/>
    <w:lvl w:ilvl="0" w:tplc="ADECBE0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297134B"/>
    <w:multiLevelType w:val="hybridMultilevel"/>
    <w:tmpl w:val="8F16D154"/>
    <w:lvl w:ilvl="0" w:tplc="2A52D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36D237D"/>
    <w:multiLevelType w:val="multilevel"/>
    <w:tmpl w:val="49C45B12"/>
    <w:lvl w:ilvl="0">
      <w:start w:val="1"/>
      <w:numFmt w:val="bullet"/>
      <w:pStyle w:val="a4"/>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42">
    <w:nsid w:val="73513ADB"/>
    <w:multiLevelType w:val="hybridMultilevel"/>
    <w:tmpl w:val="68C4BB66"/>
    <w:lvl w:ilvl="0" w:tplc="DF50BE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F275A39"/>
    <w:multiLevelType w:val="hybridMultilevel"/>
    <w:tmpl w:val="2D6E5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20"/>
  </w:num>
  <w:num w:numId="3">
    <w:abstractNumId w:val="41"/>
  </w:num>
  <w:num w:numId="4">
    <w:abstractNumId w:val="3"/>
  </w:num>
  <w:num w:numId="5">
    <w:abstractNumId w:val="29"/>
  </w:num>
  <w:num w:numId="6">
    <w:abstractNumId w:val="9"/>
  </w:num>
  <w:num w:numId="7">
    <w:abstractNumId w:val="34"/>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8">
    <w:abstractNumId w:val="13"/>
  </w:num>
  <w:num w:numId="9">
    <w:abstractNumId w:val="18"/>
  </w:num>
  <w:num w:numId="10">
    <w:abstractNumId w:val="27"/>
  </w:num>
  <w:num w:numId="11">
    <w:abstractNumId w:val="8"/>
  </w:num>
  <w:num w:numId="12">
    <w:abstractNumId w:val="25"/>
  </w:num>
  <w:num w:numId="13">
    <w:abstractNumId w:val="12"/>
  </w:num>
  <w:num w:numId="14">
    <w:abstractNumId w:val="19"/>
  </w:num>
  <w:num w:numId="15">
    <w:abstractNumId w:val="16"/>
  </w:num>
  <w:num w:numId="16">
    <w:abstractNumId w:val="5"/>
  </w:num>
  <w:num w:numId="17">
    <w:abstractNumId w:val="33"/>
  </w:num>
  <w:num w:numId="18">
    <w:abstractNumId w:val="4"/>
  </w:num>
  <w:num w:numId="19">
    <w:abstractNumId w:val="37"/>
  </w:num>
  <w:num w:numId="20">
    <w:abstractNumId w:val="42"/>
  </w:num>
  <w:num w:numId="21">
    <w:abstractNumId w:val="21"/>
  </w:num>
  <w:num w:numId="22">
    <w:abstractNumId w:val="43"/>
  </w:num>
  <w:num w:numId="23">
    <w:abstractNumId w:val="30"/>
  </w:num>
  <w:num w:numId="24">
    <w:abstractNumId w:val="36"/>
  </w:num>
  <w:num w:numId="25">
    <w:abstractNumId w:val="17"/>
  </w:num>
  <w:num w:numId="26">
    <w:abstractNumId w:val="14"/>
  </w:num>
  <w:num w:numId="27">
    <w:abstractNumId w:val="11"/>
  </w:num>
  <w:num w:numId="28">
    <w:abstractNumId w:val="6"/>
  </w:num>
  <w:num w:numId="29">
    <w:abstractNumId w:val="15"/>
  </w:num>
  <w:num w:numId="30">
    <w:abstractNumId w:val="22"/>
  </w:num>
  <w:num w:numId="31">
    <w:abstractNumId w:val="28"/>
  </w:num>
  <w:num w:numId="32">
    <w:abstractNumId w:val="10"/>
  </w:num>
  <w:num w:numId="33">
    <w:abstractNumId w:val="31"/>
  </w:num>
  <w:num w:numId="34">
    <w:abstractNumId w:val="23"/>
  </w:num>
  <w:num w:numId="35">
    <w:abstractNumId w:val="39"/>
  </w:num>
  <w:num w:numId="36">
    <w:abstractNumId w:val="32"/>
  </w:num>
  <w:num w:numId="37">
    <w:abstractNumId w:val="24"/>
  </w:num>
  <w:num w:numId="38">
    <w:abstractNumId w:val="35"/>
  </w:num>
  <w:num w:numId="39">
    <w:abstractNumId w:val="38"/>
  </w:num>
  <w:num w:numId="40">
    <w:abstractNumId w:val="26"/>
  </w:num>
  <w:num w:numId="41">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599"/>
    <w:rsid w:val="00001112"/>
    <w:rsid w:val="0000176A"/>
    <w:rsid w:val="00001E0E"/>
    <w:rsid w:val="0000253C"/>
    <w:rsid w:val="000025CF"/>
    <w:rsid w:val="00003822"/>
    <w:rsid w:val="00003BC9"/>
    <w:rsid w:val="00003DAB"/>
    <w:rsid w:val="000043D6"/>
    <w:rsid w:val="00004B1F"/>
    <w:rsid w:val="00005488"/>
    <w:rsid w:val="00006952"/>
    <w:rsid w:val="00007267"/>
    <w:rsid w:val="00010181"/>
    <w:rsid w:val="0001046E"/>
    <w:rsid w:val="00011C4D"/>
    <w:rsid w:val="000124EF"/>
    <w:rsid w:val="0001253A"/>
    <w:rsid w:val="00013E7B"/>
    <w:rsid w:val="00015B5F"/>
    <w:rsid w:val="0002060C"/>
    <w:rsid w:val="000207EA"/>
    <w:rsid w:val="00022A81"/>
    <w:rsid w:val="000248B2"/>
    <w:rsid w:val="000262D3"/>
    <w:rsid w:val="0002693F"/>
    <w:rsid w:val="000272A1"/>
    <w:rsid w:val="000275B3"/>
    <w:rsid w:val="000277D0"/>
    <w:rsid w:val="0003038E"/>
    <w:rsid w:val="000313F1"/>
    <w:rsid w:val="00031CEB"/>
    <w:rsid w:val="000320C9"/>
    <w:rsid w:val="0003334A"/>
    <w:rsid w:val="00033BF2"/>
    <w:rsid w:val="00034244"/>
    <w:rsid w:val="000358DF"/>
    <w:rsid w:val="00035AED"/>
    <w:rsid w:val="0003601A"/>
    <w:rsid w:val="0003704A"/>
    <w:rsid w:val="00037A6C"/>
    <w:rsid w:val="00037BDB"/>
    <w:rsid w:val="00037E4A"/>
    <w:rsid w:val="000408D0"/>
    <w:rsid w:val="00040DC8"/>
    <w:rsid w:val="000411FA"/>
    <w:rsid w:val="0004314A"/>
    <w:rsid w:val="0004375D"/>
    <w:rsid w:val="00044467"/>
    <w:rsid w:val="00046BA8"/>
    <w:rsid w:val="00047550"/>
    <w:rsid w:val="000506B3"/>
    <w:rsid w:val="00052A26"/>
    <w:rsid w:val="00052A6B"/>
    <w:rsid w:val="00052D3E"/>
    <w:rsid w:val="00054B7D"/>
    <w:rsid w:val="0005531E"/>
    <w:rsid w:val="00055452"/>
    <w:rsid w:val="000557F5"/>
    <w:rsid w:val="000559FA"/>
    <w:rsid w:val="000561C6"/>
    <w:rsid w:val="00056572"/>
    <w:rsid w:val="000577AA"/>
    <w:rsid w:val="00057A0A"/>
    <w:rsid w:val="00057F7C"/>
    <w:rsid w:val="000609BA"/>
    <w:rsid w:val="00060C9E"/>
    <w:rsid w:val="00061231"/>
    <w:rsid w:val="00062B30"/>
    <w:rsid w:val="00063226"/>
    <w:rsid w:val="0006559D"/>
    <w:rsid w:val="000658E4"/>
    <w:rsid w:val="00065C74"/>
    <w:rsid w:val="00065E1F"/>
    <w:rsid w:val="00066291"/>
    <w:rsid w:val="000670E0"/>
    <w:rsid w:val="000679E4"/>
    <w:rsid w:val="00070DE7"/>
    <w:rsid w:val="00071143"/>
    <w:rsid w:val="00071311"/>
    <w:rsid w:val="00071E9C"/>
    <w:rsid w:val="000736FD"/>
    <w:rsid w:val="000745F5"/>
    <w:rsid w:val="0007590B"/>
    <w:rsid w:val="00076C3D"/>
    <w:rsid w:val="00077BE1"/>
    <w:rsid w:val="000800FA"/>
    <w:rsid w:val="00082606"/>
    <w:rsid w:val="00082B2B"/>
    <w:rsid w:val="00082D71"/>
    <w:rsid w:val="00083269"/>
    <w:rsid w:val="000838B8"/>
    <w:rsid w:val="0008429B"/>
    <w:rsid w:val="0008458A"/>
    <w:rsid w:val="00084AF9"/>
    <w:rsid w:val="00085947"/>
    <w:rsid w:val="00085EBD"/>
    <w:rsid w:val="000862F5"/>
    <w:rsid w:val="0008786C"/>
    <w:rsid w:val="00087A9D"/>
    <w:rsid w:val="00087F2B"/>
    <w:rsid w:val="00090120"/>
    <w:rsid w:val="00090E53"/>
    <w:rsid w:val="00091CA5"/>
    <w:rsid w:val="00091EB7"/>
    <w:rsid w:val="000923A5"/>
    <w:rsid w:val="000925B2"/>
    <w:rsid w:val="00093342"/>
    <w:rsid w:val="00093741"/>
    <w:rsid w:val="0009537A"/>
    <w:rsid w:val="0009598B"/>
    <w:rsid w:val="00095E49"/>
    <w:rsid w:val="00096B19"/>
    <w:rsid w:val="00097D2A"/>
    <w:rsid w:val="000A12AC"/>
    <w:rsid w:val="000A1B98"/>
    <w:rsid w:val="000A1CDE"/>
    <w:rsid w:val="000A28E2"/>
    <w:rsid w:val="000A2949"/>
    <w:rsid w:val="000A2B52"/>
    <w:rsid w:val="000A3EE9"/>
    <w:rsid w:val="000A4C5F"/>
    <w:rsid w:val="000A7642"/>
    <w:rsid w:val="000B0F3C"/>
    <w:rsid w:val="000B2039"/>
    <w:rsid w:val="000B33AF"/>
    <w:rsid w:val="000B3900"/>
    <w:rsid w:val="000B3939"/>
    <w:rsid w:val="000B48EC"/>
    <w:rsid w:val="000B4D91"/>
    <w:rsid w:val="000B64C0"/>
    <w:rsid w:val="000C016F"/>
    <w:rsid w:val="000C02D3"/>
    <w:rsid w:val="000C0F7B"/>
    <w:rsid w:val="000C1CF4"/>
    <w:rsid w:val="000C221F"/>
    <w:rsid w:val="000C27DF"/>
    <w:rsid w:val="000C2C5F"/>
    <w:rsid w:val="000C3B60"/>
    <w:rsid w:val="000C3D34"/>
    <w:rsid w:val="000C4792"/>
    <w:rsid w:val="000C4A2E"/>
    <w:rsid w:val="000C7375"/>
    <w:rsid w:val="000D06DB"/>
    <w:rsid w:val="000D0D27"/>
    <w:rsid w:val="000D1CEE"/>
    <w:rsid w:val="000D228C"/>
    <w:rsid w:val="000D32C8"/>
    <w:rsid w:val="000D3F11"/>
    <w:rsid w:val="000D4255"/>
    <w:rsid w:val="000D5646"/>
    <w:rsid w:val="000D6A01"/>
    <w:rsid w:val="000D70DC"/>
    <w:rsid w:val="000D7299"/>
    <w:rsid w:val="000D74E1"/>
    <w:rsid w:val="000D7B65"/>
    <w:rsid w:val="000D7EA1"/>
    <w:rsid w:val="000E0CCF"/>
    <w:rsid w:val="000E0DFD"/>
    <w:rsid w:val="000E1700"/>
    <w:rsid w:val="000E20F7"/>
    <w:rsid w:val="000E29A2"/>
    <w:rsid w:val="000E30A9"/>
    <w:rsid w:val="000E552B"/>
    <w:rsid w:val="000E5A84"/>
    <w:rsid w:val="000E5E84"/>
    <w:rsid w:val="000E6399"/>
    <w:rsid w:val="000F01CB"/>
    <w:rsid w:val="000F1E9B"/>
    <w:rsid w:val="000F2412"/>
    <w:rsid w:val="000F2795"/>
    <w:rsid w:val="000F3049"/>
    <w:rsid w:val="000F30D5"/>
    <w:rsid w:val="000F4668"/>
    <w:rsid w:val="000F477F"/>
    <w:rsid w:val="000F4ED2"/>
    <w:rsid w:val="000F607D"/>
    <w:rsid w:val="000F60E3"/>
    <w:rsid w:val="000F60FE"/>
    <w:rsid w:val="000F6850"/>
    <w:rsid w:val="000F6A62"/>
    <w:rsid w:val="000F7498"/>
    <w:rsid w:val="000F7A77"/>
    <w:rsid w:val="001006EF"/>
    <w:rsid w:val="00100F0C"/>
    <w:rsid w:val="001015A3"/>
    <w:rsid w:val="0010407E"/>
    <w:rsid w:val="00104ABC"/>
    <w:rsid w:val="0010577C"/>
    <w:rsid w:val="00106407"/>
    <w:rsid w:val="00106B57"/>
    <w:rsid w:val="00107218"/>
    <w:rsid w:val="00110F14"/>
    <w:rsid w:val="0011213C"/>
    <w:rsid w:val="00113D60"/>
    <w:rsid w:val="001141C8"/>
    <w:rsid w:val="0011521A"/>
    <w:rsid w:val="00121A33"/>
    <w:rsid w:val="001235AF"/>
    <w:rsid w:val="00123DBD"/>
    <w:rsid w:val="00123E5B"/>
    <w:rsid w:val="0012437D"/>
    <w:rsid w:val="001257AC"/>
    <w:rsid w:val="0012672A"/>
    <w:rsid w:val="001270C8"/>
    <w:rsid w:val="00130CEB"/>
    <w:rsid w:val="001319E1"/>
    <w:rsid w:val="00131A37"/>
    <w:rsid w:val="00131B34"/>
    <w:rsid w:val="00131E29"/>
    <w:rsid w:val="001323E7"/>
    <w:rsid w:val="001339DD"/>
    <w:rsid w:val="001356E0"/>
    <w:rsid w:val="0013764C"/>
    <w:rsid w:val="00137AF5"/>
    <w:rsid w:val="00140D0A"/>
    <w:rsid w:val="0014208C"/>
    <w:rsid w:val="0014212A"/>
    <w:rsid w:val="001445F1"/>
    <w:rsid w:val="00144AC2"/>
    <w:rsid w:val="00144C65"/>
    <w:rsid w:val="00144FCD"/>
    <w:rsid w:val="00146FE6"/>
    <w:rsid w:val="0014757A"/>
    <w:rsid w:val="001477B2"/>
    <w:rsid w:val="0015075E"/>
    <w:rsid w:val="00150965"/>
    <w:rsid w:val="00150AE6"/>
    <w:rsid w:val="00151916"/>
    <w:rsid w:val="00152069"/>
    <w:rsid w:val="001526F5"/>
    <w:rsid w:val="00155BAE"/>
    <w:rsid w:val="00160A9B"/>
    <w:rsid w:val="00160D47"/>
    <w:rsid w:val="001618CD"/>
    <w:rsid w:val="001625FD"/>
    <w:rsid w:val="001626DC"/>
    <w:rsid w:val="00162B86"/>
    <w:rsid w:val="001637AA"/>
    <w:rsid w:val="00164C83"/>
    <w:rsid w:val="0016503A"/>
    <w:rsid w:val="001655B6"/>
    <w:rsid w:val="00166693"/>
    <w:rsid w:val="00166B08"/>
    <w:rsid w:val="00166D53"/>
    <w:rsid w:val="00166F20"/>
    <w:rsid w:val="0016707F"/>
    <w:rsid w:val="001701BD"/>
    <w:rsid w:val="001701C9"/>
    <w:rsid w:val="00170589"/>
    <w:rsid w:val="00170D58"/>
    <w:rsid w:val="00172945"/>
    <w:rsid w:val="001741B8"/>
    <w:rsid w:val="001745A9"/>
    <w:rsid w:val="00174ADE"/>
    <w:rsid w:val="001759C0"/>
    <w:rsid w:val="00177681"/>
    <w:rsid w:val="00177D08"/>
    <w:rsid w:val="00180CD7"/>
    <w:rsid w:val="00181000"/>
    <w:rsid w:val="00181AE0"/>
    <w:rsid w:val="0018272C"/>
    <w:rsid w:val="00182766"/>
    <w:rsid w:val="0018322E"/>
    <w:rsid w:val="00183F6B"/>
    <w:rsid w:val="00184340"/>
    <w:rsid w:val="0018457E"/>
    <w:rsid w:val="001849FD"/>
    <w:rsid w:val="00184EF7"/>
    <w:rsid w:val="0018530B"/>
    <w:rsid w:val="00185543"/>
    <w:rsid w:val="00185A2D"/>
    <w:rsid w:val="00186ABD"/>
    <w:rsid w:val="001901A2"/>
    <w:rsid w:val="00190AF4"/>
    <w:rsid w:val="00191489"/>
    <w:rsid w:val="001918BE"/>
    <w:rsid w:val="00191921"/>
    <w:rsid w:val="00191AF9"/>
    <w:rsid w:val="001950A4"/>
    <w:rsid w:val="001961CB"/>
    <w:rsid w:val="001972D1"/>
    <w:rsid w:val="00197C70"/>
    <w:rsid w:val="001A0317"/>
    <w:rsid w:val="001A1291"/>
    <w:rsid w:val="001A14E0"/>
    <w:rsid w:val="001A1E89"/>
    <w:rsid w:val="001A1FFF"/>
    <w:rsid w:val="001A2015"/>
    <w:rsid w:val="001A2C2E"/>
    <w:rsid w:val="001A3273"/>
    <w:rsid w:val="001A36B7"/>
    <w:rsid w:val="001A3E80"/>
    <w:rsid w:val="001A4358"/>
    <w:rsid w:val="001A4E61"/>
    <w:rsid w:val="001A4F21"/>
    <w:rsid w:val="001A4FCE"/>
    <w:rsid w:val="001A4FD2"/>
    <w:rsid w:val="001A5138"/>
    <w:rsid w:val="001A5DDC"/>
    <w:rsid w:val="001A6089"/>
    <w:rsid w:val="001A6D96"/>
    <w:rsid w:val="001A6FAA"/>
    <w:rsid w:val="001A7779"/>
    <w:rsid w:val="001A7C7C"/>
    <w:rsid w:val="001B009F"/>
    <w:rsid w:val="001B1C49"/>
    <w:rsid w:val="001B1DE4"/>
    <w:rsid w:val="001B3DE9"/>
    <w:rsid w:val="001B5774"/>
    <w:rsid w:val="001B58F8"/>
    <w:rsid w:val="001B5C0A"/>
    <w:rsid w:val="001B607B"/>
    <w:rsid w:val="001B6A3F"/>
    <w:rsid w:val="001C0B7D"/>
    <w:rsid w:val="001C0EF4"/>
    <w:rsid w:val="001C0FCD"/>
    <w:rsid w:val="001C130B"/>
    <w:rsid w:val="001C17E7"/>
    <w:rsid w:val="001C216C"/>
    <w:rsid w:val="001C289E"/>
    <w:rsid w:val="001C3C62"/>
    <w:rsid w:val="001C5456"/>
    <w:rsid w:val="001C5B14"/>
    <w:rsid w:val="001C66A6"/>
    <w:rsid w:val="001C696F"/>
    <w:rsid w:val="001D1A2A"/>
    <w:rsid w:val="001D1B1A"/>
    <w:rsid w:val="001D1B9F"/>
    <w:rsid w:val="001D20BD"/>
    <w:rsid w:val="001D270B"/>
    <w:rsid w:val="001D39A4"/>
    <w:rsid w:val="001D4ED5"/>
    <w:rsid w:val="001D69E8"/>
    <w:rsid w:val="001E032C"/>
    <w:rsid w:val="001E0D23"/>
    <w:rsid w:val="001E13EB"/>
    <w:rsid w:val="001E17C5"/>
    <w:rsid w:val="001E18AF"/>
    <w:rsid w:val="001E1A87"/>
    <w:rsid w:val="001E2974"/>
    <w:rsid w:val="001E2AD9"/>
    <w:rsid w:val="001E31E6"/>
    <w:rsid w:val="001E3B82"/>
    <w:rsid w:val="001E4769"/>
    <w:rsid w:val="001E6338"/>
    <w:rsid w:val="001E638E"/>
    <w:rsid w:val="001E6EDC"/>
    <w:rsid w:val="001E7A4D"/>
    <w:rsid w:val="001F157F"/>
    <w:rsid w:val="001F23E9"/>
    <w:rsid w:val="001F37D6"/>
    <w:rsid w:val="001F42BB"/>
    <w:rsid w:val="001F5B78"/>
    <w:rsid w:val="001F5E6E"/>
    <w:rsid w:val="001F6536"/>
    <w:rsid w:val="001F7256"/>
    <w:rsid w:val="001F73B5"/>
    <w:rsid w:val="002014BE"/>
    <w:rsid w:val="00201D07"/>
    <w:rsid w:val="00202999"/>
    <w:rsid w:val="00202EF3"/>
    <w:rsid w:val="0020431B"/>
    <w:rsid w:val="002043C1"/>
    <w:rsid w:val="0020444A"/>
    <w:rsid w:val="002045D3"/>
    <w:rsid w:val="00204821"/>
    <w:rsid w:val="00204E51"/>
    <w:rsid w:val="002059C1"/>
    <w:rsid w:val="00205D91"/>
    <w:rsid w:val="00206117"/>
    <w:rsid w:val="00210B1C"/>
    <w:rsid w:val="00210DDF"/>
    <w:rsid w:val="00211362"/>
    <w:rsid w:val="002113E7"/>
    <w:rsid w:val="002116D1"/>
    <w:rsid w:val="00212852"/>
    <w:rsid w:val="00214249"/>
    <w:rsid w:val="00216802"/>
    <w:rsid w:val="00216B2F"/>
    <w:rsid w:val="00216FCA"/>
    <w:rsid w:val="002172BE"/>
    <w:rsid w:val="0022072D"/>
    <w:rsid w:val="0022091C"/>
    <w:rsid w:val="00221152"/>
    <w:rsid w:val="00221362"/>
    <w:rsid w:val="002215B2"/>
    <w:rsid w:val="002220CA"/>
    <w:rsid w:val="00222368"/>
    <w:rsid w:val="002224EA"/>
    <w:rsid w:val="00223869"/>
    <w:rsid w:val="0022401D"/>
    <w:rsid w:val="002247BD"/>
    <w:rsid w:val="00224EC6"/>
    <w:rsid w:val="002252DD"/>
    <w:rsid w:val="0022556B"/>
    <w:rsid w:val="002255B4"/>
    <w:rsid w:val="00225709"/>
    <w:rsid w:val="002258F2"/>
    <w:rsid w:val="0022590C"/>
    <w:rsid w:val="00226D42"/>
    <w:rsid w:val="00227E79"/>
    <w:rsid w:val="0023084C"/>
    <w:rsid w:val="00230EF4"/>
    <w:rsid w:val="0023104D"/>
    <w:rsid w:val="002310CC"/>
    <w:rsid w:val="00231EA4"/>
    <w:rsid w:val="00232997"/>
    <w:rsid w:val="00232B7E"/>
    <w:rsid w:val="00233160"/>
    <w:rsid w:val="0023364D"/>
    <w:rsid w:val="00233797"/>
    <w:rsid w:val="00234CD2"/>
    <w:rsid w:val="00236DCC"/>
    <w:rsid w:val="00237934"/>
    <w:rsid w:val="00240235"/>
    <w:rsid w:val="00240731"/>
    <w:rsid w:val="00241967"/>
    <w:rsid w:val="0024201E"/>
    <w:rsid w:val="0024281B"/>
    <w:rsid w:val="00242EE1"/>
    <w:rsid w:val="00243CB3"/>
    <w:rsid w:val="00244E68"/>
    <w:rsid w:val="00245582"/>
    <w:rsid w:val="002457A2"/>
    <w:rsid w:val="002461C2"/>
    <w:rsid w:val="0025088A"/>
    <w:rsid w:val="00250F4B"/>
    <w:rsid w:val="00251406"/>
    <w:rsid w:val="00251DCE"/>
    <w:rsid w:val="00251FF1"/>
    <w:rsid w:val="00252CBC"/>
    <w:rsid w:val="002533E6"/>
    <w:rsid w:val="00254742"/>
    <w:rsid w:val="00256D2D"/>
    <w:rsid w:val="0025775F"/>
    <w:rsid w:val="00257B2C"/>
    <w:rsid w:val="00260CD2"/>
    <w:rsid w:val="00260F64"/>
    <w:rsid w:val="00261C8B"/>
    <w:rsid w:val="0026202C"/>
    <w:rsid w:val="00263322"/>
    <w:rsid w:val="0026369C"/>
    <w:rsid w:val="00263714"/>
    <w:rsid w:val="00263C36"/>
    <w:rsid w:val="00265BC3"/>
    <w:rsid w:val="00266C28"/>
    <w:rsid w:val="002702FC"/>
    <w:rsid w:val="00270E32"/>
    <w:rsid w:val="002740C4"/>
    <w:rsid w:val="00275509"/>
    <w:rsid w:val="00275800"/>
    <w:rsid w:val="002760C8"/>
    <w:rsid w:val="00276240"/>
    <w:rsid w:val="00277185"/>
    <w:rsid w:val="00277475"/>
    <w:rsid w:val="002776C5"/>
    <w:rsid w:val="00277C8A"/>
    <w:rsid w:val="00281055"/>
    <w:rsid w:val="00281723"/>
    <w:rsid w:val="002818D6"/>
    <w:rsid w:val="00281BAB"/>
    <w:rsid w:val="00282876"/>
    <w:rsid w:val="00282A74"/>
    <w:rsid w:val="00282F50"/>
    <w:rsid w:val="00283958"/>
    <w:rsid w:val="002843FE"/>
    <w:rsid w:val="002844E4"/>
    <w:rsid w:val="002852B7"/>
    <w:rsid w:val="00286424"/>
    <w:rsid w:val="00287BD9"/>
    <w:rsid w:val="002900C1"/>
    <w:rsid w:val="00290247"/>
    <w:rsid w:val="002906DD"/>
    <w:rsid w:val="002906E7"/>
    <w:rsid w:val="002919AD"/>
    <w:rsid w:val="00294493"/>
    <w:rsid w:val="002974D1"/>
    <w:rsid w:val="002975C3"/>
    <w:rsid w:val="002A0F4C"/>
    <w:rsid w:val="002A39D6"/>
    <w:rsid w:val="002A3E63"/>
    <w:rsid w:val="002A435E"/>
    <w:rsid w:val="002A4479"/>
    <w:rsid w:val="002A453D"/>
    <w:rsid w:val="002A50C0"/>
    <w:rsid w:val="002A551F"/>
    <w:rsid w:val="002A5E2D"/>
    <w:rsid w:val="002A6965"/>
    <w:rsid w:val="002A733B"/>
    <w:rsid w:val="002A75C2"/>
    <w:rsid w:val="002A78FF"/>
    <w:rsid w:val="002A7A08"/>
    <w:rsid w:val="002B0285"/>
    <w:rsid w:val="002B0804"/>
    <w:rsid w:val="002B0AFA"/>
    <w:rsid w:val="002B1380"/>
    <w:rsid w:val="002B2070"/>
    <w:rsid w:val="002B68D0"/>
    <w:rsid w:val="002B6A52"/>
    <w:rsid w:val="002B6B5B"/>
    <w:rsid w:val="002B7650"/>
    <w:rsid w:val="002B7E47"/>
    <w:rsid w:val="002C0B59"/>
    <w:rsid w:val="002C1136"/>
    <w:rsid w:val="002C20ED"/>
    <w:rsid w:val="002C295E"/>
    <w:rsid w:val="002C4A03"/>
    <w:rsid w:val="002C68F4"/>
    <w:rsid w:val="002C712F"/>
    <w:rsid w:val="002C741D"/>
    <w:rsid w:val="002C76F0"/>
    <w:rsid w:val="002C7B35"/>
    <w:rsid w:val="002D160D"/>
    <w:rsid w:val="002D17E9"/>
    <w:rsid w:val="002D2537"/>
    <w:rsid w:val="002D2756"/>
    <w:rsid w:val="002D2D30"/>
    <w:rsid w:val="002D2FEF"/>
    <w:rsid w:val="002D382F"/>
    <w:rsid w:val="002D38D2"/>
    <w:rsid w:val="002D44AD"/>
    <w:rsid w:val="002D490D"/>
    <w:rsid w:val="002D6921"/>
    <w:rsid w:val="002D761E"/>
    <w:rsid w:val="002E04C5"/>
    <w:rsid w:val="002E0A86"/>
    <w:rsid w:val="002E0C14"/>
    <w:rsid w:val="002E11F4"/>
    <w:rsid w:val="002E1C7D"/>
    <w:rsid w:val="002E215C"/>
    <w:rsid w:val="002E2223"/>
    <w:rsid w:val="002E278C"/>
    <w:rsid w:val="002E2793"/>
    <w:rsid w:val="002E2C82"/>
    <w:rsid w:val="002E390C"/>
    <w:rsid w:val="002E3EF7"/>
    <w:rsid w:val="002E504B"/>
    <w:rsid w:val="002E595C"/>
    <w:rsid w:val="002E6FCE"/>
    <w:rsid w:val="002E7499"/>
    <w:rsid w:val="002E76A2"/>
    <w:rsid w:val="002E7735"/>
    <w:rsid w:val="002F11A8"/>
    <w:rsid w:val="002F1542"/>
    <w:rsid w:val="002F1775"/>
    <w:rsid w:val="002F2474"/>
    <w:rsid w:val="002F2EE0"/>
    <w:rsid w:val="002F5662"/>
    <w:rsid w:val="002F5F99"/>
    <w:rsid w:val="002F7354"/>
    <w:rsid w:val="002F73A0"/>
    <w:rsid w:val="002F7692"/>
    <w:rsid w:val="00300623"/>
    <w:rsid w:val="003008DA"/>
    <w:rsid w:val="00300DC5"/>
    <w:rsid w:val="003029AE"/>
    <w:rsid w:val="00305187"/>
    <w:rsid w:val="003053F4"/>
    <w:rsid w:val="00307A20"/>
    <w:rsid w:val="003114A7"/>
    <w:rsid w:val="003120E9"/>
    <w:rsid w:val="00312DC0"/>
    <w:rsid w:val="00313E5E"/>
    <w:rsid w:val="0031434F"/>
    <w:rsid w:val="00314C5E"/>
    <w:rsid w:val="00314D5E"/>
    <w:rsid w:val="00314EA0"/>
    <w:rsid w:val="00314F9B"/>
    <w:rsid w:val="00315535"/>
    <w:rsid w:val="0031570A"/>
    <w:rsid w:val="003159BE"/>
    <w:rsid w:val="00315C5F"/>
    <w:rsid w:val="00316308"/>
    <w:rsid w:val="00316E4E"/>
    <w:rsid w:val="003176DF"/>
    <w:rsid w:val="00317809"/>
    <w:rsid w:val="00321895"/>
    <w:rsid w:val="003218CF"/>
    <w:rsid w:val="003220AA"/>
    <w:rsid w:val="0032226F"/>
    <w:rsid w:val="00322386"/>
    <w:rsid w:val="0032257E"/>
    <w:rsid w:val="00322921"/>
    <w:rsid w:val="003250EE"/>
    <w:rsid w:val="00326F4E"/>
    <w:rsid w:val="0032771C"/>
    <w:rsid w:val="00330770"/>
    <w:rsid w:val="00331046"/>
    <w:rsid w:val="003315A8"/>
    <w:rsid w:val="00331CE9"/>
    <w:rsid w:val="00333F3A"/>
    <w:rsid w:val="00334038"/>
    <w:rsid w:val="0033528D"/>
    <w:rsid w:val="00335F07"/>
    <w:rsid w:val="003362A6"/>
    <w:rsid w:val="003364F2"/>
    <w:rsid w:val="00336C19"/>
    <w:rsid w:val="00337A31"/>
    <w:rsid w:val="00340BA5"/>
    <w:rsid w:val="00340EE5"/>
    <w:rsid w:val="0034110A"/>
    <w:rsid w:val="00342F6E"/>
    <w:rsid w:val="00343F4A"/>
    <w:rsid w:val="003442B7"/>
    <w:rsid w:val="00344885"/>
    <w:rsid w:val="00345D0E"/>
    <w:rsid w:val="0034601B"/>
    <w:rsid w:val="0035135A"/>
    <w:rsid w:val="00351501"/>
    <w:rsid w:val="00353379"/>
    <w:rsid w:val="00353F24"/>
    <w:rsid w:val="00355CA1"/>
    <w:rsid w:val="00355E41"/>
    <w:rsid w:val="003561E0"/>
    <w:rsid w:val="0036015B"/>
    <w:rsid w:val="00360DED"/>
    <w:rsid w:val="00361EEC"/>
    <w:rsid w:val="003629C9"/>
    <w:rsid w:val="00362BDA"/>
    <w:rsid w:val="00362C6F"/>
    <w:rsid w:val="00363AB7"/>
    <w:rsid w:val="00363CC5"/>
    <w:rsid w:val="00363D80"/>
    <w:rsid w:val="00364954"/>
    <w:rsid w:val="0036615C"/>
    <w:rsid w:val="00366FDA"/>
    <w:rsid w:val="003670CD"/>
    <w:rsid w:val="00367A57"/>
    <w:rsid w:val="00370269"/>
    <w:rsid w:val="0037046B"/>
    <w:rsid w:val="003725B5"/>
    <w:rsid w:val="00372E25"/>
    <w:rsid w:val="00373D51"/>
    <w:rsid w:val="00375498"/>
    <w:rsid w:val="00375637"/>
    <w:rsid w:val="00375E97"/>
    <w:rsid w:val="00375FCA"/>
    <w:rsid w:val="00377657"/>
    <w:rsid w:val="003779BB"/>
    <w:rsid w:val="003802F5"/>
    <w:rsid w:val="003806ED"/>
    <w:rsid w:val="0038180F"/>
    <w:rsid w:val="00382C0F"/>
    <w:rsid w:val="00382E6A"/>
    <w:rsid w:val="003830C6"/>
    <w:rsid w:val="00383FC4"/>
    <w:rsid w:val="00384AB5"/>
    <w:rsid w:val="0038537B"/>
    <w:rsid w:val="00387ABD"/>
    <w:rsid w:val="00387EAC"/>
    <w:rsid w:val="0039037E"/>
    <w:rsid w:val="00390441"/>
    <w:rsid w:val="00391456"/>
    <w:rsid w:val="00391A6B"/>
    <w:rsid w:val="003921C6"/>
    <w:rsid w:val="003924B1"/>
    <w:rsid w:val="003925E0"/>
    <w:rsid w:val="00392966"/>
    <w:rsid w:val="00394212"/>
    <w:rsid w:val="003950E1"/>
    <w:rsid w:val="0039525B"/>
    <w:rsid w:val="0039556F"/>
    <w:rsid w:val="00395764"/>
    <w:rsid w:val="00395825"/>
    <w:rsid w:val="00395F2D"/>
    <w:rsid w:val="00396F17"/>
    <w:rsid w:val="003A007F"/>
    <w:rsid w:val="003A0995"/>
    <w:rsid w:val="003A0B71"/>
    <w:rsid w:val="003A1C29"/>
    <w:rsid w:val="003A227B"/>
    <w:rsid w:val="003A276C"/>
    <w:rsid w:val="003A306B"/>
    <w:rsid w:val="003A36B2"/>
    <w:rsid w:val="003A3C7C"/>
    <w:rsid w:val="003A5BDF"/>
    <w:rsid w:val="003A648E"/>
    <w:rsid w:val="003A6A8C"/>
    <w:rsid w:val="003A6F60"/>
    <w:rsid w:val="003B1FBD"/>
    <w:rsid w:val="003B2BAE"/>
    <w:rsid w:val="003B3462"/>
    <w:rsid w:val="003B3D5C"/>
    <w:rsid w:val="003B3F85"/>
    <w:rsid w:val="003B4026"/>
    <w:rsid w:val="003B497B"/>
    <w:rsid w:val="003B5221"/>
    <w:rsid w:val="003B5655"/>
    <w:rsid w:val="003B7396"/>
    <w:rsid w:val="003B7719"/>
    <w:rsid w:val="003B7B52"/>
    <w:rsid w:val="003C16A2"/>
    <w:rsid w:val="003C2625"/>
    <w:rsid w:val="003C315E"/>
    <w:rsid w:val="003C33C1"/>
    <w:rsid w:val="003C3CF2"/>
    <w:rsid w:val="003C478B"/>
    <w:rsid w:val="003C5E23"/>
    <w:rsid w:val="003C6D76"/>
    <w:rsid w:val="003C746F"/>
    <w:rsid w:val="003D0204"/>
    <w:rsid w:val="003D0EA4"/>
    <w:rsid w:val="003D117E"/>
    <w:rsid w:val="003D1A74"/>
    <w:rsid w:val="003D1A8D"/>
    <w:rsid w:val="003D1BC9"/>
    <w:rsid w:val="003D2592"/>
    <w:rsid w:val="003D55D7"/>
    <w:rsid w:val="003D5779"/>
    <w:rsid w:val="003D7150"/>
    <w:rsid w:val="003E071E"/>
    <w:rsid w:val="003E27D6"/>
    <w:rsid w:val="003E3078"/>
    <w:rsid w:val="003E34B2"/>
    <w:rsid w:val="003E3864"/>
    <w:rsid w:val="003E4878"/>
    <w:rsid w:val="003E4889"/>
    <w:rsid w:val="003E4B32"/>
    <w:rsid w:val="003E5E0E"/>
    <w:rsid w:val="003E65F4"/>
    <w:rsid w:val="003E7137"/>
    <w:rsid w:val="003E7848"/>
    <w:rsid w:val="003F0733"/>
    <w:rsid w:val="003F090D"/>
    <w:rsid w:val="003F0DA7"/>
    <w:rsid w:val="003F130A"/>
    <w:rsid w:val="003F1AF6"/>
    <w:rsid w:val="003F2261"/>
    <w:rsid w:val="003F2441"/>
    <w:rsid w:val="003F2F4B"/>
    <w:rsid w:val="003F308B"/>
    <w:rsid w:val="003F3947"/>
    <w:rsid w:val="003F452B"/>
    <w:rsid w:val="003F49C2"/>
    <w:rsid w:val="003F5FED"/>
    <w:rsid w:val="003F6ED4"/>
    <w:rsid w:val="003F7DEE"/>
    <w:rsid w:val="00401A6E"/>
    <w:rsid w:val="00401CF4"/>
    <w:rsid w:val="00402C66"/>
    <w:rsid w:val="0040343D"/>
    <w:rsid w:val="004065F5"/>
    <w:rsid w:val="004078F7"/>
    <w:rsid w:val="004104A6"/>
    <w:rsid w:val="00410804"/>
    <w:rsid w:val="004127CB"/>
    <w:rsid w:val="00413F2A"/>
    <w:rsid w:val="0041493A"/>
    <w:rsid w:val="004150CF"/>
    <w:rsid w:val="004152D5"/>
    <w:rsid w:val="004160AF"/>
    <w:rsid w:val="0041706F"/>
    <w:rsid w:val="004179D0"/>
    <w:rsid w:val="00417D77"/>
    <w:rsid w:val="0042134C"/>
    <w:rsid w:val="00421675"/>
    <w:rsid w:val="00422AD9"/>
    <w:rsid w:val="00424B98"/>
    <w:rsid w:val="00426934"/>
    <w:rsid w:val="00427005"/>
    <w:rsid w:val="004273D6"/>
    <w:rsid w:val="004301FD"/>
    <w:rsid w:val="00431C05"/>
    <w:rsid w:val="00431C65"/>
    <w:rsid w:val="00432F4F"/>
    <w:rsid w:val="0043504B"/>
    <w:rsid w:val="00435090"/>
    <w:rsid w:val="0043528A"/>
    <w:rsid w:val="004366D4"/>
    <w:rsid w:val="00436C61"/>
    <w:rsid w:val="00440B89"/>
    <w:rsid w:val="00441CE3"/>
    <w:rsid w:val="00442AAB"/>
    <w:rsid w:val="00443688"/>
    <w:rsid w:val="00443D4C"/>
    <w:rsid w:val="00444782"/>
    <w:rsid w:val="00444A99"/>
    <w:rsid w:val="00447EC0"/>
    <w:rsid w:val="00450470"/>
    <w:rsid w:val="004510A4"/>
    <w:rsid w:val="004522E3"/>
    <w:rsid w:val="004527BC"/>
    <w:rsid w:val="0045432F"/>
    <w:rsid w:val="004549C6"/>
    <w:rsid w:val="004559E2"/>
    <w:rsid w:val="00455C8F"/>
    <w:rsid w:val="00455CD1"/>
    <w:rsid w:val="00455D1F"/>
    <w:rsid w:val="00456099"/>
    <w:rsid w:val="004608A3"/>
    <w:rsid w:val="004608F5"/>
    <w:rsid w:val="00460B97"/>
    <w:rsid w:val="00461037"/>
    <w:rsid w:val="004616B3"/>
    <w:rsid w:val="004618F5"/>
    <w:rsid w:val="00462FE8"/>
    <w:rsid w:val="00464552"/>
    <w:rsid w:val="00464D7B"/>
    <w:rsid w:val="00464FAF"/>
    <w:rsid w:val="004662BA"/>
    <w:rsid w:val="00466A98"/>
    <w:rsid w:val="00466B15"/>
    <w:rsid w:val="004700A3"/>
    <w:rsid w:val="0047032A"/>
    <w:rsid w:val="00470809"/>
    <w:rsid w:val="00470B51"/>
    <w:rsid w:val="00471256"/>
    <w:rsid w:val="00471F6D"/>
    <w:rsid w:val="0047225C"/>
    <w:rsid w:val="0047370D"/>
    <w:rsid w:val="0047438C"/>
    <w:rsid w:val="0047476D"/>
    <w:rsid w:val="0047480F"/>
    <w:rsid w:val="00474FEE"/>
    <w:rsid w:val="004764E8"/>
    <w:rsid w:val="00476CFD"/>
    <w:rsid w:val="00477C9C"/>
    <w:rsid w:val="004800D1"/>
    <w:rsid w:val="0048158F"/>
    <w:rsid w:val="00482F1E"/>
    <w:rsid w:val="00483D2A"/>
    <w:rsid w:val="00484559"/>
    <w:rsid w:val="00485E92"/>
    <w:rsid w:val="0049005F"/>
    <w:rsid w:val="004929EF"/>
    <w:rsid w:val="00493AEE"/>
    <w:rsid w:val="004943EB"/>
    <w:rsid w:val="00494B07"/>
    <w:rsid w:val="00496694"/>
    <w:rsid w:val="0049797E"/>
    <w:rsid w:val="004A0761"/>
    <w:rsid w:val="004A0DA4"/>
    <w:rsid w:val="004A288D"/>
    <w:rsid w:val="004A2979"/>
    <w:rsid w:val="004A2D4E"/>
    <w:rsid w:val="004A3473"/>
    <w:rsid w:val="004A41C7"/>
    <w:rsid w:val="004A4DB4"/>
    <w:rsid w:val="004A4E3E"/>
    <w:rsid w:val="004A6A8D"/>
    <w:rsid w:val="004A6EFA"/>
    <w:rsid w:val="004A745A"/>
    <w:rsid w:val="004A78E3"/>
    <w:rsid w:val="004B1BE0"/>
    <w:rsid w:val="004B20EB"/>
    <w:rsid w:val="004B213E"/>
    <w:rsid w:val="004B2215"/>
    <w:rsid w:val="004B232E"/>
    <w:rsid w:val="004B29CF"/>
    <w:rsid w:val="004B373A"/>
    <w:rsid w:val="004B3B6F"/>
    <w:rsid w:val="004B3DC2"/>
    <w:rsid w:val="004B5E20"/>
    <w:rsid w:val="004B67C4"/>
    <w:rsid w:val="004B6E3C"/>
    <w:rsid w:val="004B72D7"/>
    <w:rsid w:val="004B7EF3"/>
    <w:rsid w:val="004C0AA3"/>
    <w:rsid w:val="004C0C73"/>
    <w:rsid w:val="004C0ECA"/>
    <w:rsid w:val="004C18D0"/>
    <w:rsid w:val="004C1BB5"/>
    <w:rsid w:val="004C2077"/>
    <w:rsid w:val="004C340E"/>
    <w:rsid w:val="004C69B9"/>
    <w:rsid w:val="004D0068"/>
    <w:rsid w:val="004D0A6E"/>
    <w:rsid w:val="004D3929"/>
    <w:rsid w:val="004D3DDD"/>
    <w:rsid w:val="004D4227"/>
    <w:rsid w:val="004D45CA"/>
    <w:rsid w:val="004D4682"/>
    <w:rsid w:val="004D553B"/>
    <w:rsid w:val="004D5A48"/>
    <w:rsid w:val="004D6E86"/>
    <w:rsid w:val="004D716C"/>
    <w:rsid w:val="004D719D"/>
    <w:rsid w:val="004E031E"/>
    <w:rsid w:val="004E0900"/>
    <w:rsid w:val="004E2683"/>
    <w:rsid w:val="004E42C0"/>
    <w:rsid w:val="004F124C"/>
    <w:rsid w:val="004F13C9"/>
    <w:rsid w:val="004F304B"/>
    <w:rsid w:val="004F387E"/>
    <w:rsid w:val="004F4945"/>
    <w:rsid w:val="004F6C0E"/>
    <w:rsid w:val="004F6EA1"/>
    <w:rsid w:val="00500785"/>
    <w:rsid w:val="005012A4"/>
    <w:rsid w:val="005012CC"/>
    <w:rsid w:val="00501CA9"/>
    <w:rsid w:val="00502A2F"/>
    <w:rsid w:val="00502A8F"/>
    <w:rsid w:val="00503A05"/>
    <w:rsid w:val="005042C2"/>
    <w:rsid w:val="00504BEE"/>
    <w:rsid w:val="00504EE2"/>
    <w:rsid w:val="005058B7"/>
    <w:rsid w:val="0050592D"/>
    <w:rsid w:val="00505AB1"/>
    <w:rsid w:val="00506252"/>
    <w:rsid w:val="005063BE"/>
    <w:rsid w:val="0050686A"/>
    <w:rsid w:val="005079AC"/>
    <w:rsid w:val="00507A59"/>
    <w:rsid w:val="00507CC9"/>
    <w:rsid w:val="00512D46"/>
    <w:rsid w:val="0051324A"/>
    <w:rsid w:val="00513859"/>
    <w:rsid w:val="00513A30"/>
    <w:rsid w:val="00514B02"/>
    <w:rsid w:val="00515B19"/>
    <w:rsid w:val="00515D53"/>
    <w:rsid w:val="00516C5F"/>
    <w:rsid w:val="00517A59"/>
    <w:rsid w:val="005201D2"/>
    <w:rsid w:val="00520479"/>
    <w:rsid w:val="00520934"/>
    <w:rsid w:val="0052151A"/>
    <w:rsid w:val="0052169A"/>
    <w:rsid w:val="00521827"/>
    <w:rsid w:val="00521D8E"/>
    <w:rsid w:val="00522013"/>
    <w:rsid w:val="00523B80"/>
    <w:rsid w:val="00525047"/>
    <w:rsid w:val="005275D6"/>
    <w:rsid w:val="00527610"/>
    <w:rsid w:val="00527938"/>
    <w:rsid w:val="00530A15"/>
    <w:rsid w:val="005316C7"/>
    <w:rsid w:val="005324D6"/>
    <w:rsid w:val="00532B6C"/>
    <w:rsid w:val="00532E42"/>
    <w:rsid w:val="0053317F"/>
    <w:rsid w:val="00533E0C"/>
    <w:rsid w:val="00533E33"/>
    <w:rsid w:val="005344F9"/>
    <w:rsid w:val="00535A66"/>
    <w:rsid w:val="00535FA3"/>
    <w:rsid w:val="005367B1"/>
    <w:rsid w:val="00536945"/>
    <w:rsid w:val="005401B6"/>
    <w:rsid w:val="0054087F"/>
    <w:rsid w:val="00541D14"/>
    <w:rsid w:val="00541F77"/>
    <w:rsid w:val="00542396"/>
    <w:rsid w:val="005428F6"/>
    <w:rsid w:val="005431F2"/>
    <w:rsid w:val="00543B8E"/>
    <w:rsid w:val="005449F8"/>
    <w:rsid w:val="005452B2"/>
    <w:rsid w:val="00546563"/>
    <w:rsid w:val="005468B4"/>
    <w:rsid w:val="00546C1D"/>
    <w:rsid w:val="00546D3B"/>
    <w:rsid w:val="00551B5E"/>
    <w:rsid w:val="005528BD"/>
    <w:rsid w:val="00552B00"/>
    <w:rsid w:val="00553AE4"/>
    <w:rsid w:val="00554E4B"/>
    <w:rsid w:val="005560F3"/>
    <w:rsid w:val="005575BA"/>
    <w:rsid w:val="00560004"/>
    <w:rsid w:val="00560997"/>
    <w:rsid w:val="00562D54"/>
    <w:rsid w:val="00563066"/>
    <w:rsid w:val="00563CE8"/>
    <w:rsid w:val="00566BEB"/>
    <w:rsid w:val="00567D34"/>
    <w:rsid w:val="00570275"/>
    <w:rsid w:val="005706ED"/>
    <w:rsid w:val="005707BC"/>
    <w:rsid w:val="005717B2"/>
    <w:rsid w:val="005719FA"/>
    <w:rsid w:val="00572917"/>
    <w:rsid w:val="0057325E"/>
    <w:rsid w:val="005747AB"/>
    <w:rsid w:val="00574F33"/>
    <w:rsid w:val="005759AF"/>
    <w:rsid w:val="0057658B"/>
    <w:rsid w:val="00577905"/>
    <w:rsid w:val="00580108"/>
    <w:rsid w:val="00580552"/>
    <w:rsid w:val="0058154B"/>
    <w:rsid w:val="0058261C"/>
    <w:rsid w:val="00582CB0"/>
    <w:rsid w:val="0058434D"/>
    <w:rsid w:val="005849D6"/>
    <w:rsid w:val="0058573C"/>
    <w:rsid w:val="0058588D"/>
    <w:rsid w:val="00586EE3"/>
    <w:rsid w:val="00587377"/>
    <w:rsid w:val="00587C92"/>
    <w:rsid w:val="0059172B"/>
    <w:rsid w:val="0059259D"/>
    <w:rsid w:val="00592BB0"/>
    <w:rsid w:val="005956A5"/>
    <w:rsid w:val="00595769"/>
    <w:rsid w:val="00596441"/>
    <w:rsid w:val="00596F94"/>
    <w:rsid w:val="00597497"/>
    <w:rsid w:val="005A227F"/>
    <w:rsid w:val="005A23EE"/>
    <w:rsid w:val="005A4DE6"/>
    <w:rsid w:val="005A4DFB"/>
    <w:rsid w:val="005A5935"/>
    <w:rsid w:val="005A6645"/>
    <w:rsid w:val="005A6A6A"/>
    <w:rsid w:val="005A71AA"/>
    <w:rsid w:val="005A7E9F"/>
    <w:rsid w:val="005B0167"/>
    <w:rsid w:val="005B03BE"/>
    <w:rsid w:val="005B12D4"/>
    <w:rsid w:val="005B246E"/>
    <w:rsid w:val="005B250A"/>
    <w:rsid w:val="005B2F88"/>
    <w:rsid w:val="005B34A8"/>
    <w:rsid w:val="005B3518"/>
    <w:rsid w:val="005B4F3D"/>
    <w:rsid w:val="005B523B"/>
    <w:rsid w:val="005B555D"/>
    <w:rsid w:val="005B570C"/>
    <w:rsid w:val="005C1978"/>
    <w:rsid w:val="005C3D04"/>
    <w:rsid w:val="005C4E62"/>
    <w:rsid w:val="005C6DAF"/>
    <w:rsid w:val="005D068C"/>
    <w:rsid w:val="005D15B1"/>
    <w:rsid w:val="005D1AE4"/>
    <w:rsid w:val="005D1C57"/>
    <w:rsid w:val="005D3421"/>
    <w:rsid w:val="005D44BD"/>
    <w:rsid w:val="005D46EE"/>
    <w:rsid w:val="005D480B"/>
    <w:rsid w:val="005D53DC"/>
    <w:rsid w:val="005D5845"/>
    <w:rsid w:val="005D5A8A"/>
    <w:rsid w:val="005D5EEC"/>
    <w:rsid w:val="005D6CBC"/>
    <w:rsid w:val="005D781E"/>
    <w:rsid w:val="005E1A12"/>
    <w:rsid w:val="005E482D"/>
    <w:rsid w:val="005E4B9D"/>
    <w:rsid w:val="005E5903"/>
    <w:rsid w:val="005E604D"/>
    <w:rsid w:val="005E6B37"/>
    <w:rsid w:val="005E7075"/>
    <w:rsid w:val="005E7B06"/>
    <w:rsid w:val="005F0AA2"/>
    <w:rsid w:val="005F1545"/>
    <w:rsid w:val="005F1C59"/>
    <w:rsid w:val="005F1E0B"/>
    <w:rsid w:val="005F1F9D"/>
    <w:rsid w:val="005F2516"/>
    <w:rsid w:val="005F33A4"/>
    <w:rsid w:val="005F364D"/>
    <w:rsid w:val="005F37F6"/>
    <w:rsid w:val="005F41CA"/>
    <w:rsid w:val="005F43B8"/>
    <w:rsid w:val="005F4F51"/>
    <w:rsid w:val="005F4FDB"/>
    <w:rsid w:val="005F65CB"/>
    <w:rsid w:val="005F6F50"/>
    <w:rsid w:val="00600BB9"/>
    <w:rsid w:val="00600CF7"/>
    <w:rsid w:val="0060100D"/>
    <w:rsid w:val="006030B2"/>
    <w:rsid w:val="00603A4B"/>
    <w:rsid w:val="00605B9D"/>
    <w:rsid w:val="006065B1"/>
    <w:rsid w:val="006065B5"/>
    <w:rsid w:val="00606FC0"/>
    <w:rsid w:val="006100B9"/>
    <w:rsid w:val="006100CB"/>
    <w:rsid w:val="006104C9"/>
    <w:rsid w:val="00610CC4"/>
    <w:rsid w:val="006126A9"/>
    <w:rsid w:val="00612BF8"/>
    <w:rsid w:val="00613F83"/>
    <w:rsid w:val="006152C3"/>
    <w:rsid w:val="00615C63"/>
    <w:rsid w:val="00616142"/>
    <w:rsid w:val="00616D01"/>
    <w:rsid w:val="0061707E"/>
    <w:rsid w:val="00617887"/>
    <w:rsid w:val="0062011B"/>
    <w:rsid w:val="00622314"/>
    <w:rsid w:val="00623142"/>
    <w:rsid w:val="0062378C"/>
    <w:rsid w:val="006252E1"/>
    <w:rsid w:val="00625A4B"/>
    <w:rsid w:val="00626868"/>
    <w:rsid w:val="0062760E"/>
    <w:rsid w:val="00631CDE"/>
    <w:rsid w:val="0063285F"/>
    <w:rsid w:val="0063301C"/>
    <w:rsid w:val="006331C3"/>
    <w:rsid w:val="00634414"/>
    <w:rsid w:val="00634AE8"/>
    <w:rsid w:val="006355E2"/>
    <w:rsid w:val="00636EF3"/>
    <w:rsid w:val="006376E1"/>
    <w:rsid w:val="0064025A"/>
    <w:rsid w:val="00641D20"/>
    <w:rsid w:val="006421C5"/>
    <w:rsid w:val="00642B9B"/>
    <w:rsid w:val="006430C9"/>
    <w:rsid w:val="00644053"/>
    <w:rsid w:val="0064569B"/>
    <w:rsid w:val="006464EF"/>
    <w:rsid w:val="00647CEE"/>
    <w:rsid w:val="006509A7"/>
    <w:rsid w:val="00650E7A"/>
    <w:rsid w:val="0065120F"/>
    <w:rsid w:val="00653161"/>
    <w:rsid w:val="00653F5A"/>
    <w:rsid w:val="00655EC4"/>
    <w:rsid w:val="00660E9A"/>
    <w:rsid w:val="00661634"/>
    <w:rsid w:val="00661A60"/>
    <w:rsid w:val="006628C2"/>
    <w:rsid w:val="00663992"/>
    <w:rsid w:val="00663CD1"/>
    <w:rsid w:val="006646E6"/>
    <w:rsid w:val="00665203"/>
    <w:rsid w:val="00665F40"/>
    <w:rsid w:val="006660F7"/>
    <w:rsid w:val="006668E8"/>
    <w:rsid w:val="00667F66"/>
    <w:rsid w:val="006700CD"/>
    <w:rsid w:val="006705A1"/>
    <w:rsid w:val="0067083D"/>
    <w:rsid w:val="00670AAB"/>
    <w:rsid w:val="00670E34"/>
    <w:rsid w:val="0067201B"/>
    <w:rsid w:val="006729CE"/>
    <w:rsid w:val="0067394F"/>
    <w:rsid w:val="0067406C"/>
    <w:rsid w:val="00677CD8"/>
    <w:rsid w:val="00680346"/>
    <w:rsid w:val="00683E33"/>
    <w:rsid w:val="00683E39"/>
    <w:rsid w:val="00684A5E"/>
    <w:rsid w:val="0068507B"/>
    <w:rsid w:val="006858B0"/>
    <w:rsid w:val="00685B46"/>
    <w:rsid w:val="00686333"/>
    <w:rsid w:val="006865FE"/>
    <w:rsid w:val="00687126"/>
    <w:rsid w:val="006878DE"/>
    <w:rsid w:val="00690C97"/>
    <w:rsid w:val="00690D8A"/>
    <w:rsid w:val="00692020"/>
    <w:rsid w:val="00692A7A"/>
    <w:rsid w:val="00692E31"/>
    <w:rsid w:val="006932D9"/>
    <w:rsid w:val="00694AB3"/>
    <w:rsid w:val="006950E1"/>
    <w:rsid w:val="00696324"/>
    <w:rsid w:val="006972CF"/>
    <w:rsid w:val="006978E0"/>
    <w:rsid w:val="00697E73"/>
    <w:rsid w:val="006A0E1A"/>
    <w:rsid w:val="006A0ECB"/>
    <w:rsid w:val="006A1F40"/>
    <w:rsid w:val="006A2C9A"/>
    <w:rsid w:val="006A4072"/>
    <w:rsid w:val="006A4C48"/>
    <w:rsid w:val="006A4F03"/>
    <w:rsid w:val="006A540B"/>
    <w:rsid w:val="006A5903"/>
    <w:rsid w:val="006A5F03"/>
    <w:rsid w:val="006A5FD6"/>
    <w:rsid w:val="006A6064"/>
    <w:rsid w:val="006A6360"/>
    <w:rsid w:val="006A6D0B"/>
    <w:rsid w:val="006A7053"/>
    <w:rsid w:val="006A7C40"/>
    <w:rsid w:val="006B0553"/>
    <w:rsid w:val="006B0AD7"/>
    <w:rsid w:val="006B27E6"/>
    <w:rsid w:val="006B3294"/>
    <w:rsid w:val="006B33C3"/>
    <w:rsid w:val="006B4DF3"/>
    <w:rsid w:val="006B5167"/>
    <w:rsid w:val="006B523D"/>
    <w:rsid w:val="006B5977"/>
    <w:rsid w:val="006B7CB0"/>
    <w:rsid w:val="006C112D"/>
    <w:rsid w:val="006C25B0"/>
    <w:rsid w:val="006C26F4"/>
    <w:rsid w:val="006C34DD"/>
    <w:rsid w:val="006C4430"/>
    <w:rsid w:val="006C4C84"/>
    <w:rsid w:val="006C5BA8"/>
    <w:rsid w:val="006C6548"/>
    <w:rsid w:val="006C7C94"/>
    <w:rsid w:val="006D0755"/>
    <w:rsid w:val="006D104F"/>
    <w:rsid w:val="006D109C"/>
    <w:rsid w:val="006D13DC"/>
    <w:rsid w:val="006D216E"/>
    <w:rsid w:val="006D3403"/>
    <w:rsid w:val="006D3665"/>
    <w:rsid w:val="006D4190"/>
    <w:rsid w:val="006D5371"/>
    <w:rsid w:val="006D5538"/>
    <w:rsid w:val="006D597F"/>
    <w:rsid w:val="006D66B3"/>
    <w:rsid w:val="006D7932"/>
    <w:rsid w:val="006D7DFE"/>
    <w:rsid w:val="006D7FB7"/>
    <w:rsid w:val="006E0129"/>
    <w:rsid w:val="006E0242"/>
    <w:rsid w:val="006E43FB"/>
    <w:rsid w:val="006E4A2A"/>
    <w:rsid w:val="006E5137"/>
    <w:rsid w:val="006E5C06"/>
    <w:rsid w:val="006E665F"/>
    <w:rsid w:val="006F02AF"/>
    <w:rsid w:val="006F0307"/>
    <w:rsid w:val="006F0A5B"/>
    <w:rsid w:val="006F0AD5"/>
    <w:rsid w:val="006F16E2"/>
    <w:rsid w:val="006F2039"/>
    <w:rsid w:val="006F2549"/>
    <w:rsid w:val="006F29C7"/>
    <w:rsid w:val="006F65A0"/>
    <w:rsid w:val="006F6EFC"/>
    <w:rsid w:val="00701D03"/>
    <w:rsid w:val="007020E5"/>
    <w:rsid w:val="0070261D"/>
    <w:rsid w:val="00703B53"/>
    <w:rsid w:val="00704564"/>
    <w:rsid w:val="00704B37"/>
    <w:rsid w:val="00704F56"/>
    <w:rsid w:val="00705035"/>
    <w:rsid w:val="00705AA5"/>
    <w:rsid w:val="00706377"/>
    <w:rsid w:val="00706EB4"/>
    <w:rsid w:val="00707709"/>
    <w:rsid w:val="007078DA"/>
    <w:rsid w:val="00710632"/>
    <w:rsid w:val="007108BF"/>
    <w:rsid w:val="0071097E"/>
    <w:rsid w:val="007115EB"/>
    <w:rsid w:val="00712018"/>
    <w:rsid w:val="007121FC"/>
    <w:rsid w:val="0071230D"/>
    <w:rsid w:val="00712733"/>
    <w:rsid w:val="00712C94"/>
    <w:rsid w:val="00712E01"/>
    <w:rsid w:val="00713BF4"/>
    <w:rsid w:val="00713F31"/>
    <w:rsid w:val="00715493"/>
    <w:rsid w:val="0071577B"/>
    <w:rsid w:val="00716742"/>
    <w:rsid w:val="00717F20"/>
    <w:rsid w:val="0072000E"/>
    <w:rsid w:val="00720093"/>
    <w:rsid w:val="00721054"/>
    <w:rsid w:val="007214E4"/>
    <w:rsid w:val="007231BA"/>
    <w:rsid w:val="00723F9C"/>
    <w:rsid w:val="0072404D"/>
    <w:rsid w:val="00724F7B"/>
    <w:rsid w:val="007253A4"/>
    <w:rsid w:val="00725558"/>
    <w:rsid w:val="00725631"/>
    <w:rsid w:val="00725A79"/>
    <w:rsid w:val="00726217"/>
    <w:rsid w:val="00726CCA"/>
    <w:rsid w:val="00727713"/>
    <w:rsid w:val="00727A6A"/>
    <w:rsid w:val="007302D2"/>
    <w:rsid w:val="00730520"/>
    <w:rsid w:val="0073127B"/>
    <w:rsid w:val="0073149A"/>
    <w:rsid w:val="0073181F"/>
    <w:rsid w:val="0073305F"/>
    <w:rsid w:val="00733E6A"/>
    <w:rsid w:val="0073420C"/>
    <w:rsid w:val="00734977"/>
    <w:rsid w:val="007363C8"/>
    <w:rsid w:val="00736DB6"/>
    <w:rsid w:val="007371EB"/>
    <w:rsid w:val="0074039D"/>
    <w:rsid w:val="007403EB"/>
    <w:rsid w:val="007407CA"/>
    <w:rsid w:val="00741188"/>
    <w:rsid w:val="00742488"/>
    <w:rsid w:val="00742A9B"/>
    <w:rsid w:val="00744AB0"/>
    <w:rsid w:val="00745EBA"/>
    <w:rsid w:val="00747627"/>
    <w:rsid w:val="0075016B"/>
    <w:rsid w:val="00750331"/>
    <w:rsid w:val="00751036"/>
    <w:rsid w:val="007518D5"/>
    <w:rsid w:val="007522E4"/>
    <w:rsid w:val="00752DF7"/>
    <w:rsid w:val="00754248"/>
    <w:rsid w:val="007543A7"/>
    <w:rsid w:val="00754553"/>
    <w:rsid w:val="00754CD8"/>
    <w:rsid w:val="00757596"/>
    <w:rsid w:val="0075777E"/>
    <w:rsid w:val="007579FE"/>
    <w:rsid w:val="007623E3"/>
    <w:rsid w:val="007626AC"/>
    <w:rsid w:val="007626F4"/>
    <w:rsid w:val="007628EA"/>
    <w:rsid w:val="00762FBF"/>
    <w:rsid w:val="0076346F"/>
    <w:rsid w:val="007644A4"/>
    <w:rsid w:val="00766F38"/>
    <w:rsid w:val="00767B90"/>
    <w:rsid w:val="0077052F"/>
    <w:rsid w:val="00770B98"/>
    <w:rsid w:val="0077128F"/>
    <w:rsid w:val="00771FC6"/>
    <w:rsid w:val="007747F9"/>
    <w:rsid w:val="007748A4"/>
    <w:rsid w:val="00775671"/>
    <w:rsid w:val="007757F6"/>
    <w:rsid w:val="0077658E"/>
    <w:rsid w:val="007766BF"/>
    <w:rsid w:val="007804DC"/>
    <w:rsid w:val="00780D7D"/>
    <w:rsid w:val="0078147D"/>
    <w:rsid w:val="00781D2C"/>
    <w:rsid w:val="0078315E"/>
    <w:rsid w:val="00785EA5"/>
    <w:rsid w:val="00790561"/>
    <w:rsid w:val="00791480"/>
    <w:rsid w:val="00792A8A"/>
    <w:rsid w:val="007931C6"/>
    <w:rsid w:val="0079571F"/>
    <w:rsid w:val="00796404"/>
    <w:rsid w:val="00796A1D"/>
    <w:rsid w:val="00796C58"/>
    <w:rsid w:val="00796C5B"/>
    <w:rsid w:val="00797432"/>
    <w:rsid w:val="007A0759"/>
    <w:rsid w:val="007A11D3"/>
    <w:rsid w:val="007A11DA"/>
    <w:rsid w:val="007A135F"/>
    <w:rsid w:val="007A262A"/>
    <w:rsid w:val="007A2CC8"/>
    <w:rsid w:val="007A3B3A"/>
    <w:rsid w:val="007A3CCE"/>
    <w:rsid w:val="007A55D5"/>
    <w:rsid w:val="007A6009"/>
    <w:rsid w:val="007A690B"/>
    <w:rsid w:val="007A71D1"/>
    <w:rsid w:val="007A728F"/>
    <w:rsid w:val="007B0F37"/>
    <w:rsid w:val="007B21C5"/>
    <w:rsid w:val="007B2278"/>
    <w:rsid w:val="007B27B3"/>
    <w:rsid w:val="007B27B7"/>
    <w:rsid w:val="007B3822"/>
    <w:rsid w:val="007B392E"/>
    <w:rsid w:val="007B3B3B"/>
    <w:rsid w:val="007B4C1A"/>
    <w:rsid w:val="007B67E6"/>
    <w:rsid w:val="007B6C7F"/>
    <w:rsid w:val="007B782B"/>
    <w:rsid w:val="007C13CA"/>
    <w:rsid w:val="007C17C5"/>
    <w:rsid w:val="007C1D04"/>
    <w:rsid w:val="007C2B58"/>
    <w:rsid w:val="007C40DB"/>
    <w:rsid w:val="007C4845"/>
    <w:rsid w:val="007C48C9"/>
    <w:rsid w:val="007C4B2A"/>
    <w:rsid w:val="007C5A33"/>
    <w:rsid w:val="007C797E"/>
    <w:rsid w:val="007D10B7"/>
    <w:rsid w:val="007D2E6B"/>
    <w:rsid w:val="007D364E"/>
    <w:rsid w:val="007D4615"/>
    <w:rsid w:val="007D4FD7"/>
    <w:rsid w:val="007D559A"/>
    <w:rsid w:val="007D5FA4"/>
    <w:rsid w:val="007D6FB1"/>
    <w:rsid w:val="007D754D"/>
    <w:rsid w:val="007D7CA7"/>
    <w:rsid w:val="007D7E72"/>
    <w:rsid w:val="007E00B8"/>
    <w:rsid w:val="007E100B"/>
    <w:rsid w:val="007E1045"/>
    <w:rsid w:val="007E212D"/>
    <w:rsid w:val="007E2BA6"/>
    <w:rsid w:val="007E33F8"/>
    <w:rsid w:val="007E39F2"/>
    <w:rsid w:val="007E3C6D"/>
    <w:rsid w:val="007E3D84"/>
    <w:rsid w:val="007E3F5F"/>
    <w:rsid w:val="007E4EC6"/>
    <w:rsid w:val="007E562C"/>
    <w:rsid w:val="007F0553"/>
    <w:rsid w:val="007F18D9"/>
    <w:rsid w:val="007F1BBE"/>
    <w:rsid w:val="007F20D6"/>
    <w:rsid w:val="007F4D63"/>
    <w:rsid w:val="007F50F4"/>
    <w:rsid w:val="007F60E8"/>
    <w:rsid w:val="007F6393"/>
    <w:rsid w:val="007F6748"/>
    <w:rsid w:val="007F7E7A"/>
    <w:rsid w:val="00800B87"/>
    <w:rsid w:val="008018B2"/>
    <w:rsid w:val="00802A97"/>
    <w:rsid w:val="00804241"/>
    <w:rsid w:val="00805663"/>
    <w:rsid w:val="00806D51"/>
    <w:rsid w:val="0080701F"/>
    <w:rsid w:val="0081018C"/>
    <w:rsid w:val="008104E1"/>
    <w:rsid w:val="00811C15"/>
    <w:rsid w:val="00813033"/>
    <w:rsid w:val="00813DFA"/>
    <w:rsid w:val="0081417B"/>
    <w:rsid w:val="00814DEB"/>
    <w:rsid w:val="0081636D"/>
    <w:rsid w:val="00816E6A"/>
    <w:rsid w:val="00817104"/>
    <w:rsid w:val="008174F8"/>
    <w:rsid w:val="0081786F"/>
    <w:rsid w:val="00820541"/>
    <w:rsid w:val="00822722"/>
    <w:rsid w:val="008246EC"/>
    <w:rsid w:val="00824F93"/>
    <w:rsid w:val="00825238"/>
    <w:rsid w:val="00825F37"/>
    <w:rsid w:val="008262AA"/>
    <w:rsid w:val="008264E5"/>
    <w:rsid w:val="0082741A"/>
    <w:rsid w:val="008279E2"/>
    <w:rsid w:val="00827BA7"/>
    <w:rsid w:val="00831E85"/>
    <w:rsid w:val="008323E9"/>
    <w:rsid w:val="008325ED"/>
    <w:rsid w:val="00835885"/>
    <w:rsid w:val="00835A70"/>
    <w:rsid w:val="00835FE9"/>
    <w:rsid w:val="00836A67"/>
    <w:rsid w:val="00836E7F"/>
    <w:rsid w:val="00836F84"/>
    <w:rsid w:val="008375DB"/>
    <w:rsid w:val="008379A7"/>
    <w:rsid w:val="00837C6D"/>
    <w:rsid w:val="00840661"/>
    <w:rsid w:val="008415AE"/>
    <w:rsid w:val="00844299"/>
    <w:rsid w:val="00844CB9"/>
    <w:rsid w:val="00844E85"/>
    <w:rsid w:val="008452A6"/>
    <w:rsid w:val="00845D2F"/>
    <w:rsid w:val="0084658B"/>
    <w:rsid w:val="00846737"/>
    <w:rsid w:val="00846C3D"/>
    <w:rsid w:val="00846EC4"/>
    <w:rsid w:val="008473A1"/>
    <w:rsid w:val="00847905"/>
    <w:rsid w:val="008500B4"/>
    <w:rsid w:val="00850C32"/>
    <w:rsid w:val="00850F0E"/>
    <w:rsid w:val="00851928"/>
    <w:rsid w:val="00851B99"/>
    <w:rsid w:val="008524F2"/>
    <w:rsid w:val="0085324A"/>
    <w:rsid w:val="0085334B"/>
    <w:rsid w:val="00853F3B"/>
    <w:rsid w:val="00854274"/>
    <w:rsid w:val="00855599"/>
    <w:rsid w:val="00855E4F"/>
    <w:rsid w:val="00856DFC"/>
    <w:rsid w:val="0085767C"/>
    <w:rsid w:val="00857C25"/>
    <w:rsid w:val="0086019D"/>
    <w:rsid w:val="008603E4"/>
    <w:rsid w:val="00860D04"/>
    <w:rsid w:val="00860E17"/>
    <w:rsid w:val="008612F1"/>
    <w:rsid w:val="00863D53"/>
    <w:rsid w:val="0086407E"/>
    <w:rsid w:val="008649F9"/>
    <w:rsid w:val="008650AE"/>
    <w:rsid w:val="00866056"/>
    <w:rsid w:val="00866790"/>
    <w:rsid w:val="00867A17"/>
    <w:rsid w:val="00870C2B"/>
    <w:rsid w:val="008710A7"/>
    <w:rsid w:val="008761E3"/>
    <w:rsid w:val="008764A8"/>
    <w:rsid w:val="008768DE"/>
    <w:rsid w:val="0087788F"/>
    <w:rsid w:val="00880212"/>
    <w:rsid w:val="008815CD"/>
    <w:rsid w:val="00881BEB"/>
    <w:rsid w:val="00881C8D"/>
    <w:rsid w:val="00882776"/>
    <w:rsid w:val="0088301D"/>
    <w:rsid w:val="008835EB"/>
    <w:rsid w:val="008854E5"/>
    <w:rsid w:val="00885EF6"/>
    <w:rsid w:val="00886D86"/>
    <w:rsid w:val="00887746"/>
    <w:rsid w:val="00890006"/>
    <w:rsid w:val="0089132B"/>
    <w:rsid w:val="008927C6"/>
    <w:rsid w:val="00895221"/>
    <w:rsid w:val="0089661A"/>
    <w:rsid w:val="00897A14"/>
    <w:rsid w:val="008A0333"/>
    <w:rsid w:val="008A138E"/>
    <w:rsid w:val="008A155D"/>
    <w:rsid w:val="008A1610"/>
    <w:rsid w:val="008A1C16"/>
    <w:rsid w:val="008A37B8"/>
    <w:rsid w:val="008A4D89"/>
    <w:rsid w:val="008A5663"/>
    <w:rsid w:val="008A6795"/>
    <w:rsid w:val="008A736B"/>
    <w:rsid w:val="008A7A9C"/>
    <w:rsid w:val="008B00FC"/>
    <w:rsid w:val="008B1F4D"/>
    <w:rsid w:val="008B2DA3"/>
    <w:rsid w:val="008B3B5A"/>
    <w:rsid w:val="008B3D15"/>
    <w:rsid w:val="008B497D"/>
    <w:rsid w:val="008B5138"/>
    <w:rsid w:val="008B5E7F"/>
    <w:rsid w:val="008B6772"/>
    <w:rsid w:val="008B7408"/>
    <w:rsid w:val="008B772D"/>
    <w:rsid w:val="008B7A7A"/>
    <w:rsid w:val="008B7FA8"/>
    <w:rsid w:val="008C1442"/>
    <w:rsid w:val="008C1A7C"/>
    <w:rsid w:val="008C205E"/>
    <w:rsid w:val="008C2E94"/>
    <w:rsid w:val="008C2F21"/>
    <w:rsid w:val="008C348A"/>
    <w:rsid w:val="008C400F"/>
    <w:rsid w:val="008C4F26"/>
    <w:rsid w:val="008C50E5"/>
    <w:rsid w:val="008C600F"/>
    <w:rsid w:val="008C63B9"/>
    <w:rsid w:val="008C64E9"/>
    <w:rsid w:val="008C693C"/>
    <w:rsid w:val="008C70C0"/>
    <w:rsid w:val="008D0149"/>
    <w:rsid w:val="008D0BB1"/>
    <w:rsid w:val="008D13AE"/>
    <w:rsid w:val="008D2089"/>
    <w:rsid w:val="008D372F"/>
    <w:rsid w:val="008D4E35"/>
    <w:rsid w:val="008D566B"/>
    <w:rsid w:val="008D61FE"/>
    <w:rsid w:val="008D692C"/>
    <w:rsid w:val="008D6F45"/>
    <w:rsid w:val="008D70A6"/>
    <w:rsid w:val="008D74AE"/>
    <w:rsid w:val="008E03D9"/>
    <w:rsid w:val="008E09E5"/>
    <w:rsid w:val="008E21D0"/>
    <w:rsid w:val="008E228F"/>
    <w:rsid w:val="008E27BD"/>
    <w:rsid w:val="008E2895"/>
    <w:rsid w:val="008E28AF"/>
    <w:rsid w:val="008E3207"/>
    <w:rsid w:val="008E3995"/>
    <w:rsid w:val="008E3AB8"/>
    <w:rsid w:val="008E3AE2"/>
    <w:rsid w:val="008E4CC4"/>
    <w:rsid w:val="008E56DD"/>
    <w:rsid w:val="008E57F6"/>
    <w:rsid w:val="008E63FE"/>
    <w:rsid w:val="008E7C4D"/>
    <w:rsid w:val="008F08A9"/>
    <w:rsid w:val="008F1660"/>
    <w:rsid w:val="008F271B"/>
    <w:rsid w:val="008F2FCD"/>
    <w:rsid w:val="008F349D"/>
    <w:rsid w:val="008F4147"/>
    <w:rsid w:val="008F46B8"/>
    <w:rsid w:val="008F5583"/>
    <w:rsid w:val="008F56AD"/>
    <w:rsid w:val="008F5749"/>
    <w:rsid w:val="008F6DE1"/>
    <w:rsid w:val="008F706C"/>
    <w:rsid w:val="008F770B"/>
    <w:rsid w:val="008F7C19"/>
    <w:rsid w:val="009000CE"/>
    <w:rsid w:val="00900193"/>
    <w:rsid w:val="00900682"/>
    <w:rsid w:val="00901ACB"/>
    <w:rsid w:val="00901F95"/>
    <w:rsid w:val="009028D9"/>
    <w:rsid w:val="00902F6F"/>
    <w:rsid w:val="0090325D"/>
    <w:rsid w:val="009047AB"/>
    <w:rsid w:val="0090580F"/>
    <w:rsid w:val="00905BD4"/>
    <w:rsid w:val="00905E44"/>
    <w:rsid w:val="0090600E"/>
    <w:rsid w:val="0090641E"/>
    <w:rsid w:val="00906D19"/>
    <w:rsid w:val="00911899"/>
    <w:rsid w:val="00912715"/>
    <w:rsid w:val="00912798"/>
    <w:rsid w:val="009130FC"/>
    <w:rsid w:val="0091338B"/>
    <w:rsid w:val="009138BE"/>
    <w:rsid w:val="0091531D"/>
    <w:rsid w:val="0091561B"/>
    <w:rsid w:val="0091582B"/>
    <w:rsid w:val="00916341"/>
    <w:rsid w:val="009167E7"/>
    <w:rsid w:val="00916B16"/>
    <w:rsid w:val="00917192"/>
    <w:rsid w:val="00917490"/>
    <w:rsid w:val="009175DC"/>
    <w:rsid w:val="009208D0"/>
    <w:rsid w:val="00920986"/>
    <w:rsid w:val="009217A6"/>
    <w:rsid w:val="00922223"/>
    <w:rsid w:val="0092452A"/>
    <w:rsid w:val="00924AA9"/>
    <w:rsid w:val="00925076"/>
    <w:rsid w:val="009254DB"/>
    <w:rsid w:val="00926C7D"/>
    <w:rsid w:val="00926E35"/>
    <w:rsid w:val="00927754"/>
    <w:rsid w:val="00927F9E"/>
    <w:rsid w:val="00930537"/>
    <w:rsid w:val="009305DF"/>
    <w:rsid w:val="00930F18"/>
    <w:rsid w:val="00930FFC"/>
    <w:rsid w:val="009310B8"/>
    <w:rsid w:val="00931E2A"/>
    <w:rsid w:val="00932CDE"/>
    <w:rsid w:val="0093310A"/>
    <w:rsid w:val="0093331D"/>
    <w:rsid w:val="0093406E"/>
    <w:rsid w:val="00934DA3"/>
    <w:rsid w:val="00934ED1"/>
    <w:rsid w:val="00936713"/>
    <w:rsid w:val="00936D3E"/>
    <w:rsid w:val="009373AE"/>
    <w:rsid w:val="0093760B"/>
    <w:rsid w:val="00937DE8"/>
    <w:rsid w:val="00937EFF"/>
    <w:rsid w:val="00937F85"/>
    <w:rsid w:val="00937FBE"/>
    <w:rsid w:val="0094017D"/>
    <w:rsid w:val="009401FA"/>
    <w:rsid w:val="009403A1"/>
    <w:rsid w:val="00940FB9"/>
    <w:rsid w:val="00941622"/>
    <w:rsid w:val="009417C9"/>
    <w:rsid w:val="00942543"/>
    <w:rsid w:val="0094265F"/>
    <w:rsid w:val="00943424"/>
    <w:rsid w:val="0094466A"/>
    <w:rsid w:val="00944787"/>
    <w:rsid w:val="0094479C"/>
    <w:rsid w:val="009458FD"/>
    <w:rsid w:val="009459B6"/>
    <w:rsid w:val="00945E7E"/>
    <w:rsid w:val="00946191"/>
    <w:rsid w:val="009464F9"/>
    <w:rsid w:val="0094688F"/>
    <w:rsid w:val="00946DEB"/>
    <w:rsid w:val="009471B5"/>
    <w:rsid w:val="00947C81"/>
    <w:rsid w:val="00951AF4"/>
    <w:rsid w:val="00951EC1"/>
    <w:rsid w:val="0095213C"/>
    <w:rsid w:val="00952A3F"/>
    <w:rsid w:val="00952AD6"/>
    <w:rsid w:val="00953D8D"/>
    <w:rsid w:val="00954C5D"/>
    <w:rsid w:val="00956EDA"/>
    <w:rsid w:val="00956F75"/>
    <w:rsid w:val="0095741D"/>
    <w:rsid w:val="00960561"/>
    <w:rsid w:val="009608B7"/>
    <w:rsid w:val="00961C8D"/>
    <w:rsid w:val="00962377"/>
    <w:rsid w:val="00962D1D"/>
    <w:rsid w:val="00963112"/>
    <w:rsid w:val="00964E2E"/>
    <w:rsid w:val="0096504A"/>
    <w:rsid w:val="00965266"/>
    <w:rsid w:val="00965B2E"/>
    <w:rsid w:val="00966614"/>
    <w:rsid w:val="00966B3B"/>
    <w:rsid w:val="00967087"/>
    <w:rsid w:val="00970108"/>
    <w:rsid w:val="00970890"/>
    <w:rsid w:val="00970C62"/>
    <w:rsid w:val="00971361"/>
    <w:rsid w:val="00974FB0"/>
    <w:rsid w:val="00975A6C"/>
    <w:rsid w:val="0097685B"/>
    <w:rsid w:val="00980663"/>
    <w:rsid w:val="00980844"/>
    <w:rsid w:val="00980EA4"/>
    <w:rsid w:val="00981516"/>
    <w:rsid w:val="00981555"/>
    <w:rsid w:val="00981DAD"/>
    <w:rsid w:val="00982A84"/>
    <w:rsid w:val="009836C8"/>
    <w:rsid w:val="00983E40"/>
    <w:rsid w:val="0098496C"/>
    <w:rsid w:val="00984AE4"/>
    <w:rsid w:val="00984B1D"/>
    <w:rsid w:val="009852FF"/>
    <w:rsid w:val="009853ED"/>
    <w:rsid w:val="00986689"/>
    <w:rsid w:val="009866A0"/>
    <w:rsid w:val="00986B25"/>
    <w:rsid w:val="00991453"/>
    <w:rsid w:val="0099147D"/>
    <w:rsid w:val="0099152E"/>
    <w:rsid w:val="0099207E"/>
    <w:rsid w:val="009920D0"/>
    <w:rsid w:val="00992629"/>
    <w:rsid w:val="00992656"/>
    <w:rsid w:val="0099330F"/>
    <w:rsid w:val="0099390A"/>
    <w:rsid w:val="0099668E"/>
    <w:rsid w:val="0099767A"/>
    <w:rsid w:val="00997924"/>
    <w:rsid w:val="009A0130"/>
    <w:rsid w:val="009A0BDE"/>
    <w:rsid w:val="009A0C28"/>
    <w:rsid w:val="009A16A3"/>
    <w:rsid w:val="009A237C"/>
    <w:rsid w:val="009A2896"/>
    <w:rsid w:val="009A300B"/>
    <w:rsid w:val="009A350F"/>
    <w:rsid w:val="009A4A60"/>
    <w:rsid w:val="009A4B12"/>
    <w:rsid w:val="009A4BFC"/>
    <w:rsid w:val="009A4F99"/>
    <w:rsid w:val="009B1BFD"/>
    <w:rsid w:val="009B1D4E"/>
    <w:rsid w:val="009B1D5D"/>
    <w:rsid w:val="009B1FDD"/>
    <w:rsid w:val="009B2099"/>
    <w:rsid w:val="009B323E"/>
    <w:rsid w:val="009B367B"/>
    <w:rsid w:val="009B36AE"/>
    <w:rsid w:val="009B52C5"/>
    <w:rsid w:val="009B56F9"/>
    <w:rsid w:val="009B664A"/>
    <w:rsid w:val="009B7079"/>
    <w:rsid w:val="009B711B"/>
    <w:rsid w:val="009B7ADB"/>
    <w:rsid w:val="009C00B8"/>
    <w:rsid w:val="009C04EE"/>
    <w:rsid w:val="009C07E6"/>
    <w:rsid w:val="009C1743"/>
    <w:rsid w:val="009C1DAB"/>
    <w:rsid w:val="009C247F"/>
    <w:rsid w:val="009C7099"/>
    <w:rsid w:val="009D10B1"/>
    <w:rsid w:val="009D1335"/>
    <w:rsid w:val="009D305D"/>
    <w:rsid w:val="009D3399"/>
    <w:rsid w:val="009D35E3"/>
    <w:rsid w:val="009D3C92"/>
    <w:rsid w:val="009D65FA"/>
    <w:rsid w:val="009D713F"/>
    <w:rsid w:val="009D76BB"/>
    <w:rsid w:val="009D7CF2"/>
    <w:rsid w:val="009E1139"/>
    <w:rsid w:val="009E1ACB"/>
    <w:rsid w:val="009E1D64"/>
    <w:rsid w:val="009E2744"/>
    <w:rsid w:val="009E2F3F"/>
    <w:rsid w:val="009E32CB"/>
    <w:rsid w:val="009E3B73"/>
    <w:rsid w:val="009E4337"/>
    <w:rsid w:val="009E4741"/>
    <w:rsid w:val="009E53BD"/>
    <w:rsid w:val="009E5863"/>
    <w:rsid w:val="009E5DD0"/>
    <w:rsid w:val="009E5E11"/>
    <w:rsid w:val="009E5ECB"/>
    <w:rsid w:val="009E6AFE"/>
    <w:rsid w:val="009E757B"/>
    <w:rsid w:val="009F22E2"/>
    <w:rsid w:val="009F2861"/>
    <w:rsid w:val="009F2978"/>
    <w:rsid w:val="009F3B76"/>
    <w:rsid w:val="009F3E95"/>
    <w:rsid w:val="009F4946"/>
    <w:rsid w:val="009F51D6"/>
    <w:rsid w:val="009F56C9"/>
    <w:rsid w:val="009F5F1D"/>
    <w:rsid w:val="009F67FB"/>
    <w:rsid w:val="009F75D7"/>
    <w:rsid w:val="00A005A6"/>
    <w:rsid w:val="00A02511"/>
    <w:rsid w:val="00A02ED3"/>
    <w:rsid w:val="00A034C6"/>
    <w:rsid w:val="00A03D10"/>
    <w:rsid w:val="00A04074"/>
    <w:rsid w:val="00A1032A"/>
    <w:rsid w:val="00A10C52"/>
    <w:rsid w:val="00A11D83"/>
    <w:rsid w:val="00A1518D"/>
    <w:rsid w:val="00A15D9A"/>
    <w:rsid w:val="00A16965"/>
    <w:rsid w:val="00A16CC1"/>
    <w:rsid w:val="00A172AF"/>
    <w:rsid w:val="00A17C84"/>
    <w:rsid w:val="00A21B65"/>
    <w:rsid w:val="00A2202C"/>
    <w:rsid w:val="00A22382"/>
    <w:rsid w:val="00A22C7D"/>
    <w:rsid w:val="00A23863"/>
    <w:rsid w:val="00A24347"/>
    <w:rsid w:val="00A247C8"/>
    <w:rsid w:val="00A24DD8"/>
    <w:rsid w:val="00A2640D"/>
    <w:rsid w:val="00A27122"/>
    <w:rsid w:val="00A27155"/>
    <w:rsid w:val="00A30138"/>
    <w:rsid w:val="00A319D8"/>
    <w:rsid w:val="00A32958"/>
    <w:rsid w:val="00A32C69"/>
    <w:rsid w:val="00A33DA1"/>
    <w:rsid w:val="00A33DA4"/>
    <w:rsid w:val="00A33DC3"/>
    <w:rsid w:val="00A34452"/>
    <w:rsid w:val="00A34A1F"/>
    <w:rsid w:val="00A352BB"/>
    <w:rsid w:val="00A35CBD"/>
    <w:rsid w:val="00A36789"/>
    <w:rsid w:val="00A367AD"/>
    <w:rsid w:val="00A37DDC"/>
    <w:rsid w:val="00A4005D"/>
    <w:rsid w:val="00A410AD"/>
    <w:rsid w:val="00A410D2"/>
    <w:rsid w:val="00A4194F"/>
    <w:rsid w:val="00A42F79"/>
    <w:rsid w:val="00A45614"/>
    <w:rsid w:val="00A47744"/>
    <w:rsid w:val="00A5056C"/>
    <w:rsid w:val="00A512AF"/>
    <w:rsid w:val="00A54533"/>
    <w:rsid w:val="00A5464C"/>
    <w:rsid w:val="00A54BB2"/>
    <w:rsid w:val="00A54BC9"/>
    <w:rsid w:val="00A5758D"/>
    <w:rsid w:val="00A5759F"/>
    <w:rsid w:val="00A57EE8"/>
    <w:rsid w:val="00A60FD8"/>
    <w:rsid w:val="00A615AC"/>
    <w:rsid w:val="00A628FB"/>
    <w:rsid w:val="00A62BF5"/>
    <w:rsid w:val="00A62F33"/>
    <w:rsid w:val="00A63325"/>
    <w:rsid w:val="00A63E1F"/>
    <w:rsid w:val="00A64BB5"/>
    <w:rsid w:val="00A65198"/>
    <w:rsid w:val="00A654CE"/>
    <w:rsid w:val="00A66981"/>
    <w:rsid w:val="00A67519"/>
    <w:rsid w:val="00A713E5"/>
    <w:rsid w:val="00A71D01"/>
    <w:rsid w:val="00A71E42"/>
    <w:rsid w:val="00A734A7"/>
    <w:rsid w:val="00A737A6"/>
    <w:rsid w:val="00A7400F"/>
    <w:rsid w:val="00A743E2"/>
    <w:rsid w:val="00A74ED3"/>
    <w:rsid w:val="00A7519B"/>
    <w:rsid w:val="00A7764A"/>
    <w:rsid w:val="00A777EC"/>
    <w:rsid w:val="00A77824"/>
    <w:rsid w:val="00A779E0"/>
    <w:rsid w:val="00A80A7B"/>
    <w:rsid w:val="00A81F7D"/>
    <w:rsid w:val="00A822A2"/>
    <w:rsid w:val="00A83F07"/>
    <w:rsid w:val="00A83FBC"/>
    <w:rsid w:val="00A844F4"/>
    <w:rsid w:val="00A84C9B"/>
    <w:rsid w:val="00A84D68"/>
    <w:rsid w:val="00A851F0"/>
    <w:rsid w:val="00A85557"/>
    <w:rsid w:val="00A85CD3"/>
    <w:rsid w:val="00A85D7D"/>
    <w:rsid w:val="00A8600B"/>
    <w:rsid w:val="00A867D7"/>
    <w:rsid w:val="00A86B06"/>
    <w:rsid w:val="00A90126"/>
    <w:rsid w:val="00A90E25"/>
    <w:rsid w:val="00A9129B"/>
    <w:rsid w:val="00A915C7"/>
    <w:rsid w:val="00A919BB"/>
    <w:rsid w:val="00A91A1B"/>
    <w:rsid w:val="00A92294"/>
    <w:rsid w:val="00A92DB6"/>
    <w:rsid w:val="00A94656"/>
    <w:rsid w:val="00A94DBC"/>
    <w:rsid w:val="00A96421"/>
    <w:rsid w:val="00A9656D"/>
    <w:rsid w:val="00A97B8C"/>
    <w:rsid w:val="00A97FE1"/>
    <w:rsid w:val="00AA0993"/>
    <w:rsid w:val="00AA2249"/>
    <w:rsid w:val="00AA2A43"/>
    <w:rsid w:val="00AA2F79"/>
    <w:rsid w:val="00AA377D"/>
    <w:rsid w:val="00AA3B8C"/>
    <w:rsid w:val="00AA3C44"/>
    <w:rsid w:val="00AA54D5"/>
    <w:rsid w:val="00AA6146"/>
    <w:rsid w:val="00AA71F3"/>
    <w:rsid w:val="00AA778A"/>
    <w:rsid w:val="00AA78F0"/>
    <w:rsid w:val="00AB0579"/>
    <w:rsid w:val="00AB1040"/>
    <w:rsid w:val="00AB14A5"/>
    <w:rsid w:val="00AB1932"/>
    <w:rsid w:val="00AB1942"/>
    <w:rsid w:val="00AB3B57"/>
    <w:rsid w:val="00AB3C8D"/>
    <w:rsid w:val="00AB420E"/>
    <w:rsid w:val="00AB46D2"/>
    <w:rsid w:val="00AB4846"/>
    <w:rsid w:val="00AB5321"/>
    <w:rsid w:val="00AB53F8"/>
    <w:rsid w:val="00AB6F0F"/>
    <w:rsid w:val="00AB773A"/>
    <w:rsid w:val="00AC0229"/>
    <w:rsid w:val="00AC07D8"/>
    <w:rsid w:val="00AC0861"/>
    <w:rsid w:val="00AC096E"/>
    <w:rsid w:val="00AC1487"/>
    <w:rsid w:val="00AC1B5E"/>
    <w:rsid w:val="00AC3563"/>
    <w:rsid w:val="00AC4846"/>
    <w:rsid w:val="00AC67C0"/>
    <w:rsid w:val="00AC73D8"/>
    <w:rsid w:val="00AD0974"/>
    <w:rsid w:val="00AD0A3F"/>
    <w:rsid w:val="00AD13EE"/>
    <w:rsid w:val="00AD2B39"/>
    <w:rsid w:val="00AD3064"/>
    <w:rsid w:val="00AD3ABB"/>
    <w:rsid w:val="00AD59CE"/>
    <w:rsid w:val="00AD6654"/>
    <w:rsid w:val="00AD6C8D"/>
    <w:rsid w:val="00AD6F47"/>
    <w:rsid w:val="00AD7A10"/>
    <w:rsid w:val="00AE003E"/>
    <w:rsid w:val="00AE0EFE"/>
    <w:rsid w:val="00AE2CE0"/>
    <w:rsid w:val="00AE344E"/>
    <w:rsid w:val="00AE4201"/>
    <w:rsid w:val="00AE45B7"/>
    <w:rsid w:val="00AE489F"/>
    <w:rsid w:val="00AE4BC6"/>
    <w:rsid w:val="00AE537A"/>
    <w:rsid w:val="00AE567C"/>
    <w:rsid w:val="00AE6183"/>
    <w:rsid w:val="00AE6E39"/>
    <w:rsid w:val="00AE753D"/>
    <w:rsid w:val="00AF03A2"/>
    <w:rsid w:val="00AF144C"/>
    <w:rsid w:val="00AF3147"/>
    <w:rsid w:val="00AF3567"/>
    <w:rsid w:val="00AF3E75"/>
    <w:rsid w:val="00AF571E"/>
    <w:rsid w:val="00AF66F8"/>
    <w:rsid w:val="00B0007C"/>
    <w:rsid w:val="00B007CC"/>
    <w:rsid w:val="00B00DC3"/>
    <w:rsid w:val="00B011FC"/>
    <w:rsid w:val="00B01246"/>
    <w:rsid w:val="00B01DF1"/>
    <w:rsid w:val="00B01ECD"/>
    <w:rsid w:val="00B02043"/>
    <w:rsid w:val="00B026DE"/>
    <w:rsid w:val="00B02DFE"/>
    <w:rsid w:val="00B044FB"/>
    <w:rsid w:val="00B047C2"/>
    <w:rsid w:val="00B04EC5"/>
    <w:rsid w:val="00B06179"/>
    <w:rsid w:val="00B11BA4"/>
    <w:rsid w:val="00B12A4E"/>
    <w:rsid w:val="00B12B11"/>
    <w:rsid w:val="00B12E89"/>
    <w:rsid w:val="00B133D6"/>
    <w:rsid w:val="00B13E70"/>
    <w:rsid w:val="00B13F18"/>
    <w:rsid w:val="00B14819"/>
    <w:rsid w:val="00B14DB6"/>
    <w:rsid w:val="00B1526D"/>
    <w:rsid w:val="00B16198"/>
    <w:rsid w:val="00B174A5"/>
    <w:rsid w:val="00B17C47"/>
    <w:rsid w:val="00B20AD2"/>
    <w:rsid w:val="00B20CCD"/>
    <w:rsid w:val="00B2339A"/>
    <w:rsid w:val="00B23AAA"/>
    <w:rsid w:val="00B23D28"/>
    <w:rsid w:val="00B23F0F"/>
    <w:rsid w:val="00B24378"/>
    <w:rsid w:val="00B24384"/>
    <w:rsid w:val="00B2494B"/>
    <w:rsid w:val="00B25E78"/>
    <w:rsid w:val="00B312D9"/>
    <w:rsid w:val="00B32666"/>
    <w:rsid w:val="00B32BCF"/>
    <w:rsid w:val="00B330D9"/>
    <w:rsid w:val="00B343D9"/>
    <w:rsid w:val="00B34D3F"/>
    <w:rsid w:val="00B34D40"/>
    <w:rsid w:val="00B35A80"/>
    <w:rsid w:val="00B35C99"/>
    <w:rsid w:val="00B3606B"/>
    <w:rsid w:val="00B3632F"/>
    <w:rsid w:val="00B36598"/>
    <w:rsid w:val="00B37A7A"/>
    <w:rsid w:val="00B37F0F"/>
    <w:rsid w:val="00B40474"/>
    <w:rsid w:val="00B40663"/>
    <w:rsid w:val="00B40CEC"/>
    <w:rsid w:val="00B40F82"/>
    <w:rsid w:val="00B41255"/>
    <w:rsid w:val="00B41306"/>
    <w:rsid w:val="00B41651"/>
    <w:rsid w:val="00B42B66"/>
    <w:rsid w:val="00B43400"/>
    <w:rsid w:val="00B43813"/>
    <w:rsid w:val="00B459F5"/>
    <w:rsid w:val="00B45BB5"/>
    <w:rsid w:val="00B45E34"/>
    <w:rsid w:val="00B46194"/>
    <w:rsid w:val="00B46383"/>
    <w:rsid w:val="00B46F2B"/>
    <w:rsid w:val="00B510CC"/>
    <w:rsid w:val="00B514A7"/>
    <w:rsid w:val="00B535F9"/>
    <w:rsid w:val="00B53DE6"/>
    <w:rsid w:val="00B544C9"/>
    <w:rsid w:val="00B54AFF"/>
    <w:rsid w:val="00B54B3B"/>
    <w:rsid w:val="00B55FE3"/>
    <w:rsid w:val="00B569D5"/>
    <w:rsid w:val="00B573E3"/>
    <w:rsid w:val="00B6178E"/>
    <w:rsid w:val="00B61AA1"/>
    <w:rsid w:val="00B62F17"/>
    <w:rsid w:val="00B63954"/>
    <w:rsid w:val="00B63D48"/>
    <w:rsid w:val="00B63FF8"/>
    <w:rsid w:val="00B64E37"/>
    <w:rsid w:val="00B7043A"/>
    <w:rsid w:val="00B71E41"/>
    <w:rsid w:val="00B74DD8"/>
    <w:rsid w:val="00B77267"/>
    <w:rsid w:val="00B8015A"/>
    <w:rsid w:val="00B806A6"/>
    <w:rsid w:val="00B806FD"/>
    <w:rsid w:val="00B812F4"/>
    <w:rsid w:val="00B81C26"/>
    <w:rsid w:val="00B81C48"/>
    <w:rsid w:val="00B82247"/>
    <w:rsid w:val="00B826D3"/>
    <w:rsid w:val="00B826DF"/>
    <w:rsid w:val="00B82E8A"/>
    <w:rsid w:val="00B83E7E"/>
    <w:rsid w:val="00B84A0F"/>
    <w:rsid w:val="00B84BD8"/>
    <w:rsid w:val="00B85ABD"/>
    <w:rsid w:val="00B865AB"/>
    <w:rsid w:val="00B871CE"/>
    <w:rsid w:val="00B915BC"/>
    <w:rsid w:val="00B916AE"/>
    <w:rsid w:val="00B92E08"/>
    <w:rsid w:val="00B931A8"/>
    <w:rsid w:val="00B93C53"/>
    <w:rsid w:val="00B94EF1"/>
    <w:rsid w:val="00B961C5"/>
    <w:rsid w:val="00B97C41"/>
    <w:rsid w:val="00BA053D"/>
    <w:rsid w:val="00BA0B2A"/>
    <w:rsid w:val="00BA0DDF"/>
    <w:rsid w:val="00BA142B"/>
    <w:rsid w:val="00BA14FD"/>
    <w:rsid w:val="00BA1E1A"/>
    <w:rsid w:val="00BA22E9"/>
    <w:rsid w:val="00BA445C"/>
    <w:rsid w:val="00BA5A91"/>
    <w:rsid w:val="00BA66B8"/>
    <w:rsid w:val="00BA66FE"/>
    <w:rsid w:val="00BA7B4D"/>
    <w:rsid w:val="00BB0007"/>
    <w:rsid w:val="00BB0964"/>
    <w:rsid w:val="00BB186F"/>
    <w:rsid w:val="00BB2448"/>
    <w:rsid w:val="00BB3336"/>
    <w:rsid w:val="00BB4DBE"/>
    <w:rsid w:val="00BB591B"/>
    <w:rsid w:val="00BB692D"/>
    <w:rsid w:val="00BC0682"/>
    <w:rsid w:val="00BC078F"/>
    <w:rsid w:val="00BC1771"/>
    <w:rsid w:val="00BC1BA4"/>
    <w:rsid w:val="00BC2B65"/>
    <w:rsid w:val="00BC3535"/>
    <w:rsid w:val="00BC5DCB"/>
    <w:rsid w:val="00BC6474"/>
    <w:rsid w:val="00BC7A60"/>
    <w:rsid w:val="00BD03EE"/>
    <w:rsid w:val="00BD0AC8"/>
    <w:rsid w:val="00BD2769"/>
    <w:rsid w:val="00BD40CA"/>
    <w:rsid w:val="00BD52D0"/>
    <w:rsid w:val="00BD601B"/>
    <w:rsid w:val="00BD620F"/>
    <w:rsid w:val="00BE0667"/>
    <w:rsid w:val="00BE22CE"/>
    <w:rsid w:val="00BE2F24"/>
    <w:rsid w:val="00BE4562"/>
    <w:rsid w:val="00BE4BF5"/>
    <w:rsid w:val="00BE55EA"/>
    <w:rsid w:val="00BE6BA2"/>
    <w:rsid w:val="00BE6D16"/>
    <w:rsid w:val="00BE717C"/>
    <w:rsid w:val="00BF06B9"/>
    <w:rsid w:val="00BF1289"/>
    <w:rsid w:val="00BF14C6"/>
    <w:rsid w:val="00BF1796"/>
    <w:rsid w:val="00BF1AA8"/>
    <w:rsid w:val="00BF2F94"/>
    <w:rsid w:val="00BF30AC"/>
    <w:rsid w:val="00BF32EA"/>
    <w:rsid w:val="00BF3CE0"/>
    <w:rsid w:val="00BF44AB"/>
    <w:rsid w:val="00BF5495"/>
    <w:rsid w:val="00BF65B7"/>
    <w:rsid w:val="00BF6B78"/>
    <w:rsid w:val="00BF6E9E"/>
    <w:rsid w:val="00BF7E8A"/>
    <w:rsid w:val="00C003E4"/>
    <w:rsid w:val="00C00F56"/>
    <w:rsid w:val="00C014CC"/>
    <w:rsid w:val="00C027D3"/>
    <w:rsid w:val="00C027D6"/>
    <w:rsid w:val="00C02996"/>
    <w:rsid w:val="00C03115"/>
    <w:rsid w:val="00C03E61"/>
    <w:rsid w:val="00C04613"/>
    <w:rsid w:val="00C04E65"/>
    <w:rsid w:val="00C05055"/>
    <w:rsid w:val="00C063A4"/>
    <w:rsid w:val="00C064B7"/>
    <w:rsid w:val="00C06C15"/>
    <w:rsid w:val="00C107BB"/>
    <w:rsid w:val="00C1235E"/>
    <w:rsid w:val="00C126C2"/>
    <w:rsid w:val="00C12DDA"/>
    <w:rsid w:val="00C138A9"/>
    <w:rsid w:val="00C13C0E"/>
    <w:rsid w:val="00C14168"/>
    <w:rsid w:val="00C14289"/>
    <w:rsid w:val="00C14E2A"/>
    <w:rsid w:val="00C14EC8"/>
    <w:rsid w:val="00C14FF4"/>
    <w:rsid w:val="00C15389"/>
    <w:rsid w:val="00C16920"/>
    <w:rsid w:val="00C16D28"/>
    <w:rsid w:val="00C16F48"/>
    <w:rsid w:val="00C170F2"/>
    <w:rsid w:val="00C17541"/>
    <w:rsid w:val="00C17CDB"/>
    <w:rsid w:val="00C216AE"/>
    <w:rsid w:val="00C21E01"/>
    <w:rsid w:val="00C231F3"/>
    <w:rsid w:val="00C24075"/>
    <w:rsid w:val="00C2417D"/>
    <w:rsid w:val="00C2475F"/>
    <w:rsid w:val="00C26AD1"/>
    <w:rsid w:val="00C31030"/>
    <w:rsid w:val="00C32C51"/>
    <w:rsid w:val="00C35A8F"/>
    <w:rsid w:val="00C36850"/>
    <w:rsid w:val="00C405DB"/>
    <w:rsid w:val="00C40CDF"/>
    <w:rsid w:val="00C41025"/>
    <w:rsid w:val="00C41EF8"/>
    <w:rsid w:val="00C424DF"/>
    <w:rsid w:val="00C4256E"/>
    <w:rsid w:val="00C430CE"/>
    <w:rsid w:val="00C43EF1"/>
    <w:rsid w:val="00C445DA"/>
    <w:rsid w:val="00C4516F"/>
    <w:rsid w:val="00C456E5"/>
    <w:rsid w:val="00C500A8"/>
    <w:rsid w:val="00C51E14"/>
    <w:rsid w:val="00C520BA"/>
    <w:rsid w:val="00C5250A"/>
    <w:rsid w:val="00C529BB"/>
    <w:rsid w:val="00C5318B"/>
    <w:rsid w:val="00C53AE6"/>
    <w:rsid w:val="00C53BB6"/>
    <w:rsid w:val="00C553E0"/>
    <w:rsid w:val="00C557D5"/>
    <w:rsid w:val="00C56038"/>
    <w:rsid w:val="00C57168"/>
    <w:rsid w:val="00C57954"/>
    <w:rsid w:val="00C60D23"/>
    <w:rsid w:val="00C60E79"/>
    <w:rsid w:val="00C614E0"/>
    <w:rsid w:val="00C62D8A"/>
    <w:rsid w:val="00C6474B"/>
    <w:rsid w:val="00C64D4F"/>
    <w:rsid w:val="00C664FC"/>
    <w:rsid w:val="00C66AC6"/>
    <w:rsid w:val="00C66E5E"/>
    <w:rsid w:val="00C66F68"/>
    <w:rsid w:val="00C703E3"/>
    <w:rsid w:val="00C7448B"/>
    <w:rsid w:val="00C7500A"/>
    <w:rsid w:val="00C76361"/>
    <w:rsid w:val="00C76920"/>
    <w:rsid w:val="00C76DA0"/>
    <w:rsid w:val="00C7762B"/>
    <w:rsid w:val="00C8086B"/>
    <w:rsid w:val="00C8086F"/>
    <w:rsid w:val="00C814BF"/>
    <w:rsid w:val="00C816AF"/>
    <w:rsid w:val="00C82FA2"/>
    <w:rsid w:val="00C8337C"/>
    <w:rsid w:val="00C85599"/>
    <w:rsid w:val="00C85FF4"/>
    <w:rsid w:val="00C87ADD"/>
    <w:rsid w:val="00C87AE0"/>
    <w:rsid w:val="00C90554"/>
    <w:rsid w:val="00C90BBF"/>
    <w:rsid w:val="00C90DCB"/>
    <w:rsid w:val="00C91D8B"/>
    <w:rsid w:val="00C91F74"/>
    <w:rsid w:val="00C922F6"/>
    <w:rsid w:val="00C9305D"/>
    <w:rsid w:val="00C938FB"/>
    <w:rsid w:val="00C9605B"/>
    <w:rsid w:val="00C975C9"/>
    <w:rsid w:val="00C97A28"/>
    <w:rsid w:val="00CA0239"/>
    <w:rsid w:val="00CA14FF"/>
    <w:rsid w:val="00CA1963"/>
    <w:rsid w:val="00CA1B78"/>
    <w:rsid w:val="00CA277C"/>
    <w:rsid w:val="00CA32D0"/>
    <w:rsid w:val="00CA4226"/>
    <w:rsid w:val="00CA4289"/>
    <w:rsid w:val="00CA460E"/>
    <w:rsid w:val="00CA4688"/>
    <w:rsid w:val="00CA50E9"/>
    <w:rsid w:val="00CA5292"/>
    <w:rsid w:val="00CA6B00"/>
    <w:rsid w:val="00CA7320"/>
    <w:rsid w:val="00CA7338"/>
    <w:rsid w:val="00CA73D9"/>
    <w:rsid w:val="00CA7B70"/>
    <w:rsid w:val="00CB2571"/>
    <w:rsid w:val="00CB298B"/>
    <w:rsid w:val="00CB299E"/>
    <w:rsid w:val="00CB3384"/>
    <w:rsid w:val="00CB33C0"/>
    <w:rsid w:val="00CB3E35"/>
    <w:rsid w:val="00CB44F4"/>
    <w:rsid w:val="00CB471F"/>
    <w:rsid w:val="00CB4CD2"/>
    <w:rsid w:val="00CB50B2"/>
    <w:rsid w:val="00CB56CB"/>
    <w:rsid w:val="00CB56DC"/>
    <w:rsid w:val="00CB56F5"/>
    <w:rsid w:val="00CB59D5"/>
    <w:rsid w:val="00CB641A"/>
    <w:rsid w:val="00CB68DB"/>
    <w:rsid w:val="00CB71E7"/>
    <w:rsid w:val="00CB775A"/>
    <w:rsid w:val="00CC1CC7"/>
    <w:rsid w:val="00CC1D43"/>
    <w:rsid w:val="00CC2A0E"/>
    <w:rsid w:val="00CC2E07"/>
    <w:rsid w:val="00CC3528"/>
    <w:rsid w:val="00CC360B"/>
    <w:rsid w:val="00CC62EF"/>
    <w:rsid w:val="00CC6F66"/>
    <w:rsid w:val="00CD0423"/>
    <w:rsid w:val="00CD0B1B"/>
    <w:rsid w:val="00CD1478"/>
    <w:rsid w:val="00CD261C"/>
    <w:rsid w:val="00CD2823"/>
    <w:rsid w:val="00CD43CC"/>
    <w:rsid w:val="00CD4A9A"/>
    <w:rsid w:val="00CD4EBF"/>
    <w:rsid w:val="00CD4ED3"/>
    <w:rsid w:val="00CD7484"/>
    <w:rsid w:val="00CE0A7A"/>
    <w:rsid w:val="00CE0AB7"/>
    <w:rsid w:val="00CE0B10"/>
    <w:rsid w:val="00CE16EA"/>
    <w:rsid w:val="00CE18BB"/>
    <w:rsid w:val="00CE271A"/>
    <w:rsid w:val="00CE2A8E"/>
    <w:rsid w:val="00CE30CC"/>
    <w:rsid w:val="00CE3495"/>
    <w:rsid w:val="00CE3633"/>
    <w:rsid w:val="00CE4195"/>
    <w:rsid w:val="00CE5D9A"/>
    <w:rsid w:val="00CE6657"/>
    <w:rsid w:val="00CE6D2A"/>
    <w:rsid w:val="00CE6EA6"/>
    <w:rsid w:val="00CE739E"/>
    <w:rsid w:val="00CF03D2"/>
    <w:rsid w:val="00CF24A6"/>
    <w:rsid w:val="00CF2743"/>
    <w:rsid w:val="00CF2D33"/>
    <w:rsid w:val="00CF3C39"/>
    <w:rsid w:val="00CF3FB2"/>
    <w:rsid w:val="00CF583A"/>
    <w:rsid w:val="00CF5C12"/>
    <w:rsid w:val="00CF6501"/>
    <w:rsid w:val="00CF6772"/>
    <w:rsid w:val="00CF7424"/>
    <w:rsid w:val="00D00C53"/>
    <w:rsid w:val="00D01F48"/>
    <w:rsid w:val="00D0246C"/>
    <w:rsid w:val="00D0391A"/>
    <w:rsid w:val="00D03BD0"/>
    <w:rsid w:val="00D043A9"/>
    <w:rsid w:val="00D048F9"/>
    <w:rsid w:val="00D069B6"/>
    <w:rsid w:val="00D07B12"/>
    <w:rsid w:val="00D07D38"/>
    <w:rsid w:val="00D10DCF"/>
    <w:rsid w:val="00D1220E"/>
    <w:rsid w:val="00D12CDC"/>
    <w:rsid w:val="00D12FD5"/>
    <w:rsid w:val="00D13031"/>
    <w:rsid w:val="00D13CD2"/>
    <w:rsid w:val="00D142D9"/>
    <w:rsid w:val="00D150CD"/>
    <w:rsid w:val="00D168E0"/>
    <w:rsid w:val="00D1691C"/>
    <w:rsid w:val="00D16DF6"/>
    <w:rsid w:val="00D203BC"/>
    <w:rsid w:val="00D204B2"/>
    <w:rsid w:val="00D20824"/>
    <w:rsid w:val="00D21D38"/>
    <w:rsid w:val="00D21D4A"/>
    <w:rsid w:val="00D25752"/>
    <w:rsid w:val="00D25A37"/>
    <w:rsid w:val="00D266C8"/>
    <w:rsid w:val="00D2686E"/>
    <w:rsid w:val="00D268AC"/>
    <w:rsid w:val="00D270D5"/>
    <w:rsid w:val="00D278D8"/>
    <w:rsid w:val="00D27E46"/>
    <w:rsid w:val="00D323D1"/>
    <w:rsid w:val="00D327C1"/>
    <w:rsid w:val="00D32F83"/>
    <w:rsid w:val="00D338C0"/>
    <w:rsid w:val="00D34227"/>
    <w:rsid w:val="00D3574A"/>
    <w:rsid w:val="00D368DB"/>
    <w:rsid w:val="00D40769"/>
    <w:rsid w:val="00D432D5"/>
    <w:rsid w:val="00D43390"/>
    <w:rsid w:val="00D43E83"/>
    <w:rsid w:val="00D43FC9"/>
    <w:rsid w:val="00D44C69"/>
    <w:rsid w:val="00D460F5"/>
    <w:rsid w:val="00D46670"/>
    <w:rsid w:val="00D46E19"/>
    <w:rsid w:val="00D47ECE"/>
    <w:rsid w:val="00D5034B"/>
    <w:rsid w:val="00D50571"/>
    <w:rsid w:val="00D50C8F"/>
    <w:rsid w:val="00D51AFC"/>
    <w:rsid w:val="00D527FC"/>
    <w:rsid w:val="00D53F87"/>
    <w:rsid w:val="00D54BFC"/>
    <w:rsid w:val="00D57A38"/>
    <w:rsid w:val="00D57BF0"/>
    <w:rsid w:val="00D606CA"/>
    <w:rsid w:val="00D61267"/>
    <w:rsid w:val="00D62B8F"/>
    <w:rsid w:val="00D665A5"/>
    <w:rsid w:val="00D66B9C"/>
    <w:rsid w:val="00D66E30"/>
    <w:rsid w:val="00D67ABD"/>
    <w:rsid w:val="00D67E5F"/>
    <w:rsid w:val="00D7020C"/>
    <w:rsid w:val="00D703EE"/>
    <w:rsid w:val="00D703FF"/>
    <w:rsid w:val="00D7101A"/>
    <w:rsid w:val="00D7143F"/>
    <w:rsid w:val="00D71697"/>
    <w:rsid w:val="00D720CB"/>
    <w:rsid w:val="00D723FA"/>
    <w:rsid w:val="00D73640"/>
    <w:rsid w:val="00D73DDA"/>
    <w:rsid w:val="00D743E4"/>
    <w:rsid w:val="00D74835"/>
    <w:rsid w:val="00D75132"/>
    <w:rsid w:val="00D75D31"/>
    <w:rsid w:val="00D76460"/>
    <w:rsid w:val="00D8084F"/>
    <w:rsid w:val="00D8097E"/>
    <w:rsid w:val="00D80A92"/>
    <w:rsid w:val="00D81FA7"/>
    <w:rsid w:val="00D8259C"/>
    <w:rsid w:val="00D847CA"/>
    <w:rsid w:val="00D84AFD"/>
    <w:rsid w:val="00D866E2"/>
    <w:rsid w:val="00D87811"/>
    <w:rsid w:val="00D87AF4"/>
    <w:rsid w:val="00D87B15"/>
    <w:rsid w:val="00D87F64"/>
    <w:rsid w:val="00D903D3"/>
    <w:rsid w:val="00D90A35"/>
    <w:rsid w:val="00D92383"/>
    <w:rsid w:val="00D92460"/>
    <w:rsid w:val="00D959EC"/>
    <w:rsid w:val="00D96620"/>
    <w:rsid w:val="00D96718"/>
    <w:rsid w:val="00D97ACC"/>
    <w:rsid w:val="00DA0426"/>
    <w:rsid w:val="00DA0FC0"/>
    <w:rsid w:val="00DA1321"/>
    <w:rsid w:val="00DA13E8"/>
    <w:rsid w:val="00DA2AF9"/>
    <w:rsid w:val="00DA3B13"/>
    <w:rsid w:val="00DA3FF5"/>
    <w:rsid w:val="00DA4ADF"/>
    <w:rsid w:val="00DA5619"/>
    <w:rsid w:val="00DA5AE6"/>
    <w:rsid w:val="00DA6E8B"/>
    <w:rsid w:val="00DB1402"/>
    <w:rsid w:val="00DB1612"/>
    <w:rsid w:val="00DB2607"/>
    <w:rsid w:val="00DB331C"/>
    <w:rsid w:val="00DB3D52"/>
    <w:rsid w:val="00DB3D57"/>
    <w:rsid w:val="00DB6D19"/>
    <w:rsid w:val="00DB7E76"/>
    <w:rsid w:val="00DC10F9"/>
    <w:rsid w:val="00DC1188"/>
    <w:rsid w:val="00DC1385"/>
    <w:rsid w:val="00DC148F"/>
    <w:rsid w:val="00DC1823"/>
    <w:rsid w:val="00DC2A02"/>
    <w:rsid w:val="00DC4019"/>
    <w:rsid w:val="00DC425E"/>
    <w:rsid w:val="00DC451B"/>
    <w:rsid w:val="00DC52B5"/>
    <w:rsid w:val="00DC5867"/>
    <w:rsid w:val="00DC5DE8"/>
    <w:rsid w:val="00DD0195"/>
    <w:rsid w:val="00DD060D"/>
    <w:rsid w:val="00DD0980"/>
    <w:rsid w:val="00DD0BB0"/>
    <w:rsid w:val="00DD267D"/>
    <w:rsid w:val="00DD2BF7"/>
    <w:rsid w:val="00DD60FC"/>
    <w:rsid w:val="00DD61C6"/>
    <w:rsid w:val="00DD629D"/>
    <w:rsid w:val="00DD65D2"/>
    <w:rsid w:val="00DD7278"/>
    <w:rsid w:val="00DD772B"/>
    <w:rsid w:val="00DE02B2"/>
    <w:rsid w:val="00DE0C02"/>
    <w:rsid w:val="00DE159F"/>
    <w:rsid w:val="00DE20C0"/>
    <w:rsid w:val="00DE3A72"/>
    <w:rsid w:val="00DE47B2"/>
    <w:rsid w:val="00DE4C3C"/>
    <w:rsid w:val="00DE521B"/>
    <w:rsid w:val="00DE56BD"/>
    <w:rsid w:val="00DE603C"/>
    <w:rsid w:val="00DE6B55"/>
    <w:rsid w:val="00DE78DA"/>
    <w:rsid w:val="00DF14F3"/>
    <w:rsid w:val="00DF1721"/>
    <w:rsid w:val="00DF1D73"/>
    <w:rsid w:val="00DF1ED3"/>
    <w:rsid w:val="00DF207A"/>
    <w:rsid w:val="00DF2CC0"/>
    <w:rsid w:val="00DF4349"/>
    <w:rsid w:val="00DF45F7"/>
    <w:rsid w:val="00DF481B"/>
    <w:rsid w:val="00DF5775"/>
    <w:rsid w:val="00DF5F0E"/>
    <w:rsid w:val="00DF69D8"/>
    <w:rsid w:val="00DF6C61"/>
    <w:rsid w:val="00DF720D"/>
    <w:rsid w:val="00DF7717"/>
    <w:rsid w:val="00E00E25"/>
    <w:rsid w:val="00E01E4F"/>
    <w:rsid w:val="00E02F2A"/>
    <w:rsid w:val="00E03F02"/>
    <w:rsid w:val="00E0666F"/>
    <w:rsid w:val="00E06EDD"/>
    <w:rsid w:val="00E1178A"/>
    <w:rsid w:val="00E11B1F"/>
    <w:rsid w:val="00E12B1F"/>
    <w:rsid w:val="00E12E59"/>
    <w:rsid w:val="00E1304C"/>
    <w:rsid w:val="00E13678"/>
    <w:rsid w:val="00E15AF8"/>
    <w:rsid w:val="00E16F63"/>
    <w:rsid w:val="00E17394"/>
    <w:rsid w:val="00E17900"/>
    <w:rsid w:val="00E23D30"/>
    <w:rsid w:val="00E2591E"/>
    <w:rsid w:val="00E26E61"/>
    <w:rsid w:val="00E270DC"/>
    <w:rsid w:val="00E27652"/>
    <w:rsid w:val="00E27FF8"/>
    <w:rsid w:val="00E30C36"/>
    <w:rsid w:val="00E30EE6"/>
    <w:rsid w:val="00E311AD"/>
    <w:rsid w:val="00E312AA"/>
    <w:rsid w:val="00E313E2"/>
    <w:rsid w:val="00E313FA"/>
    <w:rsid w:val="00E31E07"/>
    <w:rsid w:val="00E32B87"/>
    <w:rsid w:val="00E33678"/>
    <w:rsid w:val="00E3545C"/>
    <w:rsid w:val="00E35E0F"/>
    <w:rsid w:val="00E35F2A"/>
    <w:rsid w:val="00E36E78"/>
    <w:rsid w:val="00E36F5C"/>
    <w:rsid w:val="00E3762F"/>
    <w:rsid w:val="00E37878"/>
    <w:rsid w:val="00E40A39"/>
    <w:rsid w:val="00E41180"/>
    <w:rsid w:val="00E41C9A"/>
    <w:rsid w:val="00E422E6"/>
    <w:rsid w:val="00E427A9"/>
    <w:rsid w:val="00E43148"/>
    <w:rsid w:val="00E444E9"/>
    <w:rsid w:val="00E44F79"/>
    <w:rsid w:val="00E45123"/>
    <w:rsid w:val="00E45376"/>
    <w:rsid w:val="00E474AA"/>
    <w:rsid w:val="00E50363"/>
    <w:rsid w:val="00E51444"/>
    <w:rsid w:val="00E5152E"/>
    <w:rsid w:val="00E5156B"/>
    <w:rsid w:val="00E519D5"/>
    <w:rsid w:val="00E51EA4"/>
    <w:rsid w:val="00E52458"/>
    <w:rsid w:val="00E52514"/>
    <w:rsid w:val="00E52A24"/>
    <w:rsid w:val="00E53A50"/>
    <w:rsid w:val="00E55999"/>
    <w:rsid w:val="00E5741A"/>
    <w:rsid w:val="00E57791"/>
    <w:rsid w:val="00E57977"/>
    <w:rsid w:val="00E61A12"/>
    <w:rsid w:val="00E6294B"/>
    <w:rsid w:val="00E62B41"/>
    <w:rsid w:val="00E6357E"/>
    <w:rsid w:val="00E63AD2"/>
    <w:rsid w:val="00E66B20"/>
    <w:rsid w:val="00E7055E"/>
    <w:rsid w:val="00E71DE7"/>
    <w:rsid w:val="00E71FE3"/>
    <w:rsid w:val="00E72A62"/>
    <w:rsid w:val="00E72B7B"/>
    <w:rsid w:val="00E7374A"/>
    <w:rsid w:val="00E74C6D"/>
    <w:rsid w:val="00E75B27"/>
    <w:rsid w:val="00E75DDB"/>
    <w:rsid w:val="00E76BDB"/>
    <w:rsid w:val="00E779F9"/>
    <w:rsid w:val="00E77A83"/>
    <w:rsid w:val="00E77E01"/>
    <w:rsid w:val="00E77F86"/>
    <w:rsid w:val="00E802DD"/>
    <w:rsid w:val="00E81A96"/>
    <w:rsid w:val="00E82E92"/>
    <w:rsid w:val="00E846D6"/>
    <w:rsid w:val="00E84AA9"/>
    <w:rsid w:val="00E8569E"/>
    <w:rsid w:val="00E85ABD"/>
    <w:rsid w:val="00E861B7"/>
    <w:rsid w:val="00E8757B"/>
    <w:rsid w:val="00E87CA3"/>
    <w:rsid w:val="00E90904"/>
    <w:rsid w:val="00E91809"/>
    <w:rsid w:val="00E92360"/>
    <w:rsid w:val="00E927FB"/>
    <w:rsid w:val="00E92984"/>
    <w:rsid w:val="00E93A17"/>
    <w:rsid w:val="00E93E32"/>
    <w:rsid w:val="00E94028"/>
    <w:rsid w:val="00E9456C"/>
    <w:rsid w:val="00E95048"/>
    <w:rsid w:val="00E95097"/>
    <w:rsid w:val="00E95A8B"/>
    <w:rsid w:val="00E968CA"/>
    <w:rsid w:val="00E96A0E"/>
    <w:rsid w:val="00EA0D46"/>
    <w:rsid w:val="00EA198C"/>
    <w:rsid w:val="00EA1B5F"/>
    <w:rsid w:val="00EA1D25"/>
    <w:rsid w:val="00EA2981"/>
    <w:rsid w:val="00EA311E"/>
    <w:rsid w:val="00EA37D2"/>
    <w:rsid w:val="00EA462B"/>
    <w:rsid w:val="00EA5619"/>
    <w:rsid w:val="00EA58AF"/>
    <w:rsid w:val="00EA5BAB"/>
    <w:rsid w:val="00EA6AE6"/>
    <w:rsid w:val="00EB2618"/>
    <w:rsid w:val="00EB32EB"/>
    <w:rsid w:val="00EB3878"/>
    <w:rsid w:val="00EB393C"/>
    <w:rsid w:val="00EB46EB"/>
    <w:rsid w:val="00EB6EF1"/>
    <w:rsid w:val="00EC1795"/>
    <w:rsid w:val="00EC1AD2"/>
    <w:rsid w:val="00EC296E"/>
    <w:rsid w:val="00EC29D1"/>
    <w:rsid w:val="00EC2C0A"/>
    <w:rsid w:val="00EC5910"/>
    <w:rsid w:val="00EC5D00"/>
    <w:rsid w:val="00EC5FE7"/>
    <w:rsid w:val="00EC636A"/>
    <w:rsid w:val="00EC6CA3"/>
    <w:rsid w:val="00EC77B0"/>
    <w:rsid w:val="00ED17D6"/>
    <w:rsid w:val="00ED27B7"/>
    <w:rsid w:val="00ED28F8"/>
    <w:rsid w:val="00ED3CCF"/>
    <w:rsid w:val="00ED4187"/>
    <w:rsid w:val="00ED4213"/>
    <w:rsid w:val="00ED587D"/>
    <w:rsid w:val="00ED5BA9"/>
    <w:rsid w:val="00ED7B49"/>
    <w:rsid w:val="00EE15CE"/>
    <w:rsid w:val="00EE1835"/>
    <w:rsid w:val="00EE1CB3"/>
    <w:rsid w:val="00EE1CF1"/>
    <w:rsid w:val="00EE2102"/>
    <w:rsid w:val="00EE2112"/>
    <w:rsid w:val="00EE22C7"/>
    <w:rsid w:val="00EE24BB"/>
    <w:rsid w:val="00EE3DD5"/>
    <w:rsid w:val="00EE3F9C"/>
    <w:rsid w:val="00EE422F"/>
    <w:rsid w:val="00EE430F"/>
    <w:rsid w:val="00EE44F6"/>
    <w:rsid w:val="00EE4B0F"/>
    <w:rsid w:val="00EE4B40"/>
    <w:rsid w:val="00EE5049"/>
    <w:rsid w:val="00EE51D7"/>
    <w:rsid w:val="00EE5F8F"/>
    <w:rsid w:val="00EE6784"/>
    <w:rsid w:val="00EE68EF"/>
    <w:rsid w:val="00EE6973"/>
    <w:rsid w:val="00EE7FAD"/>
    <w:rsid w:val="00EF0569"/>
    <w:rsid w:val="00EF1274"/>
    <w:rsid w:val="00EF141D"/>
    <w:rsid w:val="00EF179E"/>
    <w:rsid w:val="00EF186B"/>
    <w:rsid w:val="00EF2165"/>
    <w:rsid w:val="00EF2F15"/>
    <w:rsid w:val="00EF3258"/>
    <w:rsid w:val="00EF4536"/>
    <w:rsid w:val="00EF51A3"/>
    <w:rsid w:val="00EF520D"/>
    <w:rsid w:val="00EF5CD8"/>
    <w:rsid w:val="00EF64F0"/>
    <w:rsid w:val="00EF6FA0"/>
    <w:rsid w:val="00EF7082"/>
    <w:rsid w:val="00EF7219"/>
    <w:rsid w:val="00F006B3"/>
    <w:rsid w:val="00F0136A"/>
    <w:rsid w:val="00F0190F"/>
    <w:rsid w:val="00F01F96"/>
    <w:rsid w:val="00F02268"/>
    <w:rsid w:val="00F02568"/>
    <w:rsid w:val="00F02F29"/>
    <w:rsid w:val="00F03CC8"/>
    <w:rsid w:val="00F03EE6"/>
    <w:rsid w:val="00F04285"/>
    <w:rsid w:val="00F0533C"/>
    <w:rsid w:val="00F054B6"/>
    <w:rsid w:val="00F05664"/>
    <w:rsid w:val="00F05DF6"/>
    <w:rsid w:val="00F06888"/>
    <w:rsid w:val="00F06DCC"/>
    <w:rsid w:val="00F07463"/>
    <w:rsid w:val="00F07865"/>
    <w:rsid w:val="00F11189"/>
    <w:rsid w:val="00F11A1F"/>
    <w:rsid w:val="00F12004"/>
    <w:rsid w:val="00F12889"/>
    <w:rsid w:val="00F12DC2"/>
    <w:rsid w:val="00F15C77"/>
    <w:rsid w:val="00F16BFF"/>
    <w:rsid w:val="00F17C7F"/>
    <w:rsid w:val="00F2049E"/>
    <w:rsid w:val="00F206D4"/>
    <w:rsid w:val="00F20CC2"/>
    <w:rsid w:val="00F21B43"/>
    <w:rsid w:val="00F22C09"/>
    <w:rsid w:val="00F22DF7"/>
    <w:rsid w:val="00F22E32"/>
    <w:rsid w:val="00F23A0A"/>
    <w:rsid w:val="00F23B08"/>
    <w:rsid w:val="00F23EA6"/>
    <w:rsid w:val="00F25359"/>
    <w:rsid w:val="00F25D54"/>
    <w:rsid w:val="00F26520"/>
    <w:rsid w:val="00F26AB0"/>
    <w:rsid w:val="00F27FF9"/>
    <w:rsid w:val="00F3060F"/>
    <w:rsid w:val="00F32ABF"/>
    <w:rsid w:val="00F33937"/>
    <w:rsid w:val="00F34F6D"/>
    <w:rsid w:val="00F35A9B"/>
    <w:rsid w:val="00F3606B"/>
    <w:rsid w:val="00F416D7"/>
    <w:rsid w:val="00F42A3E"/>
    <w:rsid w:val="00F42B70"/>
    <w:rsid w:val="00F436C0"/>
    <w:rsid w:val="00F43A1E"/>
    <w:rsid w:val="00F4449A"/>
    <w:rsid w:val="00F445AA"/>
    <w:rsid w:val="00F447D5"/>
    <w:rsid w:val="00F44F3A"/>
    <w:rsid w:val="00F45342"/>
    <w:rsid w:val="00F45749"/>
    <w:rsid w:val="00F460F3"/>
    <w:rsid w:val="00F46CDE"/>
    <w:rsid w:val="00F47668"/>
    <w:rsid w:val="00F47CAF"/>
    <w:rsid w:val="00F50E25"/>
    <w:rsid w:val="00F50FEC"/>
    <w:rsid w:val="00F52722"/>
    <w:rsid w:val="00F534DD"/>
    <w:rsid w:val="00F53D12"/>
    <w:rsid w:val="00F54B00"/>
    <w:rsid w:val="00F550CE"/>
    <w:rsid w:val="00F56077"/>
    <w:rsid w:val="00F5678E"/>
    <w:rsid w:val="00F574F4"/>
    <w:rsid w:val="00F57C0A"/>
    <w:rsid w:val="00F60B95"/>
    <w:rsid w:val="00F60FD3"/>
    <w:rsid w:val="00F6109D"/>
    <w:rsid w:val="00F61CF3"/>
    <w:rsid w:val="00F62B0F"/>
    <w:rsid w:val="00F631BC"/>
    <w:rsid w:val="00F631D8"/>
    <w:rsid w:val="00F6415B"/>
    <w:rsid w:val="00F6499D"/>
    <w:rsid w:val="00F659E0"/>
    <w:rsid w:val="00F661D5"/>
    <w:rsid w:val="00F66A55"/>
    <w:rsid w:val="00F66F58"/>
    <w:rsid w:val="00F6796D"/>
    <w:rsid w:val="00F67C4E"/>
    <w:rsid w:val="00F711D5"/>
    <w:rsid w:val="00F71512"/>
    <w:rsid w:val="00F737E6"/>
    <w:rsid w:val="00F740F1"/>
    <w:rsid w:val="00F74785"/>
    <w:rsid w:val="00F76037"/>
    <w:rsid w:val="00F7764F"/>
    <w:rsid w:val="00F800A7"/>
    <w:rsid w:val="00F805A6"/>
    <w:rsid w:val="00F810B9"/>
    <w:rsid w:val="00F822CC"/>
    <w:rsid w:val="00F826D0"/>
    <w:rsid w:val="00F827B8"/>
    <w:rsid w:val="00F82F1B"/>
    <w:rsid w:val="00F83266"/>
    <w:rsid w:val="00F837B9"/>
    <w:rsid w:val="00F838E3"/>
    <w:rsid w:val="00F85853"/>
    <w:rsid w:val="00F87179"/>
    <w:rsid w:val="00F871C4"/>
    <w:rsid w:val="00F906B3"/>
    <w:rsid w:val="00F91641"/>
    <w:rsid w:val="00F93078"/>
    <w:rsid w:val="00F9398E"/>
    <w:rsid w:val="00F943A7"/>
    <w:rsid w:val="00F9450E"/>
    <w:rsid w:val="00F94F86"/>
    <w:rsid w:val="00F961DC"/>
    <w:rsid w:val="00F97A28"/>
    <w:rsid w:val="00FA05BA"/>
    <w:rsid w:val="00FA0821"/>
    <w:rsid w:val="00FA097C"/>
    <w:rsid w:val="00FA19EE"/>
    <w:rsid w:val="00FA1E28"/>
    <w:rsid w:val="00FA2574"/>
    <w:rsid w:val="00FA2CA2"/>
    <w:rsid w:val="00FA3FC1"/>
    <w:rsid w:val="00FA4000"/>
    <w:rsid w:val="00FA499E"/>
    <w:rsid w:val="00FA557F"/>
    <w:rsid w:val="00FA5F51"/>
    <w:rsid w:val="00FA6503"/>
    <w:rsid w:val="00FA65D8"/>
    <w:rsid w:val="00FA6666"/>
    <w:rsid w:val="00FA6CFF"/>
    <w:rsid w:val="00FA6F22"/>
    <w:rsid w:val="00FA7F3B"/>
    <w:rsid w:val="00FB04D8"/>
    <w:rsid w:val="00FB0869"/>
    <w:rsid w:val="00FB0BF9"/>
    <w:rsid w:val="00FB0E03"/>
    <w:rsid w:val="00FB2510"/>
    <w:rsid w:val="00FB2E51"/>
    <w:rsid w:val="00FB3BD0"/>
    <w:rsid w:val="00FB4474"/>
    <w:rsid w:val="00FB4C86"/>
    <w:rsid w:val="00FB5073"/>
    <w:rsid w:val="00FB7E58"/>
    <w:rsid w:val="00FC0498"/>
    <w:rsid w:val="00FC1457"/>
    <w:rsid w:val="00FC145F"/>
    <w:rsid w:val="00FC35B2"/>
    <w:rsid w:val="00FC4780"/>
    <w:rsid w:val="00FC496A"/>
    <w:rsid w:val="00FC4AB2"/>
    <w:rsid w:val="00FC5495"/>
    <w:rsid w:val="00FC6877"/>
    <w:rsid w:val="00FD0975"/>
    <w:rsid w:val="00FD0F26"/>
    <w:rsid w:val="00FD166E"/>
    <w:rsid w:val="00FD259B"/>
    <w:rsid w:val="00FD2E2E"/>
    <w:rsid w:val="00FD34A5"/>
    <w:rsid w:val="00FD3C80"/>
    <w:rsid w:val="00FD42E9"/>
    <w:rsid w:val="00FD6688"/>
    <w:rsid w:val="00FD72AE"/>
    <w:rsid w:val="00FD7645"/>
    <w:rsid w:val="00FD79E7"/>
    <w:rsid w:val="00FD7A9A"/>
    <w:rsid w:val="00FE01A8"/>
    <w:rsid w:val="00FE04D3"/>
    <w:rsid w:val="00FE0722"/>
    <w:rsid w:val="00FE1905"/>
    <w:rsid w:val="00FE1AAC"/>
    <w:rsid w:val="00FE22EC"/>
    <w:rsid w:val="00FE2DA5"/>
    <w:rsid w:val="00FE2E9E"/>
    <w:rsid w:val="00FE417D"/>
    <w:rsid w:val="00FE4BC7"/>
    <w:rsid w:val="00FE53E4"/>
    <w:rsid w:val="00FE6C35"/>
    <w:rsid w:val="00FE7D1D"/>
    <w:rsid w:val="00FF0128"/>
    <w:rsid w:val="00FF012F"/>
    <w:rsid w:val="00FF02BC"/>
    <w:rsid w:val="00FF22AA"/>
    <w:rsid w:val="00FF2398"/>
    <w:rsid w:val="00FF265E"/>
    <w:rsid w:val="00FF6AFF"/>
    <w:rsid w:val="00FF6C00"/>
    <w:rsid w:val="00FF6E15"/>
    <w:rsid w:val="00FF71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041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lsdException w:name="Default Paragraph Font" w:uiPriority="1"/>
    <w:lsdException w:name="Body Text Indent"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0" w:unhideWhenUsed="0"/>
    <w:lsdException w:name="Plain Text" w:uiPriority="0"/>
    <w:lsdException w:name="HTML Top of Form" w:uiPriority="0"/>
    <w:lsdException w:name="HTML Bottom of Form" w:uiPriority="0"/>
    <w:lsdException w:name="HTML Preformatted" w:uiPriority="0"/>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5">
    <w:name w:val="Normal"/>
    <w:qFormat/>
    <w:rsid w:val="00EF5CD8"/>
    <w:pPr>
      <w:keepLines/>
      <w:spacing w:after="0" w:line="360" w:lineRule="auto"/>
      <w:ind w:firstLine="709"/>
      <w:jc w:val="both"/>
    </w:pPr>
    <w:rPr>
      <w:rFonts w:ascii="Times New Roman" w:hAnsi="Times New Roman"/>
      <w:sz w:val="24"/>
    </w:rPr>
  </w:style>
  <w:style w:type="paragraph" w:styleId="18">
    <w:name w:val="heading 1"/>
    <w:aliases w:val="1"/>
    <w:basedOn w:val="a5"/>
    <w:next w:val="a5"/>
    <w:link w:val="19"/>
    <w:qFormat/>
    <w:rsid w:val="003E5E0E"/>
    <w:pPr>
      <w:keepNext/>
      <w:pageBreakBefore/>
      <w:spacing w:before="240" w:after="60"/>
      <w:outlineLvl w:val="0"/>
    </w:pPr>
    <w:rPr>
      <w:rFonts w:eastAsiaTheme="majorEastAsia" w:cstheme="majorBidi"/>
      <w:b/>
      <w:bCs/>
      <w:sz w:val="28"/>
      <w:szCs w:val="28"/>
    </w:rPr>
  </w:style>
  <w:style w:type="paragraph" w:styleId="22">
    <w:name w:val="heading 2"/>
    <w:aliases w:val="2,Заголовок 2 Знак Знак Знак Знак,Заголовок 2 Знак Знак Знак Знак Знак Знак Знак Знак Знак,Заголовок 2 Знак Знак"/>
    <w:basedOn w:val="a5"/>
    <w:next w:val="a5"/>
    <w:link w:val="23"/>
    <w:uiPriority w:val="9"/>
    <w:unhideWhenUsed/>
    <w:qFormat/>
    <w:rsid w:val="00E444E9"/>
    <w:pPr>
      <w:keepNext/>
      <w:spacing w:before="240" w:after="60"/>
      <w:outlineLvl w:val="1"/>
    </w:pPr>
    <w:rPr>
      <w:rFonts w:eastAsiaTheme="majorEastAsia" w:cstheme="majorBidi"/>
      <w:b/>
      <w:bCs/>
      <w:sz w:val="26"/>
      <w:szCs w:val="26"/>
    </w:rPr>
  </w:style>
  <w:style w:type="paragraph" w:styleId="3">
    <w:name w:val="heading 3"/>
    <w:aliases w:val="ПодЗаголовок,нижний индекс"/>
    <w:basedOn w:val="a5"/>
    <w:next w:val="a5"/>
    <w:link w:val="31"/>
    <w:unhideWhenUsed/>
    <w:rsid w:val="00855E4F"/>
    <w:pPr>
      <w:keepNext/>
      <w:spacing w:before="240" w:after="60"/>
      <w:outlineLvl w:val="2"/>
    </w:pPr>
    <w:rPr>
      <w:rFonts w:eastAsiaTheme="majorEastAsia" w:cstheme="majorBidi"/>
      <w:b/>
      <w:szCs w:val="24"/>
    </w:rPr>
  </w:style>
  <w:style w:type="paragraph" w:styleId="4">
    <w:name w:val="heading 4"/>
    <w:basedOn w:val="a5"/>
    <w:next w:val="a5"/>
    <w:link w:val="40"/>
    <w:unhideWhenUsed/>
    <w:rsid w:val="005D1C57"/>
    <w:pPr>
      <w:keepNext/>
      <w:spacing w:before="240" w:after="60"/>
      <w:outlineLvl w:val="3"/>
    </w:pPr>
    <w:rPr>
      <w:rFonts w:ascii="Calibri" w:eastAsia="Times New Roman" w:hAnsi="Calibri" w:cs="Times New Roman"/>
      <w:b/>
      <w:bCs/>
      <w:sz w:val="28"/>
      <w:szCs w:val="28"/>
    </w:rPr>
  </w:style>
  <w:style w:type="paragraph" w:styleId="5">
    <w:name w:val="heading 5"/>
    <w:basedOn w:val="a5"/>
    <w:next w:val="a5"/>
    <w:link w:val="50"/>
    <w:unhideWhenUsed/>
    <w:rsid w:val="005D1C57"/>
    <w:pPr>
      <w:keepNext/>
      <w:spacing w:before="40"/>
      <w:outlineLvl w:val="4"/>
    </w:pPr>
    <w:rPr>
      <w:rFonts w:ascii="Calibri Light" w:eastAsia="Times New Roman" w:hAnsi="Calibri Light" w:cs="Times New Roman"/>
      <w:color w:val="2E74B5"/>
    </w:rPr>
  </w:style>
  <w:style w:type="paragraph" w:styleId="6">
    <w:name w:val="heading 6"/>
    <w:basedOn w:val="a5"/>
    <w:next w:val="a5"/>
    <w:link w:val="60"/>
    <w:rsid w:val="00233160"/>
    <w:pPr>
      <w:spacing w:before="240" w:after="60" w:line="240" w:lineRule="auto"/>
      <w:ind w:firstLine="0"/>
      <w:jc w:val="left"/>
      <w:outlineLvl w:val="5"/>
    </w:pPr>
    <w:rPr>
      <w:rFonts w:eastAsia="Times New Roman" w:cs="Times New Roman"/>
      <w:b/>
      <w:bCs/>
      <w:sz w:val="22"/>
    </w:rPr>
  </w:style>
  <w:style w:type="paragraph" w:styleId="7">
    <w:name w:val="heading 7"/>
    <w:basedOn w:val="a5"/>
    <w:next w:val="a5"/>
    <w:link w:val="70"/>
    <w:rsid w:val="00233160"/>
    <w:pPr>
      <w:spacing w:before="240" w:after="60" w:line="240" w:lineRule="auto"/>
      <w:ind w:firstLine="0"/>
      <w:jc w:val="left"/>
      <w:outlineLvl w:val="6"/>
    </w:pPr>
    <w:rPr>
      <w:rFonts w:eastAsia="Times New Roman" w:cs="Times New Roman"/>
      <w:szCs w:val="24"/>
    </w:rPr>
  </w:style>
  <w:style w:type="paragraph" w:styleId="8">
    <w:name w:val="heading 8"/>
    <w:basedOn w:val="a5"/>
    <w:next w:val="a5"/>
    <w:link w:val="80"/>
    <w:rsid w:val="00233160"/>
    <w:pPr>
      <w:spacing w:before="240" w:after="60" w:line="240" w:lineRule="auto"/>
      <w:ind w:firstLine="0"/>
      <w:jc w:val="left"/>
      <w:outlineLvl w:val="7"/>
    </w:pPr>
    <w:rPr>
      <w:rFonts w:eastAsia="Times New Roman" w:cs="Times New Roman"/>
      <w:i/>
      <w:iCs/>
      <w:szCs w:val="24"/>
    </w:rPr>
  </w:style>
  <w:style w:type="paragraph" w:styleId="9">
    <w:name w:val="heading 9"/>
    <w:basedOn w:val="a5"/>
    <w:next w:val="a5"/>
    <w:link w:val="90"/>
    <w:rsid w:val="00233160"/>
    <w:pPr>
      <w:spacing w:before="240" w:after="60" w:line="240" w:lineRule="auto"/>
      <w:ind w:firstLine="0"/>
      <w:jc w:val="left"/>
      <w:outlineLvl w:val="8"/>
    </w:pPr>
    <w:rPr>
      <w:rFonts w:ascii="Arial" w:eastAsia="Times New Roman" w:hAnsi="Arial" w:cs="Times New Roman"/>
      <w:sz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5"/>
    <w:link w:val="aa"/>
    <w:unhideWhenUsed/>
    <w:rsid w:val="00EA198C"/>
    <w:pPr>
      <w:tabs>
        <w:tab w:val="center" w:pos="4677"/>
        <w:tab w:val="right" w:pos="9355"/>
      </w:tabs>
      <w:ind w:firstLine="720"/>
    </w:pPr>
    <w:rPr>
      <w:rFonts w:eastAsia="Times New Roman" w:cs="Times New Roman"/>
      <w:szCs w:val="28"/>
    </w:rPr>
  </w:style>
  <w:style w:type="character" w:customStyle="1" w:styleId="a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6"/>
    <w:link w:val="a9"/>
    <w:rsid w:val="00EA198C"/>
    <w:rPr>
      <w:rFonts w:ascii="Times New Roman" w:eastAsia="Times New Roman" w:hAnsi="Times New Roman" w:cs="Times New Roman"/>
      <w:sz w:val="28"/>
      <w:szCs w:val="28"/>
    </w:rPr>
  </w:style>
  <w:style w:type="paragraph" w:styleId="ab">
    <w:name w:val="footer"/>
    <w:aliases w:val=" Знак6,Знак6"/>
    <w:basedOn w:val="a5"/>
    <w:link w:val="ac"/>
    <w:uiPriority w:val="99"/>
    <w:unhideWhenUsed/>
    <w:rsid w:val="00EA198C"/>
    <w:pPr>
      <w:tabs>
        <w:tab w:val="center" w:pos="4677"/>
        <w:tab w:val="right" w:pos="9355"/>
      </w:tabs>
      <w:ind w:firstLine="720"/>
    </w:pPr>
    <w:rPr>
      <w:rFonts w:eastAsia="Times New Roman" w:cs="Times New Roman"/>
      <w:szCs w:val="28"/>
    </w:rPr>
  </w:style>
  <w:style w:type="character" w:customStyle="1" w:styleId="ac">
    <w:name w:val="Нижний колонтитул Знак"/>
    <w:aliases w:val=" Знак6 Знак,Знак6 Знак"/>
    <w:basedOn w:val="a6"/>
    <w:link w:val="ab"/>
    <w:uiPriority w:val="99"/>
    <w:rsid w:val="00EA198C"/>
    <w:rPr>
      <w:rFonts w:ascii="Times New Roman" w:eastAsia="Times New Roman" w:hAnsi="Times New Roman" w:cs="Times New Roman"/>
      <w:sz w:val="28"/>
      <w:szCs w:val="28"/>
    </w:rPr>
  </w:style>
  <w:style w:type="paragraph" w:styleId="ad">
    <w:name w:val="Balloon Text"/>
    <w:basedOn w:val="a5"/>
    <w:link w:val="ae"/>
    <w:uiPriority w:val="99"/>
    <w:unhideWhenUsed/>
    <w:rsid w:val="00EA198C"/>
    <w:rPr>
      <w:rFonts w:ascii="Tahoma" w:hAnsi="Tahoma" w:cs="Tahoma"/>
      <w:sz w:val="16"/>
      <w:szCs w:val="16"/>
    </w:rPr>
  </w:style>
  <w:style w:type="character" w:customStyle="1" w:styleId="ae">
    <w:name w:val="Текст выноски Знак"/>
    <w:basedOn w:val="a6"/>
    <w:link w:val="ad"/>
    <w:uiPriority w:val="99"/>
    <w:rsid w:val="00EA198C"/>
    <w:rPr>
      <w:rFonts w:ascii="Tahoma" w:hAnsi="Tahoma" w:cs="Tahoma"/>
      <w:sz w:val="16"/>
      <w:szCs w:val="16"/>
    </w:rPr>
  </w:style>
  <w:style w:type="paragraph" w:styleId="af">
    <w:name w:val="Document Map"/>
    <w:basedOn w:val="a5"/>
    <w:link w:val="af0"/>
    <w:uiPriority w:val="99"/>
    <w:unhideWhenUsed/>
    <w:rsid w:val="00EA198C"/>
    <w:rPr>
      <w:rFonts w:ascii="Tahoma" w:hAnsi="Tahoma" w:cs="Tahoma"/>
      <w:sz w:val="16"/>
      <w:szCs w:val="16"/>
    </w:rPr>
  </w:style>
  <w:style w:type="character" w:customStyle="1" w:styleId="af0">
    <w:name w:val="Схема документа Знак"/>
    <w:basedOn w:val="a6"/>
    <w:link w:val="af"/>
    <w:uiPriority w:val="99"/>
    <w:rsid w:val="00EA198C"/>
    <w:rPr>
      <w:rFonts w:ascii="Tahoma" w:hAnsi="Tahoma" w:cs="Tahoma"/>
      <w:sz w:val="16"/>
      <w:szCs w:val="16"/>
    </w:rPr>
  </w:style>
  <w:style w:type="character" w:customStyle="1" w:styleId="19">
    <w:name w:val="Заголовок 1 Знак"/>
    <w:aliases w:val="1 Знак"/>
    <w:basedOn w:val="a6"/>
    <w:link w:val="18"/>
    <w:rsid w:val="003E5E0E"/>
    <w:rPr>
      <w:rFonts w:ascii="Times New Roman" w:eastAsiaTheme="majorEastAsia" w:hAnsi="Times New Roman" w:cstheme="majorBidi"/>
      <w:b/>
      <w:bCs/>
      <w:sz w:val="28"/>
      <w:szCs w:val="28"/>
    </w:rPr>
  </w:style>
  <w:style w:type="character" w:customStyle="1" w:styleId="23">
    <w:name w:val="Заголовок 2 Знак"/>
    <w:aliases w:val="2 Знак,Заголовок 2 Знак Знак Знак Знак Знак,Заголовок 2 Знак Знак Знак Знак Знак Знак Знак Знак Знак Знак,Заголовок 2 Знак Знак Знак"/>
    <w:basedOn w:val="a6"/>
    <w:link w:val="22"/>
    <w:uiPriority w:val="9"/>
    <w:rsid w:val="00E444E9"/>
    <w:rPr>
      <w:rFonts w:ascii="Times New Roman" w:eastAsiaTheme="majorEastAsia" w:hAnsi="Times New Roman" w:cstheme="majorBidi"/>
      <w:b/>
      <w:bCs/>
      <w:sz w:val="26"/>
      <w:szCs w:val="26"/>
    </w:rPr>
  </w:style>
  <w:style w:type="paragraph" w:customStyle="1" w:styleId="S0">
    <w:name w:val="S_Обычный"/>
    <w:basedOn w:val="a5"/>
    <w:rsid w:val="005E7075"/>
    <w:pPr>
      <w:suppressAutoHyphens/>
    </w:pPr>
    <w:rPr>
      <w:rFonts w:eastAsia="Times New Roman" w:cs="Times New Roman"/>
      <w:szCs w:val="24"/>
      <w:lang w:eastAsia="ar-SA"/>
    </w:rPr>
  </w:style>
  <w:style w:type="paragraph" w:customStyle="1" w:styleId="S">
    <w:name w:val="S_Таблица"/>
    <w:basedOn w:val="a5"/>
    <w:rsid w:val="005E7075"/>
    <w:pPr>
      <w:numPr>
        <w:numId w:val="1"/>
      </w:numPr>
      <w:suppressAutoHyphens/>
      <w:ind w:right="-6"/>
      <w:jc w:val="right"/>
    </w:pPr>
    <w:rPr>
      <w:rFonts w:eastAsia="Times New Roman" w:cs="Times New Roman"/>
      <w:szCs w:val="24"/>
      <w:lang w:eastAsia="ar-SA"/>
    </w:rPr>
  </w:style>
  <w:style w:type="character" w:customStyle="1" w:styleId="111">
    <w:name w:val="Заголовок 1 Знак Знак Знак Знак1"/>
    <w:rsid w:val="005E7075"/>
    <w:rPr>
      <w:rFonts w:ascii="Times New Roman" w:hAnsi="Times New Roman"/>
      <w:b/>
      <w:bCs/>
      <w:sz w:val="28"/>
      <w:szCs w:val="24"/>
      <w:lang w:val="ru-RU" w:eastAsia="ru-RU" w:bidi="ar-SA"/>
    </w:rPr>
  </w:style>
  <w:style w:type="paragraph" w:customStyle="1" w:styleId="af1">
    <w:name w:val="Абзац"/>
    <w:basedOn w:val="a5"/>
    <w:link w:val="af2"/>
    <w:rsid w:val="005E7075"/>
    <w:pPr>
      <w:spacing w:before="120" w:after="60"/>
      <w:ind w:firstLine="567"/>
    </w:pPr>
    <w:rPr>
      <w:rFonts w:eastAsia="Times New Roman" w:cs="Times New Roman"/>
      <w:szCs w:val="24"/>
    </w:rPr>
  </w:style>
  <w:style w:type="character" w:customStyle="1" w:styleId="af2">
    <w:name w:val="Абзац Знак"/>
    <w:link w:val="af1"/>
    <w:rsid w:val="005E7075"/>
    <w:rPr>
      <w:rFonts w:ascii="Times New Roman" w:eastAsia="Times New Roman" w:hAnsi="Times New Roman" w:cs="Times New Roman"/>
      <w:sz w:val="24"/>
      <w:szCs w:val="24"/>
    </w:rPr>
  </w:style>
  <w:style w:type="paragraph" w:styleId="a4">
    <w:name w:val="List"/>
    <w:aliases w:val="List Char"/>
    <w:basedOn w:val="a5"/>
    <w:link w:val="af3"/>
    <w:rsid w:val="005E7075"/>
    <w:pPr>
      <w:numPr>
        <w:numId w:val="3"/>
      </w:numPr>
      <w:spacing w:after="60"/>
    </w:pPr>
    <w:rPr>
      <w:rFonts w:eastAsia="Times New Roman" w:cs="Times New Roman"/>
      <w:snapToGrid w:val="0"/>
      <w:szCs w:val="24"/>
    </w:rPr>
  </w:style>
  <w:style w:type="character" w:customStyle="1" w:styleId="af3">
    <w:name w:val="Список Знак"/>
    <w:aliases w:val="List Char Знак"/>
    <w:link w:val="a4"/>
    <w:rsid w:val="005E7075"/>
    <w:rPr>
      <w:rFonts w:ascii="Times New Roman" w:eastAsia="Times New Roman" w:hAnsi="Times New Roman" w:cs="Times New Roman"/>
      <w:snapToGrid w:val="0"/>
      <w:sz w:val="24"/>
      <w:szCs w:val="24"/>
    </w:rPr>
  </w:style>
  <w:style w:type="paragraph" w:customStyle="1" w:styleId="af4">
    <w:name w:val="Название таблицы"/>
    <w:basedOn w:val="af5"/>
    <w:rsid w:val="005E7075"/>
    <w:pPr>
      <w:keepNext/>
      <w:spacing w:before="120" w:after="120"/>
      <w:ind w:firstLine="0"/>
      <w:jc w:val="center"/>
    </w:pPr>
    <w:rPr>
      <w:color w:val="auto"/>
      <w:sz w:val="22"/>
      <w:szCs w:val="22"/>
    </w:rPr>
  </w:style>
  <w:style w:type="paragraph" w:customStyle="1" w:styleId="af6">
    <w:name w:val="Табличный_заголовки"/>
    <w:basedOn w:val="a5"/>
    <w:rsid w:val="005E7075"/>
    <w:pPr>
      <w:keepNext/>
      <w:jc w:val="center"/>
    </w:pPr>
    <w:rPr>
      <w:rFonts w:eastAsia="Times New Roman" w:cs="Times New Roman"/>
      <w:b/>
      <w:sz w:val="20"/>
      <w:szCs w:val="20"/>
    </w:rPr>
  </w:style>
  <w:style w:type="paragraph" w:customStyle="1" w:styleId="af7">
    <w:name w:val="Табличный_центр"/>
    <w:basedOn w:val="a5"/>
    <w:rsid w:val="005E7075"/>
    <w:pPr>
      <w:jc w:val="center"/>
    </w:pPr>
    <w:rPr>
      <w:rFonts w:eastAsia="Times New Roman" w:cs="Times New Roman"/>
      <w:sz w:val="22"/>
    </w:rPr>
  </w:style>
  <w:style w:type="paragraph" w:customStyle="1" w:styleId="a2">
    <w:name w:val="Табличный_нумерованный"/>
    <w:basedOn w:val="a5"/>
    <w:link w:val="af8"/>
    <w:rsid w:val="005E7075"/>
    <w:pPr>
      <w:numPr>
        <w:numId w:val="2"/>
      </w:numPr>
      <w:jc w:val="left"/>
    </w:pPr>
    <w:rPr>
      <w:rFonts w:eastAsia="Times New Roman" w:cs="Times New Roman"/>
      <w:sz w:val="20"/>
      <w:szCs w:val="20"/>
    </w:rPr>
  </w:style>
  <w:style w:type="character" w:customStyle="1" w:styleId="af8">
    <w:name w:val="Табличный_нумерованный Знак"/>
    <w:link w:val="a2"/>
    <w:rsid w:val="005E7075"/>
    <w:rPr>
      <w:rFonts w:ascii="Times New Roman" w:eastAsia="Times New Roman" w:hAnsi="Times New Roman" w:cs="Times New Roman"/>
      <w:sz w:val="20"/>
      <w:szCs w:val="20"/>
    </w:rPr>
  </w:style>
  <w:style w:type="paragraph" w:styleId="af5">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5"/>
    <w:next w:val="a5"/>
    <w:link w:val="af9"/>
    <w:unhideWhenUsed/>
    <w:rsid w:val="005E7075"/>
    <w:pPr>
      <w:ind w:firstLine="720"/>
    </w:pPr>
    <w:rPr>
      <w:rFonts w:eastAsia="Times New Roman" w:cs="Times New Roman"/>
      <w:b/>
      <w:bCs/>
      <w:color w:val="4F81BD"/>
      <w:sz w:val="18"/>
      <w:szCs w:val="18"/>
    </w:rPr>
  </w:style>
  <w:style w:type="paragraph" w:customStyle="1" w:styleId="afa">
    <w:name w:val="Таблица"/>
    <w:basedOn w:val="a5"/>
    <w:next w:val="a5"/>
    <w:link w:val="afb"/>
    <w:rsid w:val="005E7075"/>
    <w:pPr>
      <w:jc w:val="center"/>
    </w:pPr>
    <w:rPr>
      <w:rFonts w:eastAsia="Times New Roman" w:cs="Times New Roman"/>
      <w:szCs w:val="20"/>
    </w:rPr>
  </w:style>
  <w:style w:type="paragraph" w:styleId="afc">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5"/>
    <w:link w:val="1a"/>
    <w:uiPriority w:val="99"/>
    <w:rsid w:val="005E7075"/>
    <w:pPr>
      <w:spacing w:before="100" w:beforeAutospacing="1" w:after="100" w:afterAutospacing="1"/>
      <w:ind w:firstLine="697"/>
    </w:pPr>
    <w:rPr>
      <w:rFonts w:eastAsia="Times New Roman" w:cs="Times New Roman"/>
      <w:szCs w:val="24"/>
    </w:rPr>
  </w:style>
  <w:style w:type="character" w:customStyle="1" w:styleId="afb">
    <w:name w:val="Таблица Знак"/>
    <w:link w:val="afa"/>
    <w:locked/>
    <w:rsid w:val="005E7075"/>
    <w:rPr>
      <w:rFonts w:ascii="Times New Roman" w:eastAsia="Times New Roman" w:hAnsi="Times New Roman" w:cs="Times New Roman"/>
      <w:sz w:val="24"/>
      <w:szCs w:val="20"/>
    </w:rPr>
  </w:style>
  <w:style w:type="table" w:styleId="afd">
    <w:name w:val="Table Grid"/>
    <w:basedOn w:val="a7"/>
    <w:rsid w:val="005E70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Subtle Emphasis"/>
    <w:uiPriority w:val="19"/>
    <w:rsid w:val="005E7075"/>
    <w:rPr>
      <w:i/>
      <w:iCs/>
      <w:color w:val="5A5A5A"/>
    </w:rPr>
  </w:style>
  <w:style w:type="paragraph" w:customStyle="1" w:styleId="a">
    <w:name w:val="Список нумерованный"/>
    <w:basedOn w:val="a5"/>
    <w:rsid w:val="005E7075"/>
    <w:pPr>
      <w:numPr>
        <w:numId w:val="4"/>
      </w:numPr>
      <w:spacing w:after="60"/>
    </w:pPr>
    <w:rPr>
      <w:rFonts w:eastAsia="Times New Roman" w:cs="Times New Roman"/>
      <w:szCs w:val="24"/>
    </w:rPr>
  </w:style>
  <w:style w:type="character" w:customStyle="1" w:styleId="af9">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5"/>
    <w:uiPriority w:val="35"/>
    <w:rsid w:val="005E7075"/>
    <w:rPr>
      <w:rFonts w:ascii="Times New Roman" w:eastAsia="Times New Roman" w:hAnsi="Times New Roman" w:cs="Times New Roman"/>
      <w:b/>
      <w:bCs/>
      <w:color w:val="4F81BD"/>
      <w:sz w:val="18"/>
      <w:szCs w:val="18"/>
    </w:rPr>
  </w:style>
  <w:style w:type="character" w:styleId="aff">
    <w:name w:val="page number"/>
    <w:basedOn w:val="a6"/>
    <w:rsid w:val="005E7075"/>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5"/>
    <w:link w:val="25"/>
    <w:rsid w:val="005E7075"/>
    <w:rPr>
      <w:rFonts w:eastAsia="Times New Roman" w:cs="Times New Roman"/>
      <w:szCs w:val="20"/>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1,Знак Знак Знак Знак Знак1"/>
    <w:basedOn w:val="a6"/>
    <w:link w:val="24"/>
    <w:rsid w:val="005E7075"/>
    <w:rPr>
      <w:rFonts w:ascii="Times New Roman" w:eastAsia="Times New Roman" w:hAnsi="Times New Roman" w:cs="Times New Roman"/>
      <w:sz w:val="24"/>
      <w:szCs w:val="20"/>
    </w:rPr>
  </w:style>
  <w:style w:type="paragraph" w:styleId="32">
    <w:name w:val="Body Text Indent 3"/>
    <w:basedOn w:val="a5"/>
    <w:link w:val="33"/>
    <w:unhideWhenUsed/>
    <w:rsid w:val="005E7075"/>
    <w:pPr>
      <w:spacing w:after="120"/>
      <w:ind w:left="283" w:firstLine="720"/>
    </w:pPr>
    <w:rPr>
      <w:rFonts w:eastAsia="Times New Roman" w:cs="Times New Roman"/>
      <w:sz w:val="16"/>
      <w:szCs w:val="16"/>
    </w:rPr>
  </w:style>
  <w:style w:type="character" w:customStyle="1" w:styleId="33">
    <w:name w:val="Основной текст с отступом 3 Знак"/>
    <w:basedOn w:val="a6"/>
    <w:link w:val="32"/>
    <w:rsid w:val="005E7075"/>
    <w:rPr>
      <w:rFonts w:ascii="Times New Roman" w:eastAsia="Times New Roman" w:hAnsi="Times New Roman" w:cs="Times New Roman"/>
      <w:sz w:val="16"/>
      <w:szCs w:val="16"/>
    </w:rPr>
  </w:style>
  <w:style w:type="paragraph" w:styleId="aff0">
    <w:name w:val="Block Text"/>
    <w:basedOn w:val="a5"/>
    <w:rsid w:val="005E7075"/>
    <w:pPr>
      <w:ind w:left="-540" w:right="-363" w:firstLine="897"/>
      <w:jc w:val="left"/>
    </w:pPr>
    <w:rPr>
      <w:rFonts w:eastAsia="Times New Roman" w:cs="Times New Roman"/>
      <w:szCs w:val="24"/>
    </w:rPr>
  </w:style>
  <w:style w:type="paragraph" w:styleId="aff1">
    <w:name w:val="List Paragraph"/>
    <w:basedOn w:val="a5"/>
    <w:link w:val="aff2"/>
    <w:uiPriority w:val="34"/>
    <w:rsid w:val="005E7075"/>
    <w:pPr>
      <w:ind w:left="708" w:firstLine="697"/>
    </w:pPr>
    <w:rPr>
      <w:rFonts w:eastAsia="Times New Roman" w:cs="Times New Roman"/>
      <w:szCs w:val="20"/>
    </w:rPr>
  </w:style>
  <w:style w:type="character" w:customStyle="1" w:styleId="aff2">
    <w:name w:val="Абзац списка Знак"/>
    <w:basedOn w:val="a6"/>
    <w:link w:val="aff1"/>
    <w:uiPriority w:val="34"/>
    <w:locked/>
    <w:rsid w:val="005E7075"/>
    <w:rPr>
      <w:rFonts w:ascii="Times New Roman" w:eastAsia="Times New Roman" w:hAnsi="Times New Roman" w:cs="Times New Roman"/>
      <w:sz w:val="28"/>
      <w:szCs w:val="20"/>
    </w:rPr>
  </w:style>
  <w:style w:type="paragraph" w:styleId="aff3">
    <w:name w:val="Subtitle"/>
    <w:basedOn w:val="a5"/>
    <w:next w:val="a5"/>
    <w:link w:val="aff4"/>
    <w:rsid w:val="005E7075"/>
    <w:pPr>
      <w:numPr>
        <w:ilvl w:val="1"/>
      </w:numPr>
      <w:ind w:firstLine="709"/>
    </w:pPr>
    <w:rPr>
      <w:rFonts w:ascii="Cambria" w:eastAsia="Times New Roman" w:hAnsi="Cambria" w:cs="Times New Roman"/>
      <w:i/>
      <w:iCs/>
      <w:color w:val="4F81BD"/>
      <w:spacing w:val="15"/>
      <w:szCs w:val="24"/>
      <w:lang w:eastAsia="en-US"/>
    </w:rPr>
  </w:style>
  <w:style w:type="character" w:customStyle="1" w:styleId="aff4">
    <w:name w:val="Подзаголовок Знак"/>
    <w:basedOn w:val="a6"/>
    <w:link w:val="aff3"/>
    <w:rsid w:val="005E7075"/>
    <w:rPr>
      <w:rFonts w:ascii="Cambria" w:eastAsia="Times New Roman" w:hAnsi="Cambria" w:cs="Times New Roman"/>
      <w:i/>
      <w:iCs/>
      <w:color w:val="4F81BD"/>
      <w:spacing w:val="15"/>
      <w:sz w:val="24"/>
      <w:szCs w:val="24"/>
      <w:lang w:eastAsia="en-US"/>
    </w:rPr>
  </w:style>
  <w:style w:type="character" w:customStyle="1" w:styleId="310">
    <w:name w:val="Заголовок 3 Знак1"/>
    <w:rsid w:val="005E7075"/>
    <w:rPr>
      <w:rFonts w:ascii="Arial" w:eastAsia="Times New Roman" w:hAnsi="Arial" w:cs="Arial"/>
      <w:b/>
      <w:bCs/>
      <w:sz w:val="26"/>
      <w:szCs w:val="26"/>
      <w:lang w:eastAsia="ru-RU"/>
    </w:rPr>
  </w:style>
  <w:style w:type="paragraph" w:styleId="aff5">
    <w:name w:val="Body Text"/>
    <w:aliases w:val="Body single Знак Знак Знак Знак Знак,Body single Знак Знак Знак Знак,Body single,Body single Знак,Табличный,Табличный1,Табличный2,Табличный3,Табличный4,Табличный5,Табличный11,Табличный21,Табличный31,Табличный41,Табличный6,Табличный12"/>
    <w:basedOn w:val="a5"/>
    <w:link w:val="aff6"/>
    <w:uiPriority w:val="99"/>
    <w:unhideWhenUsed/>
    <w:rsid w:val="005E7075"/>
    <w:pPr>
      <w:spacing w:after="120"/>
      <w:ind w:firstLine="720"/>
    </w:pPr>
    <w:rPr>
      <w:rFonts w:eastAsia="Times New Roman" w:cs="Times New Roman"/>
      <w:szCs w:val="28"/>
    </w:rPr>
  </w:style>
  <w:style w:type="character" w:customStyle="1" w:styleId="aff6">
    <w:name w:val="Основной текст Знак"/>
    <w:aliases w:val="Body single Знак Знак Знак Знак Знак Знак,Body single Знак Знак Знак Знак Знак1,Body single Знак1,Body single Знак Знак,Табличный Знак,Табличный1 Знак,Табличный2 Знак,Табличный3 Знак,Табличный4 Знак,Табличный5 Знак,Табличный11 Знак"/>
    <w:basedOn w:val="a6"/>
    <w:link w:val="aff5"/>
    <w:uiPriority w:val="99"/>
    <w:rsid w:val="005E7075"/>
    <w:rPr>
      <w:rFonts w:ascii="Times New Roman" w:eastAsia="Times New Roman" w:hAnsi="Times New Roman" w:cs="Times New Roman"/>
      <w:sz w:val="28"/>
      <w:szCs w:val="28"/>
    </w:rPr>
  </w:style>
  <w:style w:type="paragraph" w:customStyle="1" w:styleId="aff7">
    <w:name w:val="Стиль Основа + влево"/>
    <w:basedOn w:val="a5"/>
    <w:uiPriority w:val="99"/>
    <w:rsid w:val="005E7075"/>
    <w:pPr>
      <w:spacing w:before="120"/>
      <w:ind w:firstLine="720"/>
    </w:pPr>
    <w:rPr>
      <w:rFonts w:eastAsia="Times New Roman" w:cs="Times New Roman"/>
      <w:szCs w:val="20"/>
    </w:rPr>
  </w:style>
  <w:style w:type="paragraph" w:customStyle="1" w:styleId="00">
    <w:name w:val="0.0 Текст"/>
    <w:basedOn w:val="a5"/>
    <w:link w:val="000"/>
    <w:rsid w:val="005E7075"/>
    <w:pPr>
      <w:snapToGrid w:val="0"/>
      <w:spacing w:before="40" w:after="400" w:line="300" w:lineRule="auto"/>
      <w:contextualSpacing/>
    </w:pPr>
    <w:rPr>
      <w:rFonts w:eastAsia="Times New Roman" w:cs="Times New Roman"/>
      <w:lang w:eastAsia="en-US"/>
    </w:rPr>
  </w:style>
  <w:style w:type="character" w:customStyle="1" w:styleId="000">
    <w:name w:val="0.0 Текст Знак"/>
    <w:basedOn w:val="a6"/>
    <w:link w:val="00"/>
    <w:rsid w:val="005E7075"/>
    <w:rPr>
      <w:rFonts w:ascii="Times New Roman" w:eastAsia="Times New Roman" w:hAnsi="Times New Roman" w:cs="Times New Roman"/>
      <w:sz w:val="28"/>
      <w:lang w:eastAsia="en-US"/>
    </w:rPr>
  </w:style>
  <w:style w:type="paragraph" w:styleId="aff8">
    <w:name w:val="footnote text"/>
    <w:aliases w:val="Table_Footnote_last Знак,Table_Footnote_last Знак Знак,Table_Footnote_last"/>
    <w:basedOn w:val="a5"/>
    <w:link w:val="aff9"/>
    <w:unhideWhenUsed/>
    <w:rsid w:val="005E7075"/>
    <w:pPr>
      <w:snapToGrid w:val="0"/>
      <w:contextualSpacing/>
    </w:pPr>
    <w:rPr>
      <w:rFonts w:eastAsia="Times New Roman" w:cs="Times New Roman"/>
      <w:sz w:val="20"/>
      <w:szCs w:val="20"/>
      <w:lang w:eastAsia="en-US"/>
    </w:rPr>
  </w:style>
  <w:style w:type="character" w:customStyle="1" w:styleId="aff9">
    <w:name w:val="Текст сноски Знак"/>
    <w:aliases w:val="Table_Footnote_last Знак Знак1,Table_Footnote_last Знак Знак Знак,Table_Footnote_last Знак1"/>
    <w:basedOn w:val="a6"/>
    <w:link w:val="aff8"/>
    <w:rsid w:val="005E7075"/>
    <w:rPr>
      <w:rFonts w:ascii="Times New Roman" w:eastAsia="Times New Roman" w:hAnsi="Times New Roman" w:cs="Times New Roman"/>
      <w:sz w:val="20"/>
      <w:szCs w:val="20"/>
      <w:lang w:eastAsia="en-US"/>
    </w:rPr>
  </w:style>
  <w:style w:type="character" w:styleId="affa">
    <w:name w:val="footnote reference"/>
    <w:basedOn w:val="a6"/>
    <w:unhideWhenUsed/>
    <w:rsid w:val="005E7075"/>
    <w:rPr>
      <w:vertAlign w:val="superscript"/>
    </w:rPr>
  </w:style>
  <w:style w:type="paragraph" w:customStyle="1" w:styleId="051">
    <w:name w:val="0.5 Список 1"/>
    <w:basedOn w:val="00"/>
    <w:link w:val="0510"/>
    <w:rsid w:val="005E7075"/>
    <w:pPr>
      <w:spacing w:after="40"/>
      <w:ind w:left="1276" w:hanging="425"/>
      <w:contextualSpacing w:val="0"/>
    </w:pPr>
    <w:rPr>
      <w:szCs w:val="20"/>
    </w:rPr>
  </w:style>
  <w:style w:type="character" w:customStyle="1" w:styleId="0510">
    <w:name w:val="0.5 Список 1 Знак"/>
    <w:basedOn w:val="000"/>
    <w:link w:val="051"/>
    <w:rsid w:val="005E7075"/>
    <w:rPr>
      <w:rFonts w:ascii="Times New Roman" w:eastAsia="Times New Roman" w:hAnsi="Times New Roman" w:cs="Times New Roman"/>
      <w:sz w:val="28"/>
      <w:szCs w:val="20"/>
      <w:lang w:eastAsia="en-US"/>
    </w:rPr>
  </w:style>
  <w:style w:type="paragraph" w:customStyle="1" w:styleId="04-">
    <w:name w:val="0.4 Список -"/>
    <w:aliases w:val="-"/>
    <w:basedOn w:val="a5"/>
    <w:link w:val="04-0"/>
    <w:rsid w:val="005E7075"/>
    <w:pPr>
      <w:numPr>
        <w:numId w:val="5"/>
      </w:numPr>
      <w:snapToGrid w:val="0"/>
      <w:spacing w:after="40" w:line="300" w:lineRule="auto"/>
      <w:ind w:left="1135" w:hanging="284"/>
      <w:contextualSpacing/>
    </w:pPr>
    <w:rPr>
      <w:rFonts w:eastAsia="Times New Roman" w:cs="Times New Roman"/>
      <w:lang w:eastAsia="en-US"/>
    </w:rPr>
  </w:style>
  <w:style w:type="character" w:customStyle="1" w:styleId="04-0">
    <w:name w:val="0.4 Список - Знак"/>
    <w:aliases w:val="- Знак"/>
    <w:basedOn w:val="a6"/>
    <w:link w:val="04-"/>
    <w:rsid w:val="005E7075"/>
    <w:rPr>
      <w:rFonts w:ascii="Times New Roman" w:eastAsia="Times New Roman" w:hAnsi="Times New Roman" w:cs="Times New Roman"/>
      <w:sz w:val="24"/>
      <w:lang w:eastAsia="en-US"/>
    </w:rPr>
  </w:style>
  <w:style w:type="numbering" w:customStyle="1" w:styleId="05">
    <w:name w:val="0.5 Список Заг."/>
    <w:uiPriority w:val="99"/>
    <w:rsid w:val="005E7075"/>
    <w:pPr>
      <w:numPr>
        <w:numId w:val="6"/>
      </w:numPr>
    </w:pPr>
  </w:style>
  <w:style w:type="paragraph" w:customStyle="1" w:styleId="11">
    <w:name w:val="1.1 Заг. Частей"/>
    <w:basedOn w:val="a5"/>
    <w:next w:val="12"/>
    <w:rsid w:val="005E7075"/>
    <w:pPr>
      <w:widowControl w:val="0"/>
      <w:numPr>
        <w:numId w:val="7"/>
      </w:numPr>
      <w:spacing w:before="6600" w:after="120" w:line="300" w:lineRule="auto"/>
      <w:ind w:left="709" w:right="709"/>
      <w:jc w:val="center"/>
      <w:outlineLvl w:val="0"/>
    </w:pPr>
    <w:rPr>
      <w:rFonts w:eastAsia="Times New Roman" w:cs="Times New Roman"/>
      <w:b/>
      <w:iCs/>
      <w:caps/>
      <w:snapToGrid w:val="0"/>
      <w:spacing w:val="20"/>
      <w:lang w:eastAsia="ja-JP"/>
    </w:rPr>
  </w:style>
  <w:style w:type="paragraph" w:customStyle="1" w:styleId="12">
    <w:name w:val="1.2 Заг. Глав"/>
    <w:next w:val="13"/>
    <w:rsid w:val="005E7075"/>
    <w:pPr>
      <w:keepNext/>
      <w:keepLines/>
      <w:pageBreakBefore/>
      <w:numPr>
        <w:ilvl w:val="1"/>
        <w:numId w:val="7"/>
      </w:numPr>
      <w:spacing w:after="120" w:line="300" w:lineRule="auto"/>
      <w:jc w:val="both"/>
      <w:outlineLvl w:val="1"/>
    </w:pPr>
    <w:rPr>
      <w:rFonts w:ascii="Times New Roman" w:eastAsia="Times New Roman" w:hAnsi="Times New Roman" w:cs="Times New Roman"/>
      <w:b/>
      <w:caps/>
      <w:spacing w:val="20"/>
      <w:sz w:val="28"/>
      <w:szCs w:val="26"/>
      <w:lang w:eastAsia="en-US"/>
    </w:rPr>
  </w:style>
  <w:style w:type="paragraph" w:customStyle="1" w:styleId="13">
    <w:name w:val="1.3 Заг. Частей Глав"/>
    <w:next w:val="00"/>
    <w:rsid w:val="005E7075"/>
    <w:pPr>
      <w:keepNext/>
      <w:keepLines/>
      <w:numPr>
        <w:ilvl w:val="2"/>
        <w:numId w:val="7"/>
      </w:numPr>
      <w:spacing w:after="120" w:line="300" w:lineRule="auto"/>
      <w:jc w:val="both"/>
      <w:outlineLvl w:val="2"/>
    </w:pPr>
    <w:rPr>
      <w:rFonts w:ascii="Times New Roman" w:eastAsia="Times New Roman" w:hAnsi="Times New Roman" w:cs="Times New Roman"/>
      <w:b/>
      <w:smallCaps/>
      <w:spacing w:val="20"/>
      <w:sz w:val="28"/>
      <w:szCs w:val="24"/>
      <w:lang w:eastAsia="en-US"/>
    </w:rPr>
  </w:style>
  <w:style w:type="paragraph" w:customStyle="1" w:styleId="140">
    <w:name w:val="1.4 Заг. Подглав"/>
    <w:next w:val="00"/>
    <w:link w:val="141"/>
    <w:qFormat/>
    <w:rsid w:val="003925E0"/>
    <w:pPr>
      <w:keepNext/>
      <w:keepLines/>
      <w:spacing w:after="40" w:line="360" w:lineRule="auto"/>
      <w:jc w:val="center"/>
      <w:outlineLvl w:val="3"/>
    </w:pPr>
    <w:rPr>
      <w:rFonts w:ascii="Times New Roman" w:eastAsia="Times New Roman" w:hAnsi="Times New Roman" w:cs="Times New Roman"/>
      <w:b/>
      <w:iCs/>
      <w:spacing w:val="20"/>
      <w:sz w:val="24"/>
      <w:lang w:eastAsia="en-US"/>
    </w:rPr>
  </w:style>
  <w:style w:type="paragraph" w:customStyle="1" w:styleId="15">
    <w:name w:val="1.5 Заг. Параграфов"/>
    <w:next w:val="00"/>
    <w:link w:val="150"/>
    <w:rsid w:val="005E7075"/>
    <w:pPr>
      <w:keepNext/>
      <w:keepLines/>
      <w:numPr>
        <w:ilvl w:val="4"/>
        <w:numId w:val="7"/>
      </w:numPr>
      <w:spacing w:after="120" w:line="300" w:lineRule="auto"/>
      <w:jc w:val="both"/>
    </w:pPr>
    <w:rPr>
      <w:rFonts w:ascii="Times New Roman" w:eastAsia="Times New Roman" w:hAnsi="Times New Roman" w:cs="Times New Roman"/>
      <w:b/>
      <w:i/>
      <w:iCs/>
      <w:snapToGrid w:val="0"/>
      <w:spacing w:val="20"/>
      <w:sz w:val="28"/>
      <w:lang w:eastAsia="en-US"/>
    </w:rPr>
  </w:style>
  <w:style w:type="paragraph" w:customStyle="1" w:styleId="16">
    <w:name w:val="1.6 Заг. Подпараграфов"/>
    <w:next w:val="00"/>
    <w:rsid w:val="005E7075"/>
    <w:pPr>
      <w:keepNext/>
      <w:keepLines/>
      <w:numPr>
        <w:ilvl w:val="5"/>
        <w:numId w:val="7"/>
      </w:numPr>
      <w:spacing w:after="160" w:line="259" w:lineRule="auto"/>
      <w:jc w:val="both"/>
    </w:pPr>
    <w:rPr>
      <w:rFonts w:ascii="Times New Roman" w:eastAsia="Times New Roman" w:hAnsi="Times New Roman" w:cs="Times New Roman"/>
      <w:i/>
      <w:iCs/>
      <w:snapToGrid w:val="0"/>
      <w:spacing w:val="20"/>
      <w:sz w:val="28"/>
      <w:lang w:eastAsia="en-US"/>
    </w:rPr>
  </w:style>
  <w:style w:type="character" w:customStyle="1" w:styleId="150">
    <w:name w:val="1.5 Заг. Параграфов Знак"/>
    <w:basedOn w:val="a6"/>
    <w:link w:val="15"/>
    <w:rsid w:val="005E7075"/>
    <w:rPr>
      <w:rFonts w:ascii="Times New Roman" w:eastAsia="Times New Roman" w:hAnsi="Times New Roman" w:cs="Times New Roman"/>
      <w:b/>
      <w:i/>
      <w:iCs/>
      <w:snapToGrid w:val="0"/>
      <w:spacing w:val="20"/>
      <w:sz w:val="28"/>
      <w:lang w:eastAsia="en-US"/>
    </w:rPr>
  </w:style>
  <w:style w:type="paragraph" w:customStyle="1" w:styleId="20">
    <w:name w:val="2.0 Наз. Рис."/>
    <w:link w:val="200"/>
    <w:rsid w:val="005E7075"/>
    <w:pPr>
      <w:keepLines/>
      <w:numPr>
        <w:ilvl w:val="6"/>
        <w:numId w:val="7"/>
      </w:numPr>
      <w:spacing w:before="160" w:after="320" w:line="252" w:lineRule="auto"/>
      <w:jc w:val="center"/>
    </w:pPr>
    <w:rPr>
      <w:rFonts w:ascii="Times New Roman" w:eastAsia="Times New Roman" w:hAnsi="Times New Roman" w:cs="Times New Roman"/>
      <w:i/>
      <w:iCs/>
      <w:snapToGrid w:val="0"/>
      <w:spacing w:val="10"/>
      <w:sz w:val="28"/>
      <w:lang w:eastAsia="en-US"/>
    </w:rPr>
  </w:style>
  <w:style w:type="paragraph" w:customStyle="1" w:styleId="30">
    <w:name w:val="3.0 Т. Наз."/>
    <w:link w:val="300"/>
    <w:rsid w:val="005E7075"/>
    <w:pPr>
      <w:keepNext/>
      <w:keepLines/>
      <w:numPr>
        <w:ilvl w:val="7"/>
        <w:numId w:val="7"/>
      </w:numPr>
      <w:spacing w:before="120" w:after="240" w:line="252" w:lineRule="auto"/>
      <w:jc w:val="center"/>
    </w:pPr>
    <w:rPr>
      <w:rFonts w:ascii="Times New Roman" w:eastAsia="Times New Roman" w:hAnsi="Times New Roman" w:cs="Times New Roman"/>
      <w:i/>
      <w:iCs/>
      <w:snapToGrid w:val="0"/>
      <w:spacing w:val="10"/>
      <w:sz w:val="28"/>
      <w:lang w:eastAsia="en-US"/>
    </w:rPr>
  </w:style>
  <w:style w:type="paragraph" w:customStyle="1" w:styleId="01">
    <w:name w:val="0.1 Пробел"/>
    <w:basedOn w:val="00"/>
    <w:link w:val="010"/>
    <w:rsid w:val="005E7075"/>
    <w:pPr>
      <w:spacing w:after="40"/>
    </w:pPr>
    <w:rPr>
      <w:szCs w:val="20"/>
    </w:rPr>
  </w:style>
  <w:style w:type="character" w:customStyle="1" w:styleId="010">
    <w:name w:val="0.1 Пробел Знак"/>
    <w:basedOn w:val="000"/>
    <w:link w:val="01"/>
    <w:rsid w:val="005E7075"/>
    <w:rPr>
      <w:rFonts w:ascii="Times New Roman" w:eastAsia="Times New Roman" w:hAnsi="Times New Roman" w:cs="Times New Roman"/>
      <w:sz w:val="28"/>
      <w:szCs w:val="20"/>
      <w:lang w:eastAsia="en-US"/>
    </w:rPr>
  </w:style>
  <w:style w:type="paragraph" w:customStyle="1" w:styleId="34">
    <w:name w:val="3.4 Т. Центр"/>
    <w:link w:val="340"/>
    <w:rsid w:val="005E7075"/>
    <w:pPr>
      <w:spacing w:after="0" w:line="240" w:lineRule="auto"/>
      <w:jc w:val="center"/>
    </w:pPr>
    <w:rPr>
      <w:rFonts w:ascii="Times New Roman" w:eastAsia="Times New Roman" w:hAnsi="Times New Roman" w:cs="Times New Roman"/>
      <w:sz w:val="20"/>
      <w:szCs w:val="20"/>
      <w:lang w:eastAsia="en-US"/>
    </w:rPr>
  </w:style>
  <w:style w:type="character" w:customStyle="1" w:styleId="340">
    <w:name w:val="3.4 Т. Центр Знак"/>
    <w:basedOn w:val="a6"/>
    <w:link w:val="34"/>
    <w:rsid w:val="005E7075"/>
    <w:rPr>
      <w:rFonts w:ascii="Times New Roman" w:eastAsia="Times New Roman" w:hAnsi="Times New Roman" w:cs="Times New Roman"/>
      <w:sz w:val="20"/>
      <w:szCs w:val="20"/>
      <w:lang w:eastAsia="en-US"/>
    </w:rPr>
  </w:style>
  <w:style w:type="character" w:customStyle="1" w:styleId="300">
    <w:name w:val="3.0 Т. Наз. Знак"/>
    <w:basedOn w:val="a6"/>
    <w:link w:val="30"/>
    <w:rsid w:val="005E7075"/>
    <w:rPr>
      <w:rFonts w:ascii="Times New Roman" w:eastAsia="Times New Roman" w:hAnsi="Times New Roman" w:cs="Times New Roman"/>
      <w:i/>
      <w:iCs/>
      <w:snapToGrid w:val="0"/>
      <w:spacing w:val="10"/>
      <w:sz w:val="28"/>
      <w:lang w:eastAsia="en-US"/>
    </w:rPr>
  </w:style>
  <w:style w:type="paragraph" w:customStyle="1" w:styleId="1b">
    <w:name w:val="в таблице1"/>
    <w:basedOn w:val="a5"/>
    <w:link w:val="1c"/>
    <w:qFormat/>
    <w:rsid w:val="008E228F"/>
    <w:pPr>
      <w:spacing w:line="240" w:lineRule="auto"/>
      <w:ind w:firstLine="0"/>
      <w:jc w:val="center"/>
    </w:pPr>
    <w:rPr>
      <w:rFonts w:eastAsia="Times New Roman" w:cs="Times New Roman"/>
      <w:sz w:val="20"/>
      <w:szCs w:val="20"/>
    </w:rPr>
  </w:style>
  <w:style w:type="paragraph" w:customStyle="1" w:styleId="330">
    <w:name w:val="3.3 Т. Слева + 0"/>
    <w:basedOn w:val="a5"/>
    <w:rsid w:val="005E7075"/>
    <w:pPr>
      <w:jc w:val="left"/>
    </w:pPr>
    <w:rPr>
      <w:rFonts w:eastAsia="Times New Roman" w:cs="Times New Roman"/>
      <w:sz w:val="20"/>
      <w:szCs w:val="20"/>
      <w:lang w:eastAsia="en-US"/>
    </w:rPr>
  </w:style>
  <w:style w:type="table" w:styleId="3-3">
    <w:name w:val="Medium Grid 3 Accent 3"/>
    <w:basedOn w:val="a7"/>
    <w:uiPriority w:val="69"/>
    <w:rsid w:val="005E707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
    <w:name w:val="3.5 Т. Справа"/>
    <w:basedOn w:val="34"/>
    <w:rsid w:val="005E7075"/>
    <w:pPr>
      <w:ind w:right="142"/>
      <w:jc w:val="right"/>
    </w:pPr>
  </w:style>
  <w:style w:type="paragraph" w:customStyle="1" w:styleId="3311">
    <w:name w:val="3.31 Т. Слева + 1"/>
    <w:basedOn w:val="a5"/>
    <w:rsid w:val="005E7075"/>
    <w:pPr>
      <w:ind w:firstLine="284"/>
      <w:jc w:val="left"/>
    </w:pPr>
    <w:rPr>
      <w:rFonts w:eastAsia="Times New Roman" w:cs="Times New Roman"/>
      <w:sz w:val="20"/>
      <w:szCs w:val="20"/>
      <w:lang w:eastAsia="en-US"/>
    </w:rPr>
  </w:style>
  <w:style w:type="character" w:customStyle="1" w:styleId="141">
    <w:name w:val="1.4 Заг. Подглав Знак"/>
    <w:basedOn w:val="a6"/>
    <w:link w:val="140"/>
    <w:rsid w:val="001235AF"/>
    <w:rPr>
      <w:rFonts w:ascii="Times New Roman" w:eastAsia="Times New Roman" w:hAnsi="Times New Roman" w:cs="Times New Roman"/>
      <w:b/>
      <w:iCs/>
      <w:spacing w:val="20"/>
      <w:sz w:val="24"/>
      <w:lang w:eastAsia="en-US"/>
    </w:rPr>
  </w:style>
  <w:style w:type="character" w:styleId="affb">
    <w:name w:val="Hyperlink"/>
    <w:uiPriority w:val="99"/>
    <w:rsid w:val="005E7075"/>
    <w:rPr>
      <w:color w:val="0000FF"/>
      <w:u w:val="single"/>
    </w:rPr>
  </w:style>
  <w:style w:type="paragraph" w:customStyle="1" w:styleId="ConsPlusNonformat">
    <w:name w:val="ConsPlusNonformat"/>
    <w:rsid w:val="005E707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37">
    <w:name w:val="3.7 Слева ПШ"/>
    <w:basedOn w:val="a5"/>
    <w:link w:val="370"/>
    <w:rsid w:val="005E7075"/>
    <w:pPr>
      <w:snapToGrid w:val="0"/>
    </w:pPr>
    <w:rPr>
      <w:rFonts w:eastAsia="Times New Roman" w:cs="Times New Roman"/>
      <w:sz w:val="20"/>
      <w:lang w:eastAsia="en-US"/>
    </w:rPr>
  </w:style>
  <w:style w:type="character" w:customStyle="1" w:styleId="370">
    <w:name w:val="3.7 Слева ПШ Знак"/>
    <w:basedOn w:val="a6"/>
    <w:link w:val="37"/>
    <w:rsid w:val="005E7075"/>
    <w:rPr>
      <w:rFonts w:ascii="Times New Roman" w:eastAsia="Times New Roman" w:hAnsi="Times New Roman" w:cs="Times New Roman"/>
      <w:sz w:val="20"/>
      <w:lang w:eastAsia="en-US"/>
    </w:rPr>
  </w:style>
  <w:style w:type="character" w:customStyle="1" w:styleId="200">
    <w:name w:val="2.0 Наз. Рис. Знак"/>
    <w:basedOn w:val="a6"/>
    <w:link w:val="20"/>
    <w:rsid w:val="005E7075"/>
    <w:rPr>
      <w:rFonts w:ascii="Times New Roman" w:eastAsia="Times New Roman" w:hAnsi="Times New Roman" w:cs="Times New Roman"/>
      <w:i/>
      <w:iCs/>
      <w:snapToGrid w:val="0"/>
      <w:spacing w:val="10"/>
      <w:sz w:val="28"/>
      <w:lang w:eastAsia="en-US"/>
    </w:rPr>
  </w:style>
  <w:style w:type="paragraph" w:customStyle="1" w:styleId="03">
    <w:name w:val="0.3 Центр"/>
    <w:basedOn w:val="a5"/>
    <w:link w:val="030"/>
    <w:rsid w:val="005E7075"/>
    <w:pPr>
      <w:snapToGrid w:val="0"/>
      <w:spacing w:line="300" w:lineRule="auto"/>
      <w:contextualSpacing/>
      <w:jc w:val="center"/>
    </w:pPr>
    <w:rPr>
      <w:rFonts w:eastAsia="Times New Roman" w:cs="Times New Roman"/>
      <w:szCs w:val="20"/>
      <w:lang w:eastAsia="en-US"/>
    </w:rPr>
  </w:style>
  <w:style w:type="character" w:customStyle="1" w:styleId="030">
    <w:name w:val="0.3 Центр Знак"/>
    <w:basedOn w:val="a6"/>
    <w:link w:val="03"/>
    <w:rsid w:val="005E7075"/>
    <w:rPr>
      <w:rFonts w:ascii="Times New Roman" w:eastAsia="Times New Roman" w:hAnsi="Times New Roman" w:cs="Times New Roman"/>
      <w:sz w:val="28"/>
      <w:szCs w:val="20"/>
      <w:lang w:eastAsia="en-US"/>
    </w:rPr>
  </w:style>
  <w:style w:type="paragraph" w:customStyle="1" w:styleId="affc">
    <w:name w:val="Обычный в таблице"/>
    <w:basedOn w:val="a5"/>
    <w:link w:val="affd"/>
    <w:rsid w:val="005E7075"/>
    <w:pPr>
      <w:ind w:hanging="6"/>
      <w:jc w:val="center"/>
    </w:pPr>
    <w:rPr>
      <w:rFonts w:eastAsia="Times New Roman" w:cs="Times New Roman"/>
      <w:szCs w:val="24"/>
    </w:rPr>
  </w:style>
  <w:style w:type="character" w:customStyle="1" w:styleId="affd">
    <w:name w:val="Обычный в таблице Знак"/>
    <w:link w:val="affc"/>
    <w:rsid w:val="005E7075"/>
    <w:rPr>
      <w:rFonts w:ascii="Times New Roman" w:eastAsia="Times New Roman" w:hAnsi="Times New Roman" w:cs="Times New Roman"/>
      <w:sz w:val="24"/>
      <w:szCs w:val="24"/>
    </w:rPr>
  </w:style>
  <w:style w:type="paragraph" w:customStyle="1" w:styleId="311">
    <w:name w:val="3.1 Т. Подзаг."/>
    <w:link w:val="312"/>
    <w:rsid w:val="005E7075"/>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2">
    <w:name w:val="3.1 Т. Подзаг. Знак"/>
    <w:basedOn w:val="a6"/>
    <w:link w:val="311"/>
    <w:rsid w:val="005E7075"/>
    <w:rPr>
      <w:rFonts w:ascii="Times New Roman" w:eastAsia="Times New Roman" w:hAnsi="Times New Roman" w:cs="Times New Roman"/>
      <w:b/>
      <w:bCs/>
      <w:smallCaps/>
      <w:spacing w:val="20"/>
      <w:sz w:val="20"/>
      <w:szCs w:val="20"/>
      <w:lang w:eastAsia="en-US"/>
    </w:rPr>
  </w:style>
  <w:style w:type="paragraph" w:customStyle="1" w:styleId="210">
    <w:name w:val="Основной текст 21"/>
    <w:basedOn w:val="a5"/>
    <w:rsid w:val="005E7075"/>
    <w:pPr>
      <w:spacing w:before="120" w:line="320" w:lineRule="exact"/>
    </w:pPr>
    <w:rPr>
      <w:rFonts w:eastAsia="Times New Roman" w:cs="Times New Roman"/>
      <w:szCs w:val="20"/>
    </w:rPr>
  </w:style>
  <w:style w:type="paragraph" w:customStyle="1" w:styleId="a0">
    <w:name w:val="Маркированый список"/>
    <w:basedOn w:val="a5"/>
    <w:uiPriority w:val="99"/>
    <w:rsid w:val="005E7075"/>
    <w:pPr>
      <w:numPr>
        <w:numId w:val="8"/>
      </w:numPr>
      <w:tabs>
        <w:tab w:val="left" w:pos="567"/>
      </w:tabs>
    </w:pPr>
    <w:rPr>
      <w:rFonts w:ascii="Arial" w:eastAsia="Times New Roman" w:hAnsi="Arial" w:cs="Arial"/>
      <w:szCs w:val="24"/>
    </w:rPr>
  </w:style>
  <w:style w:type="paragraph" w:styleId="affe">
    <w:name w:val="Body Text Indent"/>
    <w:aliases w:val="Основной текст 1,Iniiaiie oaeno 1,Îñíîâíîé òåêñò 1"/>
    <w:basedOn w:val="a5"/>
    <w:link w:val="afff"/>
    <w:unhideWhenUsed/>
    <w:rsid w:val="005E7075"/>
    <w:pPr>
      <w:spacing w:after="120"/>
      <w:ind w:left="283" w:firstLine="720"/>
    </w:pPr>
    <w:rPr>
      <w:rFonts w:eastAsia="Times New Roman" w:cs="Times New Roman"/>
      <w:szCs w:val="28"/>
    </w:rPr>
  </w:style>
  <w:style w:type="character" w:customStyle="1" w:styleId="afff">
    <w:name w:val="Основной текст с отступом Знак"/>
    <w:aliases w:val="Основной текст 1 Знак,Iniiaiie oaeno 1 Знак,Îñíîâíîé òåêñò 1 Знак"/>
    <w:basedOn w:val="a6"/>
    <w:link w:val="affe"/>
    <w:rsid w:val="005E7075"/>
    <w:rPr>
      <w:rFonts w:ascii="Times New Roman" w:eastAsia="Times New Roman" w:hAnsi="Times New Roman" w:cs="Times New Roman"/>
      <w:sz w:val="28"/>
      <w:szCs w:val="28"/>
    </w:rPr>
  </w:style>
  <w:style w:type="paragraph" w:customStyle="1" w:styleId="211">
    <w:name w:val="2.1 Наз. записки"/>
    <w:basedOn w:val="a5"/>
    <w:link w:val="212"/>
    <w:rsid w:val="005E7075"/>
    <w:pPr>
      <w:widowControl w:val="0"/>
      <w:spacing w:line="300" w:lineRule="auto"/>
      <w:ind w:left="567" w:right="567"/>
      <w:jc w:val="center"/>
    </w:pPr>
    <w:rPr>
      <w:b/>
      <w:caps/>
      <w:spacing w:val="10"/>
      <w:sz w:val="32"/>
      <w:szCs w:val="36"/>
      <w:lang w:eastAsia="en-US"/>
    </w:rPr>
  </w:style>
  <w:style w:type="character" w:customStyle="1" w:styleId="212">
    <w:name w:val="2.1 Наз. записки Знак"/>
    <w:basedOn w:val="a6"/>
    <w:link w:val="211"/>
    <w:rsid w:val="005E7075"/>
    <w:rPr>
      <w:rFonts w:ascii="Times New Roman" w:hAnsi="Times New Roman"/>
      <w:b/>
      <w:caps/>
      <w:spacing w:val="10"/>
      <w:sz w:val="32"/>
      <w:szCs w:val="36"/>
      <w:lang w:eastAsia="en-US"/>
    </w:rPr>
  </w:style>
  <w:style w:type="paragraph" w:customStyle="1" w:styleId="StyleBodyTextIndent312ptJustifiedAfter0pt">
    <w:name w:val="Style Body Text Indent 3 + 12 pt Justified After:  0 pt"/>
    <w:basedOn w:val="32"/>
    <w:uiPriority w:val="99"/>
    <w:rsid w:val="005E7075"/>
    <w:pPr>
      <w:widowControl w:val="0"/>
      <w:numPr>
        <w:numId w:val="9"/>
      </w:numPr>
      <w:adjustRightInd w:val="0"/>
      <w:spacing w:before="120" w:after="0"/>
      <w:textAlignment w:val="baseline"/>
    </w:pPr>
    <w:rPr>
      <w:sz w:val="24"/>
      <w:szCs w:val="20"/>
    </w:rPr>
  </w:style>
  <w:style w:type="paragraph" w:styleId="afff0">
    <w:name w:val="No Spacing"/>
    <w:basedOn w:val="a5"/>
    <w:link w:val="afff1"/>
    <w:uiPriority w:val="1"/>
    <w:rsid w:val="005E7075"/>
    <w:pPr>
      <w:jc w:val="left"/>
    </w:pPr>
    <w:rPr>
      <w:rFonts w:asciiTheme="minorHAnsi" w:hAnsiTheme="minorHAnsi" w:cs="Times New Roman"/>
      <w:szCs w:val="32"/>
      <w:lang w:val="en-US" w:eastAsia="en-US" w:bidi="en-US"/>
    </w:rPr>
  </w:style>
  <w:style w:type="character" w:customStyle="1" w:styleId="afff1">
    <w:name w:val="Без интервала Знак"/>
    <w:basedOn w:val="a6"/>
    <w:link w:val="afff0"/>
    <w:uiPriority w:val="1"/>
    <w:rsid w:val="005E7075"/>
    <w:rPr>
      <w:rFonts w:cs="Times New Roman"/>
      <w:sz w:val="24"/>
      <w:szCs w:val="32"/>
      <w:lang w:val="en-US" w:eastAsia="en-US" w:bidi="en-US"/>
    </w:rPr>
  </w:style>
  <w:style w:type="character" w:customStyle="1" w:styleId="afff2">
    <w:name w:val="таблица Знак"/>
    <w:basedOn w:val="a6"/>
    <w:link w:val="afff3"/>
    <w:locked/>
    <w:rsid w:val="005E7075"/>
    <w:rPr>
      <w:rFonts w:ascii="Times New Roman" w:hAnsi="Times New Roman" w:cstheme="minorHAnsi"/>
      <w:color w:val="000000"/>
    </w:rPr>
  </w:style>
  <w:style w:type="paragraph" w:customStyle="1" w:styleId="afff3">
    <w:name w:val="таблица"/>
    <w:basedOn w:val="a5"/>
    <w:link w:val="afff2"/>
    <w:autoRedefine/>
    <w:rsid w:val="005E7075"/>
    <w:pPr>
      <w:jc w:val="center"/>
    </w:pPr>
    <w:rPr>
      <w:rFonts w:cstheme="minorHAnsi"/>
      <w:color w:val="000000"/>
      <w:sz w:val="22"/>
    </w:rPr>
  </w:style>
  <w:style w:type="character" w:customStyle="1" w:styleId="FontStyle158">
    <w:name w:val="Font Style158"/>
    <w:rsid w:val="005E7075"/>
    <w:rPr>
      <w:rFonts w:eastAsia="Times New Roman"/>
      <w:color w:val="auto"/>
      <w:sz w:val="26"/>
      <w:lang w:val="ru-RU" w:eastAsia="zh-CN"/>
    </w:rPr>
  </w:style>
  <w:style w:type="character" w:customStyle="1" w:styleId="FontStyle17">
    <w:name w:val="Font Style17"/>
    <w:rsid w:val="005E7075"/>
    <w:rPr>
      <w:rFonts w:ascii="Times New Roman" w:hAnsi="Times New Roman" w:cs="Times New Roman"/>
      <w:color w:val="000000"/>
      <w:sz w:val="22"/>
      <w:szCs w:val="22"/>
    </w:rPr>
  </w:style>
  <w:style w:type="paragraph" w:customStyle="1" w:styleId="120">
    <w:name w:val="Стиль 12 пт полужирный По правому краю"/>
    <w:basedOn w:val="a5"/>
    <w:uiPriority w:val="99"/>
    <w:rsid w:val="005E7075"/>
    <w:pPr>
      <w:ind w:firstLine="697"/>
      <w:jc w:val="right"/>
    </w:pPr>
    <w:rPr>
      <w:rFonts w:eastAsia="Times New Roman" w:cs="Times New Roman"/>
      <w:b/>
      <w:bCs/>
      <w:szCs w:val="20"/>
    </w:rPr>
  </w:style>
  <w:style w:type="character" w:customStyle="1" w:styleId="FontStyle110">
    <w:name w:val="Font Style110"/>
    <w:rsid w:val="005E7075"/>
    <w:rPr>
      <w:rFonts w:ascii="Times New Roman" w:hAnsi="Times New Roman" w:cs="Times New Roman"/>
      <w:sz w:val="22"/>
      <w:szCs w:val="22"/>
    </w:rPr>
  </w:style>
  <w:style w:type="character" w:styleId="afff4">
    <w:name w:val="annotation reference"/>
    <w:basedOn w:val="a6"/>
    <w:uiPriority w:val="99"/>
    <w:semiHidden/>
    <w:unhideWhenUsed/>
    <w:rsid w:val="005E7075"/>
    <w:rPr>
      <w:sz w:val="16"/>
      <w:szCs w:val="16"/>
    </w:rPr>
  </w:style>
  <w:style w:type="paragraph" w:styleId="afff5">
    <w:name w:val="annotation text"/>
    <w:basedOn w:val="a5"/>
    <w:link w:val="afff6"/>
    <w:uiPriority w:val="99"/>
    <w:semiHidden/>
    <w:unhideWhenUsed/>
    <w:rsid w:val="005E7075"/>
    <w:pPr>
      <w:ind w:firstLine="720"/>
    </w:pPr>
    <w:rPr>
      <w:rFonts w:eastAsia="Times New Roman" w:cs="Times New Roman"/>
      <w:sz w:val="20"/>
      <w:szCs w:val="20"/>
    </w:rPr>
  </w:style>
  <w:style w:type="character" w:customStyle="1" w:styleId="afff6">
    <w:name w:val="Текст примечания Знак"/>
    <w:basedOn w:val="a6"/>
    <w:link w:val="afff5"/>
    <w:uiPriority w:val="99"/>
    <w:semiHidden/>
    <w:rsid w:val="005E7075"/>
    <w:rPr>
      <w:rFonts w:ascii="Times New Roman" w:eastAsia="Times New Roman" w:hAnsi="Times New Roman" w:cs="Times New Roman"/>
      <w:sz w:val="20"/>
      <w:szCs w:val="20"/>
    </w:rPr>
  </w:style>
  <w:style w:type="paragraph" w:styleId="afff7">
    <w:name w:val="annotation subject"/>
    <w:basedOn w:val="afff5"/>
    <w:next w:val="afff5"/>
    <w:link w:val="afff8"/>
    <w:uiPriority w:val="99"/>
    <w:semiHidden/>
    <w:unhideWhenUsed/>
    <w:rsid w:val="005E7075"/>
    <w:rPr>
      <w:b/>
      <w:bCs/>
    </w:rPr>
  </w:style>
  <w:style w:type="character" w:customStyle="1" w:styleId="afff8">
    <w:name w:val="Тема примечания Знак"/>
    <w:basedOn w:val="afff6"/>
    <w:link w:val="afff7"/>
    <w:uiPriority w:val="99"/>
    <w:semiHidden/>
    <w:rsid w:val="005E7075"/>
    <w:rPr>
      <w:rFonts w:ascii="Times New Roman" w:eastAsia="Times New Roman" w:hAnsi="Times New Roman" w:cs="Times New Roman"/>
      <w:b/>
      <w:bCs/>
      <w:sz w:val="20"/>
      <w:szCs w:val="20"/>
    </w:rPr>
  </w:style>
  <w:style w:type="paragraph" w:styleId="1d">
    <w:name w:val="toc 1"/>
    <w:basedOn w:val="a5"/>
    <w:next w:val="a5"/>
    <w:autoRedefine/>
    <w:uiPriority w:val="39"/>
    <w:unhideWhenUsed/>
    <w:rsid w:val="008F2FCD"/>
    <w:pPr>
      <w:tabs>
        <w:tab w:val="right" w:leader="dot" w:pos="9921"/>
      </w:tabs>
      <w:spacing w:after="100"/>
    </w:pPr>
    <w:rPr>
      <w:b/>
      <w:noProof/>
    </w:rPr>
  </w:style>
  <w:style w:type="paragraph" w:styleId="26">
    <w:name w:val="toc 2"/>
    <w:basedOn w:val="a5"/>
    <w:next w:val="a5"/>
    <w:autoRedefine/>
    <w:uiPriority w:val="39"/>
    <w:unhideWhenUsed/>
    <w:rsid w:val="00FE0722"/>
    <w:pPr>
      <w:tabs>
        <w:tab w:val="right" w:leader="dot" w:pos="9345"/>
      </w:tabs>
      <w:spacing w:after="100"/>
      <w:ind w:left="280" w:firstLine="0"/>
    </w:pPr>
    <w:rPr>
      <w:b/>
      <w:noProof/>
    </w:rPr>
  </w:style>
  <w:style w:type="table" w:customStyle="1" w:styleId="36">
    <w:name w:val="Сетка таблицы3"/>
    <w:basedOn w:val="a7"/>
    <w:next w:val="afd"/>
    <w:rsid w:val="003B7B52"/>
    <w:pPr>
      <w:spacing w:after="0" w:line="240" w:lineRule="auto"/>
      <w:jc w:val="center"/>
    </w:pPr>
    <w:rPr>
      <w:rFonts w:ascii="Times New Roman" w:eastAsia="Times New Roman"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afff9">
    <w:name w:val="Рисунок"/>
    <w:basedOn w:val="a5"/>
    <w:link w:val="afffa"/>
    <w:qFormat/>
    <w:rsid w:val="006E5C06"/>
    <w:pPr>
      <w:ind w:firstLine="0"/>
      <w:jc w:val="center"/>
    </w:pPr>
    <w:rPr>
      <w:rFonts w:eastAsia="Times New Roman" w:cs="Times New Roman"/>
      <w:b/>
      <w:bCs/>
      <w:sz w:val="20"/>
      <w:szCs w:val="20"/>
      <w:lang w:val="tt-RU"/>
    </w:rPr>
  </w:style>
  <w:style w:type="paragraph" w:styleId="38">
    <w:name w:val="toc 3"/>
    <w:basedOn w:val="a5"/>
    <w:next w:val="a5"/>
    <w:autoRedefine/>
    <w:uiPriority w:val="39"/>
    <w:unhideWhenUsed/>
    <w:rsid w:val="00181000"/>
    <w:pPr>
      <w:spacing w:after="100"/>
      <w:ind w:left="560"/>
    </w:pPr>
  </w:style>
  <w:style w:type="paragraph" w:customStyle="1" w:styleId="1e">
    <w:name w:val="Таблица1"/>
    <w:basedOn w:val="a5"/>
    <w:link w:val="1f"/>
    <w:qFormat/>
    <w:rsid w:val="000561C6"/>
    <w:pPr>
      <w:keepNext/>
      <w:spacing w:line="240" w:lineRule="auto"/>
      <w:ind w:firstLine="0"/>
      <w:jc w:val="right"/>
    </w:pPr>
    <w:rPr>
      <w:rFonts w:eastAsia="Times New Roman" w:cs="Times New Roman"/>
      <w:b/>
      <w:bCs/>
      <w:sz w:val="20"/>
      <w:szCs w:val="20"/>
      <w:lang w:val="tt-RU"/>
    </w:rPr>
  </w:style>
  <w:style w:type="character" w:customStyle="1" w:styleId="afffa">
    <w:name w:val="Рисунок Знак"/>
    <w:basedOn w:val="a6"/>
    <w:link w:val="afff9"/>
    <w:rsid w:val="006E5C06"/>
    <w:rPr>
      <w:rFonts w:ascii="Times New Roman" w:eastAsia="Times New Roman" w:hAnsi="Times New Roman" w:cs="Times New Roman"/>
      <w:b/>
      <w:bCs/>
      <w:sz w:val="20"/>
      <w:szCs w:val="20"/>
      <w:lang w:val="tt-RU"/>
    </w:rPr>
  </w:style>
  <w:style w:type="paragraph" w:customStyle="1" w:styleId="afffb">
    <w:name w:val="в таблице"/>
    <w:basedOn w:val="a5"/>
    <w:link w:val="afffc"/>
    <w:rsid w:val="00A005A6"/>
    <w:pPr>
      <w:framePr w:hSpace="180" w:wrap="around" w:vAnchor="text" w:hAnchor="margin" w:y="356"/>
      <w:tabs>
        <w:tab w:val="left" w:pos="3969"/>
      </w:tabs>
      <w:spacing w:line="240" w:lineRule="auto"/>
      <w:ind w:firstLine="6"/>
    </w:pPr>
    <w:rPr>
      <w:rFonts w:eastAsia="Times New Roman" w:cs="Times New Roman"/>
      <w:sz w:val="20"/>
      <w:szCs w:val="20"/>
    </w:rPr>
  </w:style>
  <w:style w:type="character" w:customStyle="1" w:styleId="1f">
    <w:name w:val="Таблица1 Знак"/>
    <w:basedOn w:val="a6"/>
    <w:link w:val="1e"/>
    <w:rsid w:val="000561C6"/>
    <w:rPr>
      <w:rFonts w:ascii="Times New Roman" w:eastAsia="Times New Roman" w:hAnsi="Times New Roman" w:cs="Times New Roman"/>
      <w:b/>
      <w:bCs/>
      <w:sz w:val="20"/>
      <w:szCs w:val="20"/>
      <w:lang w:val="tt-RU"/>
    </w:rPr>
  </w:style>
  <w:style w:type="paragraph" w:customStyle="1" w:styleId="afffd">
    <w:name w:val="табличн заголовок"/>
    <w:basedOn w:val="a5"/>
    <w:link w:val="afffe"/>
    <w:rsid w:val="00A005A6"/>
    <w:pPr>
      <w:framePr w:hSpace="180" w:wrap="around" w:vAnchor="text" w:hAnchor="margin" w:y="356"/>
      <w:tabs>
        <w:tab w:val="left" w:pos="3969"/>
      </w:tabs>
      <w:spacing w:line="240" w:lineRule="auto"/>
      <w:ind w:firstLine="0"/>
      <w:jc w:val="center"/>
    </w:pPr>
    <w:rPr>
      <w:rFonts w:eastAsia="Times New Roman" w:cs="Times New Roman"/>
      <w:b/>
      <w:sz w:val="20"/>
      <w:szCs w:val="20"/>
    </w:rPr>
  </w:style>
  <w:style w:type="character" w:customStyle="1" w:styleId="afffc">
    <w:name w:val="в таблице Знак"/>
    <w:basedOn w:val="a6"/>
    <w:link w:val="afffb"/>
    <w:rsid w:val="00A005A6"/>
    <w:rPr>
      <w:rFonts w:ascii="Times New Roman" w:eastAsia="Times New Roman" w:hAnsi="Times New Roman" w:cs="Times New Roman"/>
      <w:sz w:val="20"/>
      <w:szCs w:val="20"/>
    </w:rPr>
  </w:style>
  <w:style w:type="character" w:customStyle="1" w:styleId="31">
    <w:name w:val="Заголовок 3 Знак"/>
    <w:aliases w:val="ПодЗаголовок Знак,нижний индекс Знак"/>
    <w:basedOn w:val="a6"/>
    <w:link w:val="3"/>
    <w:rsid w:val="00855E4F"/>
    <w:rPr>
      <w:rFonts w:ascii="Times New Roman" w:eastAsiaTheme="majorEastAsia" w:hAnsi="Times New Roman" w:cstheme="majorBidi"/>
      <w:b/>
      <w:sz w:val="24"/>
      <w:szCs w:val="24"/>
    </w:rPr>
  </w:style>
  <w:style w:type="character" w:customStyle="1" w:styleId="afffe">
    <w:name w:val="табличн заголовок Знак"/>
    <w:basedOn w:val="a6"/>
    <w:link w:val="afffd"/>
    <w:rsid w:val="00A005A6"/>
    <w:rPr>
      <w:rFonts w:ascii="Times New Roman" w:eastAsia="Times New Roman" w:hAnsi="Times New Roman" w:cs="Times New Roman"/>
      <w:b/>
      <w:sz w:val="20"/>
      <w:szCs w:val="20"/>
    </w:rPr>
  </w:style>
  <w:style w:type="character" w:customStyle="1" w:styleId="40">
    <w:name w:val="Заголовок 4 Знак"/>
    <w:basedOn w:val="a6"/>
    <w:link w:val="4"/>
    <w:rsid w:val="005D1C57"/>
    <w:rPr>
      <w:rFonts w:ascii="Calibri" w:eastAsia="Times New Roman" w:hAnsi="Calibri" w:cs="Times New Roman"/>
      <w:b/>
      <w:bCs/>
      <w:sz w:val="28"/>
      <w:szCs w:val="28"/>
    </w:rPr>
  </w:style>
  <w:style w:type="paragraph" w:customStyle="1" w:styleId="51">
    <w:name w:val="Заголовок 51"/>
    <w:basedOn w:val="a5"/>
    <w:next w:val="a5"/>
    <w:uiPriority w:val="9"/>
    <w:unhideWhenUsed/>
    <w:rsid w:val="005D1C57"/>
    <w:pPr>
      <w:keepNext/>
      <w:spacing w:before="40"/>
      <w:outlineLvl w:val="4"/>
    </w:pPr>
    <w:rPr>
      <w:rFonts w:ascii="Calibri Light" w:eastAsia="Times New Roman" w:hAnsi="Calibri Light" w:cs="Times New Roman"/>
      <w:color w:val="2E74B5"/>
    </w:rPr>
  </w:style>
  <w:style w:type="numbering" w:customStyle="1" w:styleId="1f0">
    <w:name w:val="Нет списка1"/>
    <w:next w:val="a8"/>
    <w:uiPriority w:val="99"/>
    <w:semiHidden/>
    <w:unhideWhenUsed/>
    <w:rsid w:val="005D1C57"/>
  </w:style>
  <w:style w:type="paragraph" w:customStyle="1" w:styleId="affff">
    <w:name w:val="Чертежный"/>
    <w:rsid w:val="005D1C57"/>
    <w:pPr>
      <w:spacing w:after="0" w:line="240" w:lineRule="auto"/>
      <w:jc w:val="both"/>
    </w:pPr>
    <w:rPr>
      <w:rFonts w:ascii="ISOCPEUR" w:eastAsia="Times New Roman" w:hAnsi="ISOCPEUR" w:cs="Times New Roman"/>
      <w:i/>
      <w:sz w:val="28"/>
      <w:szCs w:val="20"/>
      <w:lang w:val="uk-UA"/>
    </w:rPr>
  </w:style>
  <w:style w:type="paragraph" w:styleId="affff0">
    <w:name w:val="TOC Heading"/>
    <w:aliases w:val="3"/>
    <w:basedOn w:val="3"/>
    <w:next w:val="3"/>
    <w:uiPriority w:val="39"/>
    <w:unhideWhenUsed/>
    <w:qFormat/>
    <w:rsid w:val="00962377"/>
    <w:rPr>
      <w:bCs/>
      <w:color w:val="000000" w:themeColor="text1"/>
      <w:szCs w:val="32"/>
    </w:rPr>
  </w:style>
  <w:style w:type="paragraph" w:customStyle="1" w:styleId="affff1">
    <w:name w:val="Штамп"/>
    <w:basedOn w:val="a5"/>
    <w:rsid w:val="005D1C57"/>
    <w:pPr>
      <w:ind w:firstLine="0"/>
      <w:jc w:val="center"/>
    </w:pPr>
    <w:rPr>
      <w:rFonts w:ascii="ГОСТ тип А" w:eastAsia="Times New Roman" w:hAnsi="ГОСТ тип А" w:cs="Times New Roman"/>
      <w:i/>
      <w:noProof/>
      <w:sz w:val="18"/>
      <w:szCs w:val="20"/>
    </w:rPr>
  </w:style>
  <w:style w:type="table" w:customStyle="1" w:styleId="GridTableLight">
    <w:name w:val="Grid Table Light"/>
    <w:basedOn w:val="a7"/>
    <w:uiPriority w:val="40"/>
    <w:rsid w:val="008E228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
    <w:name w:val="Нет списка11"/>
    <w:next w:val="a8"/>
    <w:uiPriority w:val="99"/>
    <w:semiHidden/>
    <w:unhideWhenUsed/>
    <w:rsid w:val="005D1C57"/>
  </w:style>
  <w:style w:type="character" w:customStyle="1" w:styleId="1c">
    <w:name w:val="в таблице1 Знак"/>
    <w:basedOn w:val="a6"/>
    <w:link w:val="1b"/>
    <w:rsid w:val="008E228F"/>
    <w:rPr>
      <w:rFonts w:ascii="Times New Roman" w:eastAsia="Times New Roman" w:hAnsi="Times New Roman" w:cs="Times New Roman"/>
      <w:sz w:val="20"/>
      <w:szCs w:val="20"/>
    </w:rPr>
  </w:style>
  <w:style w:type="paragraph" w:customStyle="1" w:styleId="Default">
    <w:name w:val="Default"/>
    <w:rsid w:val="005D1C5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affff2">
    <w:name w:val="Placeholder Text"/>
    <w:uiPriority w:val="99"/>
    <w:semiHidden/>
    <w:rsid w:val="005D1C57"/>
    <w:rPr>
      <w:color w:val="808080"/>
    </w:rPr>
  </w:style>
  <w:style w:type="paragraph" w:customStyle="1" w:styleId="Style8">
    <w:name w:val="Style8"/>
    <w:basedOn w:val="a5"/>
    <w:uiPriority w:val="99"/>
    <w:rsid w:val="005D1C57"/>
    <w:pPr>
      <w:spacing w:line="274" w:lineRule="exact"/>
      <w:ind w:firstLine="706"/>
      <w:jc w:val="left"/>
    </w:pPr>
    <w:rPr>
      <w:rFonts w:eastAsia="Times New Roman" w:cs="Times New Roman"/>
      <w:sz w:val="20"/>
      <w:szCs w:val="20"/>
    </w:rPr>
  </w:style>
  <w:style w:type="paragraph" w:customStyle="1" w:styleId="ConsPlusNormal">
    <w:name w:val="ConsPlusNormal"/>
    <w:rsid w:val="005D1C57"/>
    <w:pPr>
      <w:autoSpaceDE w:val="0"/>
      <w:autoSpaceDN w:val="0"/>
      <w:adjustRightInd w:val="0"/>
      <w:spacing w:after="0" w:line="240" w:lineRule="auto"/>
    </w:pPr>
    <w:rPr>
      <w:rFonts w:ascii="Arial" w:eastAsia="Calibri" w:hAnsi="Arial" w:cs="Arial"/>
      <w:sz w:val="20"/>
      <w:szCs w:val="20"/>
      <w:lang w:eastAsia="en-US"/>
    </w:rPr>
  </w:style>
  <w:style w:type="paragraph" w:customStyle="1" w:styleId="affff3">
    <w:name w:val="МГП Обычный"/>
    <w:basedOn w:val="a5"/>
    <w:link w:val="affff4"/>
    <w:rsid w:val="005D1C57"/>
    <w:pPr>
      <w:spacing w:line="240" w:lineRule="auto"/>
      <w:ind w:left="113" w:firstLine="851"/>
    </w:pPr>
    <w:rPr>
      <w:rFonts w:eastAsia="Times New Roman" w:cs="Times New Roman"/>
      <w:color w:val="000000"/>
      <w:sz w:val="28"/>
      <w:szCs w:val="28"/>
      <w:lang w:eastAsia="en-US"/>
    </w:rPr>
  </w:style>
  <w:style w:type="character" w:customStyle="1" w:styleId="affff4">
    <w:name w:val="МГП Обычный Знак"/>
    <w:link w:val="affff3"/>
    <w:rsid w:val="005D1C57"/>
    <w:rPr>
      <w:rFonts w:ascii="Times New Roman" w:eastAsia="Times New Roman" w:hAnsi="Times New Roman" w:cs="Times New Roman"/>
      <w:color w:val="000000"/>
      <w:sz w:val="28"/>
      <w:szCs w:val="28"/>
      <w:lang w:eastAsia="en-US"/>
    </w:rPr>
  </w:style>
  <w:style w:type="paragraph" w:customStyle="1" w:styleId="41">
    <w:name w:val="Оглавление 41"/>
    <w:basedOn w:val="a5"/>
    <w:next w:val="a5"/>
    <w:autoRedefine/>
    <w:uiPriority w:val="39"/>
    <w:unhideWhenUsed/>
    <w:rsid w:val="005D1C57"/>
    <w:pPr>
      <w:ind w:left="720"/>
      <w:jc w:val="left"/>
    </w:pPr>
    <w:rPr>
      <w:rFonts w:ascii="Calibri" w:eastAsia="Times New Roman" w:hAnsi="Calibri" w:cs="Times New Roman"/>
      <w:sz w:val="18"/>
      <w:szCs w:val="18"/>
    </w:rPr>
  </w:style>
  <w:style w:type="paragraph" w:customStyle="1" w:styleId="510">
    <w:name w:val="Оглавление 51"/>
    <w:basedOn w:val="a5"/>
    <w:next w:val="a5"/>
    <w:autoRedefine/>
    <w:uiPriority w:val="39"/>
    <w:unhideWhenUsed/>
    <w:rsid w:val="005D1C57"/>
    <w:pPr>
      <w:ind w:left="960"/>
      <w:jc w:val="left"/>
    </w:pPr>
    <w:rPr>
      <w:rFonts w:ascii="Calibri" w:eastAsia="Times New Roman" w:hAnsi="Calibri" w:cs="Times New Roman"/>
      <w:sz w:val="18"/>
      <w:szCs w:val="18"/>
    </w:rPr>
  </w:style>
  <w:style w:type="paragraph" w:customStyle="1" w:styleId="61">
    <w:name w:val="Оглавление 61"/>
    <w:basedOn w:val="a5"/>
    <w:next w:val="a5"/>
    <w:autoRedefine/>
    <w:uiPriority w:val="39"/>
    <w:unhideWhenUsed/>
    <w:rsid w:val="005D1C57"/>
    <w:pPr>
      <w:ind w:left="1200"/>
      <w:jc w:val="left"/>
    </w:pPr>
    <w:rPr>
      <w:rFonts w:ascii="Calibri" w:eastAsia="Times New Roman" w:hAnsi="Calibri" w:cs="Times New Roman"/>
      <w:sz w:val="18"/>
      <w:szCs w:val="18"/>
    </w:rPr>
  </w:style>
  <w:style w:type="paragraph" w:customStyle="1" w:styleId="71">
    <w:name w:val="Оглавление 71"/>
    <w:basedOn w:val="a5"/>
    <w:next w:val="a5"/>
    <w:autoRedefine/>
    <w:uiPriority w:val="39"/>
    <w:unhideWhenUsed/>
    <w:rsid w:val="005D1C57"/>
    <w:pPr>
      <w:ind w:left="1440"/>
      <w:jc w:val="left"/>
    </w:pPr>
    <w:rPr>
      <w:rFonts w:ascii="Calibri" w:eastAsia="Times New Roman" w:hAnsi="Calibri" w:cs="Times New Roman"/>
      <w:sz w:val="18"/>
      <w:szCs w:val="18"/>
    </w:rPr>
  </w:style>
  <w:style w:type="paragraph" w:customStyle="1" w:styleId="81">
    <w:name w:val="Оглавление 81"/>
    <w:basedOn w:val="a5"/>
    <w:next w:val="a5"/>
    <w:autoRedefine/>
    <w:uiPriority w:val="39"/>
    <w:unhideWhenUsed/>
    <w:rsid w:val="005D1C57"/>
    <w:pPr>
      <w:ind w:left="1680"/>
      <w:jc w:val="left"/>
    </w:pPr>
    <w:rPr>
      <w:rFonts w:ascii="Calibri" w:eastAsia="Times New Roman" w:hAnsi="Calibri" w:cs="Times New Roman"/>
      <w:sz w:val="18"/>
      <w:szCs w:val="18"/>
    </w:rPr>
  </w:style>
  <w:style w:type="paragraph" w:customStyle="1" w:styleId="91">
    <w:name w:val="Оглавление 91"/>
    <w:basedOn w:val="a5"/>
    <w:next w:val="a5"/>
    <w:autoRedefine/>
    <w:uiPriority w:val="39"/>
    <w:unhideWhenUsed/>
    <w:rsid w:val="005D1C57"/>
    <w:pPr>
      <w:ind w:left="1920"/>
      <w:jc w:val="left"/>
    </w:pPr>
    <w:rPr>
      <w:rFonts w:ascii="Calibri" w:eastAsia="Times New Roman" w:hAnsi="Calibri" w:cs="Times New Roman"/>
      <w:sz w:val="18"/>
      <w:szCs w:val="18"/>
    </w:rPr>
  </w:style>
  <w:style w:type="character" w:customStyle="1" w:styleId="1a">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link w:val="afc"/>
    <w:uiPriority w:val="99"/>
    <w:rsid w:val="005D1C57"/>
    <w:rPr>
      <w:rFonts w:ascii="Times New Roman" w:eastAsia="Times New Roman" w:hAnsi="Times New Roman" w:cs="Times New Roman"/>
      <w:sz w:val="24"/>
      <w:szCs w:val="24"/>
    </w:rPr>
  </w:style>
  <w:style w:type="character" w:customStyle="1" w:styleId="apple-converted-space">
    <w:name w:val="apple-converted-space"/>
    <w:rsid w:val="005D1C57"/>
  </w:style>
  <w:style w:type="paragraph" w:customStyle="1" w:styleId="Style4">
    <w:name w:val="Style4"/>
    <w:basedOn w:val="a5"/>
    <w:uiPriority w:val="99"/>
    <w:rsid w:val="005D1C57"/>
    <w:pPr>
      <w:widowControl w:val="0"/>
      <w:autoSpaceDE w:val="0"/>
      <w:autoSpaceDN w:val="0"/>
      <w:adjustRightInd w:val="0"/>
      <w:spacing w:line="274" w:lineRule="exact"/>
      <w:ind w:firstLine="0"/>
    </w:pPr>
    <w:rPr>
      <w:rFonts w:eastAsia="Times New Roman" w:cs="Times New Roman"/>
      <w:szCs w:val="24"/>
    </w:rPr>
  </w:style>
  <w:style w:type="paragraph" w:customStyle="1" w:styleId="Style5">
    <w:name w:val="Style5"/>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6">
    <w:name w:val="Style6"/>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7">
    <w:name w:val="Style7"/>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9">
    <w:name w:val="Style9"/>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10">
    <w:name w:val="Style10"/>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11">
    <w:name w:val="Style11"/>
    <w:basedOn w:val="a5"/>
    <w:uiPriority w:val="99"/>
    <w:rsid w:val="005D1C57"/>
    <w:pPr>
      <w:widowControl w:val="0"/>
      <w:autoSpaceDE w:val="0"/>
      <w:autoSpaceDN w:val="0"/>
      <w:adjustRightInd w:val="0"/>
      <w:spacing w:line="403" w:lineRule="exact"/>
      <w:ind w:firstLine="0"/>
      <w:jc w:val="center"/>
    </w:pPr>
    <w:rPr>
      <w:rFonts w:eastAsia="Times New Roman" w:cs="Times New Roman"/>
      <w:szCs w:val="24"/>
    </w:rPr>
  </w:style>
  <w:style w:type="paragraph" w:customStyle="1" w:styleId="Style12">
    <w:name w:val="Style12"/>
    <w:basedOn w:val="a5"/>
    <w:uiPriority w:val="99"/>
    <w:rsid w:val="005D1C57"/>
    <w:pPr>
      <w:widowControl w:val="0"/>
      <w:autoSpaceDE w:val="0"/>
      <w:autoSpaceDN w:val="0"/>
      <w:adjustRightInd w:val="0"/>
      <w:spacing w:line="408" w:lineRule="exact"/>
      <w:ind w:firstLine="0"/>
      <w:jc w:val="left"/>
    </w:pPr>
    <w:rPr>
      <w:rFonts w:eastAsia="Times New Roman" w:cs="Times New Roman"/>
      <w:szCs w:val="24"/>
    </w:rPr>
  </w:style>
  <w:style w:type="paragraph" w:customStyle="1" w:styleId="Style13">
    <w:name w:val="Style13"/>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character" w:customStyle="1" w:styleId="FontStyle16">
    <w:name w:val="Font Style16"/>
    <w:uiPriority w:val="99"/>
    <w:rsid w:val="005D1C57"/>
    <w:rPr>
      <w:rFonts w:ascii="Times New Roman" w:hAnsi="Times New Roman" w:cs="Times New Roman"/>
      <w:sz w:val="22"/>
      <w:szCs w:val="22"/>
    </w:rPr>
  </w:style>
  <w:style w:type="character" w:customStyle="1" w:styleId="FontStyle18">
    <w:name w:val="Font Style18"/>
    <w:rsid w:val="005D1C57"/>
    <w:rPr>
      <w:rFonts w:ascii="Franklin Gothic Demi" w:hAnsi="Franklin Gothic Demi" w:cs="Franklin Gothic Demi"/>
      <w:b/>
      <w:bCs/>
      <w:sz w:val="20"/>
      <w:szCs w:val="20"/>
    </w:rPr>
  </w:style>
  <w:style w:type="character" w:customStyle="1" w:styleId="FontStyle19">
    <w:name w:val="Font Style19"/>
    <w:rsid w:val="005D1C57"/>
    <w:rPr>
      <w:rFonts w:ascii="Book Antiqua" w:hAnsi="Book Antiqua" w:cs="Book Antiqua"/>
      <w:sz w:val="18"/>
      <w:szCs w:val="18"/>
    </w:rPr>
  </w:style>
  <w:style w:type="character" w:customStyle="1" w:styleId="FontStyle20">
    <w:name w:val="Font Style20"/>
    <w:uiPriority w:val="99"/>
    <w:rsid w:val="005D1C57"/>
    <w:rPr>
      <w:rFonts w:ascii="Times New Roman" w:hAnsi="Times New Roman" w:cs="Times New Roman"/>
      <w:sz w:val="22"/>
      <w:szCs w:val="22"/>
    </w:rPr>
  </w:style>
  <w:style w:type="character" w:customStyle="1" w:styleId="FontStyle21">
    <w:name w:val="Font Style21"/>
    <w:uiPriority w:val="99"/>
    <w:rsid w:val="005D1C57"/>
    <w:rPr>
      <w:rFonts w:ascii="Times New Roman" w:hAnsi="Times New Roman" w:cs="Times New Roman"/>
      <w:b/>
      <w:bCs/>
      <w:sz w:val="24"/>
      <w:szCs w:val="24"/>
    </w:rPr>
  </w:style>
  <w:style w:type="character" w:customStyle="1" w:styleId="FontStyle22">
    <w:name w:val="Font Style22"/>
    <w:rsid w:val="005D1C57"/>
    <w:rPr>
      <w:rFonts w:ascii="Garamond" w:hAnsi="Garamond" w:cs="Garamond"/>
      <w:b/>
      <w:bCs/>
      <w:sz w:val="22"/>
      <w:szCs w:val="22"/>
    </w:rPr>
  </w:style>
  <w:style w:type="paragraph" w:customStyle="1" w:styleId="affff5">
    <w:name w:val="#Таблица"/>
    <w:basedOn w:val="a5"/>
    <w:rsid w:val="005D1C57"/>
    <w:pPr>
      <w:spacing w:line="240" w:lineRule="auto"/>
      <w:ind w:firstLine="0"/>
      <w:jc w:val="center"/>
    </w:pPr>
    <w:rPr>
      <w:rFonts w:eastAsia="Times New Roman" w:cs="Times New Roman"/>
      <w:color w:val="000000"/>
      <w:szCs w:val="24"/>
    </w:rPr>
  </w:style>
  <w:style w:type="character" w:styleId="affff6">
    <w:name w:val="FollowedHyperlink"/>
    <w:unhideWhenUsed/>
    <w:rsid w:val="005D1C57"/>
    <w:rPr>
      <w:color w:val="954F72"/>
      <w:u w:val="single"/>
    </w:rPr>
  </w:style>
  <w:style w:type="paragraph" w:customStyle="1" w:styleId="xl65">
    <w:name w:val="xl65"/>
    <w:basedOn w:val="a5"/>
    <w:rsid w:val="005D1C57"/>
    <w:pPr>
      <w:pBdr>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66">
    <w:name w:val="xl66"/>
    <w:basedOn w:val="a5"/>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67">
    <w:name w:val="xl67"/>
    <w:basedOn w:val="a5"/>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68">
    <w:name w:val="xl68"/>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69">
    <w:name w:val="xl69"/>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70">
    <w:name w:val="xl70"/>
    <w:basedOn w:val="a5"/>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1">
    <w:name w:val="xl71"/>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2">
    <w:name w:val="xl72"/>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3">
    <w:name w:val="xl73"/>
    <w:basedOn w:val="a5"/>
    <w:rsid w:val="005D1C57"/>
    <w:pPr>
      <w:pBdr>
        <w:top w:val="single" w:sz="8" w:space="0" w:color="auto"/>
        <w:left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4">
    <w:name w:val="xl74"/>
    <w:basedOn w:val="a5"/>
    <w:rsid w:val="005D1C57"/>
    <w:pPr>
      <w:pBdr>
        <w:left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5">
    <w:name w:val="xl75"/>
    <w:basedOn w:val="a5"/>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6">
    <w:name w:val="xl76"/>
    <w:basedOn w:val="a5"/>
    <w:rsid w:val="005D1C57"/>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7">
    <w:name w:val="xl77"/>
    <w:basedOn w:val="a5"/>
    <w:rsid w:val="005D1C57"/>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8">
    <w:name w:val="xl78"/>
    <w:basedOn w:val="a5"/>
    <w:rsid w:val="005D1C57"/>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9">
    <w:name w:val="xl79"/>
    <w:basedOn w:val="a5"/>
    <w:rsid w:val="005D1C57"/>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0">
    <w:name w:val="xl80"/>
    <w:basedOn w:val="a5"/>
    <w:rsid w:val="005D1C57"/>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1">
    <w:name w:val="xl81"/>
    <w:basedOn w:val="a5"/>
    <w:rsid w:val="005D1C57"/>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2">
    <w:name w:val="xl82"/>
    <w:basedOn w:val="a5"/>
    <w:rsid w:val="005D1C57"/>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3">
    <w:name w:val="xl83"/>
    <w:basedOn w:val="a5"/>
    <w:rsid w:val="005D1C57"/>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4">
    <w:name w:val="xl84"/>
    <w:basedOn w:val="a5"/>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85">
    <w:name w:val="xl85"/>
    <w:basedOn w:val="a5"/>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86">
    <w:name w:val="xl86"/>
    <w:basedOn w:val="a5"/>
    <w:rsid w:val="005D1C57"/>
    <w:pPr>
      <w:pBdr>
        <w:right w:val="single" w:sz="8"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87">
    <w:name w:val="xl87"/>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88">
    <w:name w:val="xl88"/>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89">
    <w:name w:val="xl89"/>
    <w:basedOn w:val="a5"/>
    <w:rsid w:val="005D1C57"/>
    <w:pPr>
      <w:pBdr>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90">
    <w:name w:val="xl90"/>
    <w:basedOn w:val="a5"/>
    <w:rsid w:val="005D1C57"/>
    <w:pPr>
      <w:pBdr>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91">
    <w:name w:val="xl91"/>
    <w:basedOn w:val="a5"/>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Cs w:val="24"/>
    </w:rPr>
  </w:style>
  <w:style w:type="paragraph" w:customStyle="1" w:styleId="affff7">
    <w:name w:val="#Основной текст"/>
    <w:basedOn w:val="a5"/>
    <w:rsid w:val="005D1C57"/>
    <w:pPr>
      <w:spacing w:line="240" w:lineRule="auto"/>
      <w:ind w:firstLine="851"/>
    </w:pPr>
    <w:rPr>
      <w:rFonts w:eastAsia="Times New Roman" w:cs="Times New Roman"/>
      <w:szCs w:val="24"/>
    </w:rPr>
  </w:style>
  <w:style w:type="character" w:customStyle="1" w:styleId="50">
    <w:name w:val="Заголовок 5 Знак"/>
    <w:basedOn w:val="a6"/>
    <w:link w:val="5"/>
    <w:rsid w:val="005D1C57"/>
    <w:rPr>
      <w:rFonts w:ascii="Calibri Light" w:eastAsia="Times New Roman" w:hAnsi="Calibri Light" w:cs="Times New Roman"/>
      <w:color w:val="2E74B5"/>
      <w:sz w:val="24"/>
      <w:szCs w:val="22"/>
    </w:rPr>
  </w:style>
  <w:style w:type="character" w:customStyle="1" w:styleId="511">
    <w:name w:val="Заголовок 5 Знак1"/>
    <w:basedOn w:val="a6"/>
    <w:uiPriority w:val="9"/>
    <w:semiHidden/>
    <w:rsid w:val="005D1C57"/>
    <w:rPr>
      <w:rFonts w:asciiTheme="majorHAnsi" w:eastAsiaTheme="majorEastAsia" w:hAnsiTheme="majorHAnsi" w:cstheme="majorBidi"/>
      <w:color w:val="365F91" w:themeColor="accent1" w:themeShade="BF"/>
      <w:sz w:val="24"/>
    </w:rPr>
  </w:style>
  <w:style w:type="numbering" w:customStyle="1" w:styleId="27">
    <w:name w:val="Нет списка2"/>
    <w:next w:val="a8"/>
    <w:uiPriority w:val="99"/>
    <w:semiHidden/>
    <w:unhideWhenUsed/>
    <w:rsid w:val="00DF1D73"/>
  </w:style>
  <w:style w:type="numbering" w:customStyle="1" w:styleId="121">
    <w:name w:val="Нет списка12"/>
    <w:next w:val="a8"/>
    <w:uiPriority w:val="99"/>
    <w:semiHidden/>
    <w:unhideWhenUsed/>
    <w:rsid w:val="00DF1D73"/>
  </w:style>
  <w:style w:type="paragraph" w:customStyle="1" w:styleId="42">
    <w:name w:val="Оглавление 42"/>
    <w:basedOn w:val="a5"/>
    <w:next w:val="a5"/>
    <w:autoRedefine/>
    <w:uiPriority w:val="39"/>
    <w:unhideWhenUsed/>
    <w:rsid w:val="00DF1D73"/>
    <w:pPr>
      <w:ind w:left="720"/>
      <w:jc w:val="left"/>
    </w:pPr>
    <w:rPr>
      <w:rFonts w:ascii="Calibri" w:eastAsia="Times New Roman" w:hAnsi="Calibri" w:cs="Times New Roman"/>
      <w:sz w:val="18"/>
      <w:szCs w:val="18"/>
    </w:rPr>
  </w:style>
  <w:style w:type="paragraph" w:customStyle="1" w:styleId="52">
    <w:name w:val="Оглавление 52"/>
    <w:basedOn w:val="a5"/>
    <w:next w:val="a5"/>
    <w:autoRedefine/>
    <w:uiPriority w:val="39"/>
    <w:unhideWhenUsed/>
    <w:rsid w:val="00DF1D73"/>
    <w:pPr>
      <w:ind w:left="960"/>
      <w:jc w:val="left"/>
    </w:pPr>
    <w:rPr>
      <w:rFonts w:ascii="Calibri" w:eastAsia="Times New Roman" w:hAnsi="Calibri" w:cs="Times New Roman"/>
      <w:sz w:val="18"/>
      <w:szCs w:val="18"/>
    </w:rPr>
  </w:style>
  <w:style w:type="paragraph" w:customStyle="1" w:styleId="62">
    <w:name w:val="Оглавление 62"/>
    <w:basedOn w:val="a5"/>
    <w:next w:val="a5"/>
    <w:autoRedefine/>
    <w:uiPriority w:val="39"/>
    <w:unhideWhenUsed/>
    <w:rsid w:val="00DF1D73"/>
    <w:pPr>
      <w:ind w:left="1200"/>
      <w:jc w:val="left"/>
    </w:pPr>
    <w:rPr>
      <w:rFonts w:ascii="Calibri" w:eastAsia="Times New Roman" w:hAnsi="Calibri" w:cs="Times New Roman"/>
      <w:sz w:val="18"/>
      <w:szCs w:val="18"/>
    </w:rPr>
  </w:style>
  <w:style w:type="paragraph" w:customStyle="1" w:styleId="72">
    <w:name w:val="Оглавление 72"/>
    <w:basedOn w:val="a5"/>
    <w:next w:val="a5"/>
    <w:autoRedefine/>
    <w:uiPriority w:val="39"/>
    <w:unhideWhenUsed/>
    <w:rsid w:val="00DF1D73"/>
    <w:pPr>
      <w:ind w:left="1440"/>
      <w:jc w:val="left"/>
    </w:pPr>
    <w:rPr>
      <w:rFonts w:ascii="Calibri" w:eastAsia="Times New Roman" w:hAnsi="Calibri" w:cs="Times New Roman"/>
      <w:sz w:val="18"/>
      <w:szCs w:val="18"/>
    </w:rPr>
  </w:style>
  <w:style w:type="paragraph" w:customStyle="1" w:styleId="82">
    <w:name w:val="Оглавление 82"/>
    <w:basedOn w:val="a5"/>
    <w:next w:val="a5"/>
    <w:autoRedefine/>
    <w:uiPriority w:val="39"/>
    <w:unhideWhenUsed/>
    <w:rsid w:val="00DF1D73"/>
    <w:pPr>
      <w:ind w:left="1680"/>
      <w:jc w:val="left"/>
    </w:pPr>
    <w:rPr>
      <w:rFonts w:ascii="Calibri" w:eastAsia="Times New Roman" w:hAnsi="Calibri" w:cs="Times New Roman"/>
      <w:sz w:val="18"/>
      <w:szCs w:val="18"/>
    </w:rPr>
  </w:style>
  <w:style w:type="paragraph" w:customStyle="1" w:styleId="92">
    <w:name w:val="Оглавление 92"/>
    <w:basedOn w:val="a5"/>
    <w:next w:val="a5"/>
    <w:autoRedefine/>
    <w:uiPriority w:val="39"/>
    <w:unhideWhenUsed/>
    <w:rsid w:val="00DF1D73"/>
    <w:pPr>
      <w:ind w:left="1920"/>
      <w:jc w:val="left"/>
    </w:pPr>
    <w:rPr>
      <w:rFonts w:ascii="Calibri" w:eastAsia="Times New Roman" w:hAnsi="Calibri" w:cs="Times New Roman"/>
      <w:sz w:val="18"/>
      <w:szCs w:val="18"/>
    </w:rPr>
  </w:style>
  <w:style w:type="numbering" w:customStyle="1" w:styleId="39">
    <w:name w:val="Нет списка3"/>
    <w:next w:val="a8"/>
    <w:uiPriority w:val="99"/>
    <w:semiHidden/>
    <w:unhideWhenUsed/>
    <w:rsid w:val="00D75D31"/>
  </w:style>
  <w:style w:type="paragraph" w:styleId="28">
    <w:name w:val="Body Text 2"/>
    <w:basedOn w:val="a5"/>
    <w:link w:val="29"/>
    <w:unhideWhenUsed/>
    <w:rsid w:val="00F53D12"/>
    <w:pPr>
      <w:spacing w:after="120" w:line="480" w:lineRule="auto"/>
    </w:pPr>
  </w:style>
  <w:style w:type="character" w:customStyle="1" w:styleId="29">
    <w:name w:val="Основной текст 2 Знак"/>
    <w:basedOn w:val="a6"/>
    <w:link w:val="28"/>
    <w:rsid w:val="00F53D12"/>
    <w:rPr>
      <w:rFonts w:ascii="Times New Roman" w:hAnsi="Times New Roman"/>
      <w:sz w:val="24"/>
    </w:rPr>
  </w:style>
  <w:style w:type="numbering" w:customStyle="1" w:styleId="43">
    <w:name w:val="Нет списка4"/>
    <w:next w:val="a8"/>
    <w:uiPriority w:val="99"/>
    <w:semiHidden/>
    <w:unhideWhenUsed/>
    <w:rsid w:val="00395825"/>
  </w:style>
  <w:style w:type="numbering" w:customStyle="1" w:styleId="53">
    <w:name w:val="Нет списка5"/>
    <w:next w:val="a8"/>
    <w:uiPriority w:val="99"/>
    <w:semiHidden/>
    <w:unhideWhenUsed/>
    <w:rsid w:val="00E44F79"/>
  </w:style>
  <w:style w:type="character" w:customStyle="1" w:styleId="2a">
    <w:name w:val="Основной текст (2)_"/>
    <w:basedOn w:val="a6"/>
    <w:link w:val="2b"/>
    <w:rsid w:val="00E72B7B"/>
    <w:rPr>
      <w:rFonts w:ascii="Times New Roman" w:eastAsia="Times New Roman" w:hAnsi="Times New Roman" w:cs="Times New Roman"/>
      <w:shd w:val="clear" w:color="auto" w:fill="FFFFFF"/>
    </w:rPr>
  </w:style>
  <w:style w:type="paragraph" w:customStyle="1" w:styleId="2b">
    <w:name w:val="Основной текст (2)"/>
    <w:basedOn w:val="a5"/>
    <w:link w:val="2a"/>
    <w:rsid w:val="00E72B7B"/>
    <w:pPr>
      <w:widowControl w:val="0"/>
      <w:shd w:val="clear" w:color="auto" w:fill="FFFFFF"/>
      <w:spacing w:line="274" w:lineRule="exact"/>
      <w:ind w:hanging="380"/>
      <w:jc w:val="left"/>
    </w:pPr>
    <w:rPr>
      <w:rFonts w:eastAsia="Times New Roman" w:cs="Times New Roman"/>
      <w:sz w:val="22"/>
    </w:rPr>
  </w:style>
  <w:style w:type="paragraph" w:customStyle="1" w:styleId="headertext">
    <w:name w:val="headertext"/>
    <w:basedOn w:val="a5"/>
    <w:rsid w:val="00337A31"/>
    <w:pPr>
      <w:spacing w:before="100" w:beforeAutospacing="1" w:after="100" w:afterAutospacing="1" w:line="240" w:lineRule="auto"/>
      <w:ind w:firstLine="0"/>
      <w:jc w:val="left"/>
    </w:pPr>
    <w:rPr>
      <w:rFonts w:eastAsia="Times New Roman" w:cs="Times New Roman"/>
      <w:szCs w:val="24"/>
    </w:rPr>
  </w:style>
  <w:style w:type="paragraph" w:customStyle="1" w:styleId="formattext">
    <w:name w:val="formattext"/>
    <w:basedOn w:val="a5"/>
    <w:rsid w:val="00337A31"/>
    <w:pPr>
      <w:spacing w:before="100" w:beforeAutospacing="1" w:after="100" w:afterAutospacing="1" w:line="240" w:lineRule="auto"/>
      <w:ind w:firstLine="0"/>
      <w:jc w:val="left"/>
    </w:pPr>
    <w:rPr>
      <w:rFonts w:eastAsia="Times New Roman" w:cs="Times New Roman"/>
      <w:szCs w:val="24"/>
    </w:rPr>
  </w:style>
  <w:style w:type="character" w:customStyle="1" w:styleId="FontStyle71">
    <w:name w:val="Font Style71"/>
    <w:rsid w:val="00E40A39"/>
    <w:rPr>
      <w:rFonts w:ascii="Times New Roman" w:hAnsi="Times New Roman" w:cs="Times New Roman"/>
      <w:sz w:val="24"/>
      <w:szCs w:val="24"/>
    </w:rPr>
  </w:style>
  <w:style w:type="character" w:customStyle="1" w:styleId="affff8">
    <w:name w:val="Колонтитул_"/>
    <w:link w:val="affff9"/>
    <w:rsid w:val="00851928"/>
    <w:rPr>
      <w:shd w:val="clear" w:color="auto" w:fill="FFFFFF"/>
    </w:rPr>
  </w:style>
  <w:style w:type="paragraph" w:customStyle="1" w:styleId="affff9">
    <w:name w:val="Колонтитул"/>
    <w:basedOn w:val="a5"/>
    <w:link w:val="affff8"/>
    <w:rsid w:val="00851928"/>
    <w:pPr>
      <w:shd w:val="clear" w:color="auto" w:fill="FFFFFF"/>
      <w:spacing w:line="240" w:lineRule="auto"/>
      <w:ind w:firstLine="0"/>
      <w:jc w:val="left"/>
    </w:pPr>
    <w:rPr>
      <w:rFonts w:asciiTheme="minorHAnsi" w:hAnsiTheme="minorHAnsi"/>
      <w:sz w:val="22"/>
    </w:rPr>
  </w:style>
  <w:style w:type="character" w:customStyle="1" w:styleId="105pt">
    <w:name w:val="Колонтитул + 10;5 pt"/>
    <w:rsid w:val="00851928"/>
    <w:rPr>
      <w:rFonts w:ascii="Times New Roman" w:eastAsia="Times New Roman" w:hAnsi="Times New Roman" w:cs="Times New Roman"/>
      <w:b w:val="0"/>
      <w:bCs w:val="0"/>
      <w:i w:val="0"/>
      <w:iCs w:val="0"/>
      <w:smallCaps w:val="0"/>
      <w:strike w:val="0"/>
      <w:spacing w:val="0"/>
      <w:sz w:val="21"/>
      <w:szCs w:val="21"/>
    </w:rPr>
  </w:style>
  <w:style w:type="character" w:customStyle="1" w:styleId="60">
    <w:name w:val="Заголовок 6 Знак"/>
    <w:basedOn w:val="a6"/>
    <w:link w:val="6"/>
    <w:rsid w:val="00233160"/>
    <w:rPr>
      <w:rFonts w:ascii="Times New Roman" w:eastAsia="Times New Roman" w:hAnsi="Times New Roman" w:cs="Times New Roman"/>
      <w:b/>
      <w:bCs/>
    </w:rPr>
  </w:style>
  <w:style w:type="character" w:customStyle="1" w:styleId="70">
    <w:name w:val="Заголовок 7 Знак"/>
    <w:basedOn w:val="a6"/>
    <w:link w:val="7"/>
    <w:rsid w:val="00233160"/>
    <w:rPr>
      <w:rFonts w:ascii="Times New Roman" w:eastAsia="Times New Roman" w:hAnsi="Times New Roman" w:cs="Times New Roman"/>
      <w:sz w:val="24"/>
      <w:szCs w:val="24"/>
    </w:rPr>
  </w:style>
  <w:style w:type="character" w:customStyle="1" w:styleId="80">
    <w:name w:val="Заголовок 8 Знак"/>
    <w:basedOn w:val="a6"/>
    <w:link w:val="8"/>
    <w:rsid w:val="00233160"/>
    <w:rPr>
      <w:rFonts w:ascii="Times New Roman" w:eastAsia="Times New Roman" w:hAnsi="Times New Roman" w:cs="Times New Roman"/>
      <w:i/>
      <w:iCs/>
      <w:sz w:val="24"/>
      <w:szCs w:val="24"/>
    </w:rPr>
  </w:style>
  <w:style w:type="character" w:customStyle="1" w:styleId="90">
    <w:name w:val="Заголовок 9 Знак"/>
    <w:basedOn w:val="a6"/>
    <w:link w:val="9"/>
    <w:rsid w:val="00233160"/>
    <w:rPr>
      <w:rFonts w:ascii="Arial" w:eastAsia="Times New Roman" w:hAnsi="Arial" w:cs="Times New Roman"/>
    </w:rPr>
  </w:style>
  <w:style w:type="numbering" w:customStyle="1" w:styleId="63">
    <w:name w:val="Нет списка6"/>
    <w:next w:val="a8"/>
    <w:uiPriority w:val="99"/>
    <w:semiHidden/>
    <w:rsid w:val="00233160"/>
  </w:style>
  <w:style w:type="paragraph" w:customStyle="1" w:styleId="1f1">
    <w:name w:val="1 Основной текст"/>
    <w:basedOn w:val="a5"/>
    <w:rsid w:val="00233160"/>
    <w:pPr>
      <w:spacing w:before="200" w:line="276" w:lineRule="auto"/>
    </w:pPr>
    <w:rPr>
      <w:rFonts w:eastAsia="Calibri" w:cs="Times New Roman"/>
      <w:szCs w:val="24"/>
      <w:lang w:eastAsia="en-US"/>
    </w:rPr>
  </w:style>
  <w:style w:type="paragraph" w:customStyle="1" w:styleId="ConsTitle">
    <w:name w:val="ConsTitle"/>
    <w:rsid w:val="00233160"/>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styleId="93">
    <w:name w:val="toc 9"/>
    <w:basedOn w:val="a5"/>
    <w:next w:val="a5"/>
    <w:autoRedefine/>
    <w:uiPriority w:val="39"/>
    <w:unhideWhenUsed/>
    <w:rsid w:val="00233160"/>
    <w:pPr>
      <w:spacing w:after="100" w:line="259" w:lineRule="auto"/>
      <w:ind w:left="1760"/>
    </w:pPr>
    <w:rPr>
      <w:rFonts w:ascii="Calibri" w:eastAsia="Times New Roman" w:hAnsi="Calibri" w:cs="Times New Roman"/>
      <w:sz w:val="22"/>
    </w:rPr>
  </w:style>
  <w:style w:type="paragraph" w:customStyle="1" w:styleId="affffa">
    <w:name w:val="Подзаголовок для информации об изменениях"/>
    <w:basedOn w:val="a5"/>
    <w:next w:val="a5"/>
    <w:uiPriority w:val="99"/>
    <w:rsid w:val="00233160"/>
    <w:pPr>
      <w:widowControl w:val="0"/>
      <w:autoSpaceDE w:val="0"/>
      <w:autoSpaceDN w:val="0"/>
      <w:adjustRightInd w:val="0"/>
      <w:spacing w:line="240" w:lineRule="auto"/>
      <w:ind w:firstLine="720"/>
    </w:pPr>
    <w:rPr>
      <w:rFonts w:ascii="Arial" w:eastAsia="Times New Roman" w:hAnsi="Arial" w:cs="Arial"/>
      <w:b/>
      <w:bCs/>
      <w:color w:val="353842"/>
      <w:sz w:val="20"/>
      <w:szCs w:val="20"/>
    </w:rPr>
  </w:style>
  <w:style w:type="character" w:styleId="affffb">
    <w:name w:val="Strong"/>
    <w:uiPriority w:val="22"/>
    <w:rsid w:val="00233160"/>
    <w:rPr>
      <w:b/>
      <w:bCs/>
    </w:rPr>
  </w:style>
  <w:style w:type="paragraph" w:customStyle="1" w:styleId="Standard">
    <w:name w:val="Standard"/>
    <w:rsid w:val="00233160"/>
    <w:pPr>
      <w:widowControl w:val="0"/>
      <w:suppressAutoHyphens/>
      <w:autoSpaceDN w:val="0"/>
      <w:spacing w:after="0" w:line="240" w:lineRule="auto"/>
      <w:ind w:firstLine="709"/>
      <w:textAlignment w:val="baseline"/>
    </w:pPr>
    <w:rPr>
      <w:rFonts w:ascii="Times New Roman" w:eastAsia="Lucida Sans Unicode" w:hAnsi="Times New Roman" w:cs="Tahoma"/>
      <w:color w:val="000000"/>
      <w:kern w:val="3"/>
      <w:sz w:val="24"/>
      <w:szCs w:val="24"/>
      <w:lang w:val="en-US" w:eastAsia="en-US" w:bidi="en-US"/>
    </w:rPr>
  </w:style>
  <w:style w:type="paragraph" w:customStyle="1" w:styleId="ConsPlusCell">
    <w:name w:val="ConsPlusCell"/>
    <w:rsid w:val="00233160"/>
    <w:pPr>
      <w:widowControl w:val="0"/>
      <w:autoSpaceDE w:val="0"/>
      <w:autoSpaceDN w:val="0"/>
      <w:adjustRightInd w:val="0"/>
      <w:spacing w:after="0" w:line="240" w:lineRule="auto"/>
      <w:ind w:firstLine="709"/>
    </w:pPr>
    <w:rPr>
      <w:rFonts w:ascii="Calibri" w:eastAsia="Times New Roman" w:hAnsi="Calibri" w:cs="Calibri"/>
    </w:rPr>
  </w:style>
  <w:style w:type="paragraph" w:customStyle="1" w:styleId="ConsPlusTitle">
    <w:name w:val="ConsPlusTitle"/>
    <w:rsid w:val="00233160"/>
    <w:pPr>
      <w:widowControl w:val="0"/>
      <w:autoSpaceDE w:val="0"/>
      <w:autoSpaceDN w:val="0"/>
      <w:adjustRightInd w:val="0"/>
      <w:spacing w:after="0" w:line="240" w:lineRule="auto"/>
      <w:ind w:firstLine="709"/>
    </w:pPr>
    <w:rPr>
      <w:rFonts w:ascii="Times New Roman" w:eastAsia="Times New Roman" w:hAnsi="Times New Roman" w:cs="Times New Roman"/>
      <w:b/>
      <w:bCs/>
      <w:sz w:val="24"/>
      <w:szCs w:val="24"/>
    </w:rPr>
  </w:style>
  <w:style w:type="paragraph" w:styleId="a3">
    <w:name w:val="List Bullet"/>
    <w:aliases w:val="Маркированный список1"/>
    <w:basedOn w:val="a5"/>
    <w:next w:val="a5"/>
    <w:link w:val="affffc"/>
    <w:rsid w:val="00233160"/>
    <w:pPr>
      <w:widowControl w:val="0"/>
      <w:numPr>
        <w:numId w:val="10"/>
      </w:numPr>
      <w:autoSpaceDE w:val="0"/>
      <w:autoSpaceDN w:val="0"/>
      <w:adjustRightInd w:val="0"/>
      <w:spacing w:before="120" w:line="240" w:lineRule="auto"/>
    </w:pPr>
    <w:rPr>
      <w:rFonts w:eastAsia="Times New Roman" w:cs="Times New Roman"/>
      <w:sz w:val="26"/>
      <w:szCs w:val="20"/>
    </w:rPr>
  </w:style>
  <w:style w:type="character" w:customStyle="1" w:styleId="affffc">
    <w:name w:val="Маркированный список Знак"/>
    <w:aliases w:val="Маркированный список1 Знак"/>
    <w:link w:val="a3"/>
    <w:rsid w:val="00233160"/>
    <w:rPr>
      <w:rFonts w:ascii="Times New Roman" w:eastAsia="Times New Roman" w:hAnsi="Times New Roman" w:cs="Times New Roman"/>
      <w:sz w:val="26"/>
      <w:szCs w:val="20"/>
    </w:rPr>
  </w:style>
  <w:style w:type="paragraph" w:customStyle="1" w:styleId="1f2">
    <w:name w:val="Обычный1"/>
    <w:link w:val="Normal1"/>
    <w:rsid w:val="00233160"/>
    <w:pPr>
      <w:snapToGrid w:val="0"/>
      <w:spacing w:after="0" w:line="240" w:lineRule="auto"/>
      <w:ind w:firstLine="709"/>
    </w:pPr>
    <w:rPr>
      <w:rFonts w:ascii="Times New Roman" w:eastAsia="Times New Roman" w:hAnsi="Times New Roman" w:cs="Times New Roman"/>
      <w:szCs w:val="20"/>
    </w:rPr>
  </w:style>
  <w:style w:type="character" w:customStyle="1" w:styleId="Normal1">
    <w:name w:val="Normal Знак1"/>
    <w:link w:val="1f2"/>
    <w:locked/>
    <w:rsid w:val="00233160"/>
    <w:rPr>
      <w:rFonts w:ascii="Times New Roman" w:eastAsia="Times New Roman" w:hAnsi="Times New Roman" w:cs="Times New Roman"/>
      <w:szCs w:val="20"/>
    </w:rPr>
  </w:style>
  <w:style w:type="character" w:customStyle="1" w:styleId="affffd">
    <w:name w:val="Основной текст_"/>
    <w:link w:val="64"/>
    <w:rsid w:val="00233160"/>
    <w:rPr>
      <w:sz w:val="25"/>
      <w:szCs w:val="25"/>
      <w:shd w:val="clear" w:color="auto" w:fill="FFFFFF"/>
    </w:rPr>
  </w:style>
  <w:style w:type="paragraph" w:customStyle="1" w:styleId="64">
    <w:name w:val="Основной текст6"/>
    <w:basedOn w:val="a5"/>
    <w:link w:val="affffd"/>
    <w:rsid w:val="00233160"/>
    <w:pPr>
      <w:shd w:val="clear" w:color="auto" w:fill="FFFFFF"/>
      <w:spacing w:before="420" w:line="446" w:lineRule="exact"/>
      <w:ind w:hanging="500"/>
    </w:pPr>
    <w:rPr>
      <w:rFonts w:asciiTheme="minorHAnsi" w:hAnsiTheme="minorHAnsi"/>
      <w:sz w:val="25"/>
      <w:szCs w:val="25"/>
    </w:rPr>
  </w:style>
  <w:style w:type="paragraph" w:customStyle="1" w:styleId="2">
    <w:name w:val="Список_маркерный_2_уровень"/>
    <w:basedOn w:val="10"/>
    <w:link w:val="2c"/>
    <w:rsid w:val="00233160"/>
    <w:pPr>
      <w:numPr>
        <w:ilvl w:val="1"/>
      </w:numPr>
      <w:tabs>
        <w:tab w:val="num" w:pos="360"/>
      </w:tabs>
    </w:pPr>
    <w:rPr>
      <w:lang w:val="x-none" w:eastAsia="x-none"/>
    </w:rPr>
  </w:style>
  <w:style w:type="paragraph" w:customStyle="1" w:styleId="10">
    <w:name w:val="Список_маркерный_1_уровень"/>
    <w:link w:val="1f3"/>
    <w:rsid w:val="00233160"/>
    <w:pPr>
      <w:numPr>
        <w:numId w:val="11"/>
      </w:numPr>
      <w:spacing w:before="60" w:after="100" w:line="240" w:lineRule="auto"/>
      <w:jc w:val="both"/>
    </w:pPr>
    <w:rPr>
      <w:rFonts w:ascii="Times New Roman" w:eastAsia="MS Mincho" w:hAnsi="Times New Roman" w:cs="Times New Roman"/>
      <w:snapToGrid w:val="0"/>
      <w:sz w:val="24"/>
      <w:szCs w:val="24"/>
    </w:rPr>
  </w:style>
  <w:style w:type="character" w:customStyle="1" w:styleId="1f3">
    <w:name w:val="Список_маркерный_1_уровень Знак"/>
    <w:link w:val="10"/>
    <w:rsid w:val="00233160"/>
    <w:rPr>
      <w:rFonts w:ascii="Times New Roman" w:eastAsia="MS Mincho" w:hAnsi="Times New Roman" w:cs="Times New Roman"/>
      <w:snapToGrid w:val="0"/>
      <w:sz w:val="24"/>
      <w:szCs w:val="24"/>
    </w:rPr>
  </w:style>
  <w:style w:type="character" w:customStyle="1" w:styleId="2c">
    <w:name w:val="Список_маркерный_2_уровень Знак"/>
    <w:link w:val="2"/>
    <w:rsid w:val="00233160"/>
    <w:rPr>
      <w:rFonts w:ascii="Times New Roman" w:eastAsia="MS Mincho" w:hAnsi="Times New Roman" w:cs="Times New Roman"/>
      <w:snapToGrid w:val="0"/>
      <w:sz w:val="24"/>
      <w:szCs w:val="24"/>
      <w:lang w:val="x-none" w:eastAsia="x-none"/>
    </w:rPr>
  </w:style>
  <w:style w:type="character" w:customStyle="1" w:styleId="54">
    <w:name w:val="Основной текст (5)_"/>
    <w:link w:val="55"/>
    <w:rsid w:val="00233160"/>
    <w:rPr>
      <w:sz w:val="21"/>
      <w:szCs w:val="21"/>
      <w:shd w:val="clear" w:color="auto" w:fill="FFFFFF"/>
    </w:rPr>
  </w:style>
  <w:style w:type="paragraph" w:customStyle="1" w:styleId="55">
    <w:name w:val="Основной текст (5)"/>
    <w:basedOn w:val="a5"/>
    <w:link w:val="54"/>
    <w:rsid w:val="00233160"/>
    <w:pPr>
      <w:shd w:val="clear" w:color="auto" w:fill="FFFFFF"/>
      <w:spacing w:after="3300" w:line="0" w:lineRule="atLeast"/>
      <w:ind w:firstLine="0"/>
      <w:jc w:val="left"/>
    </w:pPr>
    <w:rPr>
      <w:rFonts w:asciiTheme="minorHAnsi" w:hAnsiTheme="minorHAnsi"/>
      <w:sz w:val="21"/>
      <w:szCs w:val="21"/>
    </w:rPr>
  </w:style>
  <w:style w:type="character" w:customStyle="1" w:styleId="affffe">
    <w:name w:val="Подпись к картинке_"/>
    <w:link w:val="afffff"/>
    <w:rsid w:val="00233160"/>
    <w:rPr>
      <w:sz w:val="25"/>
      <w:szCs w:val="25"/>
      <w:shd w:val="clear" w:color="auto" w:fill="FFFFFF"/>
    </w:rPr>
  </w:style>
  <w:style w:type="paragraph" w:customStyle="1" w:styleId="afffff">
    <w:name w:val="Подпись к картинке"/>
    <w:basedOn w:val="a5"/>
    <w:link w:val="affffe"/>
    <w:rsid w:val="00233160"/>
    <w:pPr>
      <w:shd w:val="clear" w:color="auto" w:fill="FFFFFF"/>
      <w:spacing w:line="0" w:lineRule="atLeast"/>
      <w:ind w:firstLine="0"/>
      <w:jc w:val="left"/>
    </w:pPr>
    <w:rPr>
      <w:rFonts w:asciiTheme="minorHAnsi" w:hAnsiTheme="minorHAnsi"/>
      <w:sz w:val="25"/>
      <w:szCs w:val="25"/>
    </w:rPr>
  </w:style>
  <w:style w:type="character" w:customStyle="1" w:styleId="afffff0">
    <w:name w:val="Подпись к таблице_"/>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130">
    <w:name w:val="Основной текст (13)_"/>
    <w:link w:val="131"/>
    <w:rsid w:val="00233160"/>
    <w:rPr>
      <w:sz w:val="25"/>
      <w:szCs w:val="25"/>
      <w:shd w:val="clear" w:color="auto" w:fill="FFFFFF"/>
    </w:rPr>
  </w:style>
  <w:style w:type="paragraph" w:customStyle="1" w:styleId="131">
    <w:name w:val="Основной текст (13)"/>
    <w:basedOn w:val="a5"/>
    <w:link w:val="130"/>
    <w:rsid w:val="00233160"/>
    <w:pPr>
      <w:shd w:val="clear" w:color="auto" w:fill="FFFFFF"/>
      <w:spacing w:before="180" w:line="0" w:lineRule="atLeast"/>
      <w:ind w:firstLine="0"/>
    </w:pPr>
    <w:rPr>
      <w:rFonts w:asciiTheme="minorHAnsi" w:hAnsiTheme="minorHAnsi"/>
      <w:sz w:val="25"/>
      <w:szCs w:val="25"/>
    </w:rPr>
  </w:style>
  <w:style w:type="character" w:customStyle="1" w:styleId="afffff1">
    <w:name w:val="Подпись к таблице"/>
    <w:rsid w:val="00233160"/>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5">
    <w:name w:val="Основной текст (6)_"/>
    <w:link w:val="66"/>
    <w:rsid w:val="00233160"/>
    <w:rPr>
      <w:sz w:val="25"/>
      <w:szCs w:val="25"/>
      <w:shd w:val="clear" w:color="auto" w:fill="FFFFFF"/>
    </w:rPr>
  </w:style>
  <w:style w:type="paragraph" w:customStyle="1" w:styleId="66">
    <w:name w:val="Основной текст (6)"/>
    <w:basedOn w:val="a5"/>
    <w:link w:val="65"/>
    <w:rsid w:val="00233160"/>
    <w:pPr>
      <w:shd w:val="clear" w:color="auto" w:fill="FFFFFF"/>
      <w:spacing w:after="60" w:line="0" w:lineRule="atLeast"/>
      <w:ind w:firstLine="0"/>
      <w:jc w:val="left"/>
    </w:pPr>
    <w:rPr>
      <w:rFonts w:asciiTheme="minorHAnsi" w:hAnsiTheme="minorHAnsi"/>
      <w:sz w:val="25"/>
      <w:szCs w:val="25"/>
    </w:rPr>
  </w:style>
  <w:style w:type="character" w:customStyle="1" w:styleId="44">
    <w:name w:val="Основной текст (4)_"/>
    <w:link w:val="45"/>
    <w:rsid w:val="00233160"/>
    <w:rPr>
      <w:sz w:val="21"/>
      <w:szCs w:val="21"/>
      <w:shd w:val="clear" w:color="auto" w:fill="FFFFFF"/>
    </w:rPr>
  </w:style>
  <w:style w:type="paragraph" w:customStyle="1" w:styleId="45">
    <w:name w:val="Основной текст (4)"/>
    <w:basedOn w:val="a5"/>
    <w:link w:val="44"/>
    <w:rsid w:val="00233160"/>
    <w:pPr>
      <w:shd w:val="clear" w:color="auto" w:fill="FFFFFF"/>
      <w:spacing w:before="3780" w:line="0" w:lineRule="atLeast"/>
      <w:ind w:hanging="280"/>
      <w:jc w:val="left"/>
    </w:pPr>
    <w:rPr>
      <w:rFonts w:asciiTheme="minorHAnsi" w:hAnsiTheme="minorHAnsi"/>
      <w:sz w:val="21"/>
      <w:szCs w:val="21"/>
    </w:rPr>
  </w:style>
  <w:style w:type="character" w:customStyle="1" w:styleId="46">
    <w:name w:val="Заголовок №4_"/>
    <w:link w:val="47"/>
    <w:rsid w:val="00233160"/>
    <w:rPr>
      <w:sz w:val="25"/>
      <w:szCs w:val="25"/>
      <w:shd w:val="clear" w:color="auto" w:fill="FFFFFF"/>
    </w:rPr>
  </w:style>
  <w:style w:type="paragraph" w:customStyle="1" w:styleId="47">
    <w:name w:val="Заголовок №4"/>
    <w:basedOn w:val="a5"/>
    <w:link w:val="46"/>
    <w:rsid w:val="00233160"/>
    <w:pPr>
      <w:shd w:val="clear" w:color="auto" w:fill="FFFFFF"/>
      <w:spacing w:after="420" w:line="0" w:lineRule="atLeast"/>
      <w:ind w:hanging="3660"/>
      <w:jc w:val="left"/>
      <w:outlineLvl w:val="3"/>
    </w:pPr>
    <w:rPr>
      <w:rFonts w:asciiTheme="minorHAnsi" w:hAnsiTheme="minorHAnsi"/>
      <w:sz w:val="25"/>
      <w:szCs w:val="25"/>
    </w:rPr>
  </w:style>
  <w:style w:type="character" w:customStyle="1" w:styleId="83">
    <w:name w:val="Основной текст (8)_"/>
    <w:link w:val="84"/>
    <w:rsid w:val="00233160"/>
    <w:rPr>
      <w:rFonts w:ascii="Segoe UI" w:eastAsia="Segoe UI" w:hAnsi="Segoe UI" w:cs="Segoe UI"/>
      <w:sz w:val="18"/>
      <w:szCs w:val="18"/>
      <w:shd w:val="clear" w:color="auto" w:fill="FFFFFF"/>
    </w:rPr>
  </w:style>
  <w:style w:type="paragraph" w:customStyle="1" w:styleId="84">
    <w:name w:val="Основной текст (8)"/>
    <w:basedOn w:val="a5"/>
    <w:link w:val="83"/>
    <w:rsid w:val="00233160"/>
    <w:pPr>
      <w:shd w:val="clear" w:color="auto" w:fill="FFFFFF"/>
      <w:spacing w:line="0" w:lineRule="atLeast"/>
      <w:ind w:firstLine="0"/>
    </w:pPr>
    <w:rPr>
      <w:rFonts w:ascii="Segoe UI" w:eastAsia="Segoe UI" w:hAnsi="Segoe UI" w:cs="Segoe UI"/>
      <w:sz w:val="18"/>
      <w:szCs w:val="18"/>
    </w:rPr>
  </w:style>
  <w:style w:type="character" w:customStyle="1" w:styleId="8TimesNewRoman125pt">
    <w:name w:val="Основной текст (8) + Times New Roman;12;5 pt"/>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233160"/>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233160"/>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233160"/>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233160"/>
    <w:rPr>
      <w:rFonts w:ascii="Segoe UI" w:eastAsia="Segoe UI" w:hAnsi="Segoe UI" w:cs="Segoe UI"/>
      <w:b w:val="0"/>
      <w:bCs w:val="0"/>
      <w:i w:val="0"/>
      <w:iCs w:val="0"/>
      <w:smallCaps w:val="0"/>
      <w:strike w:val="0"/>
      <w:spacing w:val="0"/>
      <w:sz w:val="18"/>
      <w:szCs w:val="18"/>
    </w:rPr>
  </w:style>
  <w:style w:type="character" w:customStyle="1" w:styleId="67">
    <w:name w:val="Подпись к картинке (6)_"/>
    <w:link w:val="68"/>
    <w:rsid w:val="00233160"/>
    <w:rPr>
      <w:sz w:val="25"/>
      <w:szCs w:val="25"/>
      <w:shd w:val="clear" w:color="auto" w:fill="FFFFFF"/>
    </w:rPr>
  </w:style>
  <w:style w:type="paragraph" w:customStyle="1" w:styleId="68">
    <w:name w:val="Подпись к картинке (6)"/>
    <w:basedOn w:val="a5"/>
    <w:link w:val="67"/>
    <w:rsid w:val="00233160"/>
    <w:pPr>
      <w:shd w:val="clear" w:color="auto" w:fill="FFFFFF"/>
      <w:spacing w:line="0" w:lineRule="atLeast"/>
      <w:ind w:firstLine="0"/>
      <w:jc w:val="left"/>
    </w:pPr>
    <w:rPr>
      <w:rFonts w:asciiTheme="minorHAnsi" w:hAnsiTheme="minorHAnsi"/>
      <w:sz w:val="25"/>
      <w:szCs w:val="25"/>
    </w:rPr>
  </w:style>
  <w:style w:type="character" w:customStyle="1" w:styleId="420">
    <w:name w:val="Заголовок №4 (2)_"/>
    <w:link w:val="421"/>
    <w:rsid w:val="00233160"/>
    <w:rPr>
      <w:sz w:val="25"/>
      <w:szCs w:val="25"/>
      <w:shd w:val="clear" w:color="auto" w:fill="FFFFFF"/>
    </w:rPr>
  </w:style>
  <w:style w:type="paragraph" w:customStyle="1" w:styleId="421">
    <w:name w:val="Заголовок №4 (2)"/>
    <w:basedOn w:val="a5"/>
    <w:link w:val="420"/>
    <w:rsid w:val="00233160"/>
    <w:pPr>
      <w:shd w:val="clear" w:color="auto" w:fill="FFFFFF"/>
      <w:spacing w:line="446" w:lineRule="exact"/>
      <w:ind w:firstLine="580"/>
      <w:outlineLvl w:val="3"/>
    </w:pPr>
    <w:rPr>
      <w:rFonts w:asciiTheme="minorHAnsi" w:hAnsiTheme="minorHAnsi"/>
      <w:sz w:val="25"/>
      <w:szCs w:val="25"/>
    </w:rPr>
  </w:style>
  <w:style w:type="character" w:customStyle="1" w:styleId="213">
    <w:name w:val="Основной текст (21)_"/>
    <w:link w:val="214"/>
    <w:rsid w:val="00233160"/>
    <w:rPr>
      <w:sz w:val="25"/>
      <w:szCs w:val="25"/>
      <w:shd w:val="clear" w:color="auto" w:fill="FFFFFF"/>
    </w:rPr>
  </w:style>
  <w:style w:type="paragraph" w:customStyle="1" w:styleId="214">
    <w:name w:val="Основной текст (21)"/>
    <w:basedOn w:val="a5"/>
    <w:link w:val="213"/>
    <w:rsid w:val="00233160"/>
    <w:pPr>
      <w:shd w:val="clear" w:color="auto" w:fill="FFFFFF"/>
      <w:spacing w:line="446" w:lineRule="exact"/>
      <w:ind w:firstLine="0"/>
    </w:pPr>
    <w:rPr>
      <w:rFonts w:asciiTheme="minorHAnsi" w:hAnsiTheme="minorHAnsi"/>
      <w:sz w:val="25"/>
      <w:szCs w:val="25"/>
    </w:rPr>
  </w:style>
  <w:style w:type="character" w:customStyle="1" w:styleId="3125pt">
    <w:name w:val="Заголовок №3 + 12;5 pt"/>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142">
    <w:name w:val="Основной текст (14)_"/>
    <w:link w:val="143"/>
    <w:rsid w:val="00233160"/>
    <w:rPr>
      <w:sz w:val="19"/>
      <w:szCs w:val="19"/>
      <w:shd w:val="clear" w:color="auto" w:fill="FFFFFF"/>
    </w:rPr>
  </w:style>
  <w:style w:type="paragraph" w:customStyle="1" w:styleId="143">
    <w:name w:val="Основной текст (14)"/>
    <w:basedOn w:val="a5"/>
    <w:link w:val="142"/>
    <w:rsid w:val="00233160"/>
    <w:pPr>
      <w:shd w:val="clear" w:color="auto" w:fill="FFFFFF"/>
      <w:spacing w:line="0" w:lineRule="atLeast"/>
      <w:ind w:firstLine="0"/>
      <w:jc w:val="left"/>
    </w:pPr>
    <w:rPr>
      <w:rFonts w:asciiTheme="minorHAnsi" w:hAnsiTheme="minorHAnsi"/>
      <w:sz w:val="19"/>
      <w:szCs w:val="19"/>
    </w:rPr>
  </w:style>
  <w:style w:type="character" w:customStyle="1" w:styleId="201">
    <w:name w:val="Основной текст (20)_"/>
    <w:link w:val="202"/>
    <w:rsid w:val="00233160"/>
    <w:rPr>
      <w:sz w:val="19"/>
      <w:szCs w:val="19"/>
      <w:shd w:val="clear" w:color="auto" w:fill="FFFFFF"/>
    </w:rPr>
  </w:style>
  <w:style w:type="paragraph" w:customStyle="1" w:styleId="202">
    <w:name w:val="Основной текст (20)"/>
    <w:basedOn w:val="a5"/>
    <w:link w:val="201"/>
    <w:rsid w:val="00233160"/>
    <w:pPr>
      <w:shd w:val="clear" w:color="auto" w:fill="FFFFFF"/>
      <w:spacing w:line="230" w:lineRule="exact"/>
      <w:ind w:firstLine="0"/>
    </w:pPr>
    <w:rPr>
      <w:rFonts w:asciiTheme="minorHAnsi" w:hAnsiTheme="minorHAnsi"/>
      <w:sz w:val="19"/>
      <w:szCs w:val="19"/>
    </w:rPr>
  </w:style>
  <w:style w:type="character" w:customStyle="1" w:styleId="2d">
    <w:name w:val="Оглавление (2)"/>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afffff2">
    <w:name w:val="Основной текст + Курсив"/>
    <w:rsid w:val="00233160"/>
    <w:rPr>
      <w:rFonts w:ascii="Times New Roman" w:eastAsia="Times New Roman" w:hAnsi="Times New Roman" w:cs="Times New Roman"/>
      <w:b w:val="0"/>
      <w:bCs w:val="0"/>
      <w:i/>
      <w:iCs/>
      <w:smallCaps w:val="0"/>
      <w:strike w:val="0"/>
      <w:spacing w:val="0"/>
      <w:sz w:val="25"/>
      <w:szCs w:val="25"/>
    </w:rPr>
  </w:style>
  <w:style w:type="character" w:customStyle="1" w:styleId="250">
    <w:name w:val="Основной текст (25)_"/>
    <w:link w:val="251"/>
    <w:rsid w:val="00233160"/>
    <w:rPr>
      <w:sz w:val="12"/>
      <w:szCs w:val="12"/>
      <w:shd w:val="clear" w:color="auto" w:fill="FFFFFF"/>
    </w:rPr>
  </w:style>
  <w:style w:type="paragraph" w:customStyle="1" w:styleId="251">
    <w:name w:val="Основной текст (25)"/>
    <w:basedOn w:val="a5"/>
    <w:link w:val="250"/>
    <w:rsid w:val="00233160"/>
    <w:pPr>
      <w:shd w:val="clear" w:color="auto" w:fill="FFFFFF"/>
      <w:spacing w:line="0" w:lineRule="atLeast"/>
      <w:ind w:firstLine="0"/>
      <w:jc w:val="left"/>
    </w:pPr>
    <w:rPr>
      <w:rFonts w:asciiTheme="minorHAnsi" w:hAnsiTheme="minorHAnsi"/>
      <w:sz w:val="12"/>
      <w:szCs w:val="12"/>
    </w:rPr>
  </w:style>
  <w:style w:type="character" w:customStyle="1" w:styleId="290">
    <w:name w:val="Основной текст (29)_"/>
    <w:link w:val="291"/>
    <w:rsid w:val="00233160"/>
    <w:rPr>
      <w:sz w:val="24"/>
      <w:szCs w:val="24"/>
      <w:shd w:val="clear" w:color="auto" w:fill="FFFFFF"/>
    </w:rPr>
  </w:style>
  <w:style w:type="paragraph" w:customStyle="1" w:styleId="291">
    <w:name w:val="Основной текст (29)"/>
    <w:basedOn w:val="a5"/>
    <w:link w:val="290"/>
    <w:rsid w:val="00233160"/>
    <w:pPr>
      <w:shd w:val="clear" w:color="auto" w:fill="FFFFFF"/>
      <w:spacing w:line="0" w:lineRule="atLeast"/>
      <w:ind w:firstLine="0"/>
      <w:jc w:val="left"/>
    </w:pPr>
    <w:rPr>
      <w:rFonts w:asciiTheme="minorHAnsi" w:hAnsiTheme="minorHAnsi"/>
      <w:szCs w:val="24"/>
    </w:rPr>
  </w:style>
  <w:style w:type="character" w:customStyle="1" w:styleId="350">
    <w:name w:val="Основной текст (35)_"/>
    <w:link w:val="351"/>
    <w:rsid w:val="00233160"/>
    <w:rPr>
      <w:sz w:val="13"/>
      <w:szCs w:val="13"/>
      <w:shd w:val="clear" w:color="auto" w:fill="FFFFFF"/>
    </w:rPr>
  </w:style>
  <w:style w:type="paragraph" w:customStyle="1" w:styleId="351">
    <w:name w:val="Основной текст (35)"/>
    <w:basedOn w:val="a5"/>
    <w:link w:val="350"/>
    <w:rsid w:val="00233160"/>
    <w:pPr>
      <w:shd w:val="clear" w:color="auto" w:fill="FFFFFF"/>
      <w:spacing w:after="420" w:line="0" w:lineRule="atLeast"/>
      <w:ind w:firstLine="0"/>
      <w:jc w:val="left"/>
    </w:pPr>
    <w:rPr>
      <w:rFonts w:asciiTheme="minorHAnsi" w:hAnsiTheme="minorHAnsi"/>
      <w:sz w:val="13"/>
      <w:szCs w:val="13"/>
    </w:rPr>
  </w:style>
  <w:style w:type="character" w:customStyle="1" w:styleId="301">
    <w:name w:val="Основной текст (30)_"/>
    <w:link w:val="302"/>
    <w:rsid w:val="00233160"/>
    <w:rPr>
      <w:spacing w:val="20"/>
      <w:sz w:val="13"/>
      <w:szCs w:val="13"/>
      <w:shd w:val="clear" w:color="auto" w:fill="FFFFFF"/>
      <w:lang w:val="en-US"/>
    </w:rPr>
  </w:style>
  <w:style w:type="paragraph" w:customStyle="1" w:styleId="302">
    <w:name w:val="Основной текст (30)"/>
    <w:basedOn w:val="a5"/>
    <w:link w:val="301"/>
    <w:rsid w:val="00233160"/>
    <w:pPr>
      <w:shd w:val="clear" w:color="auto" w:fill="FFFFFF"/>
      <w:spacing w:line="0" w:lineRule="atLeast"/>
      <w:ind w:firstLine="0"/>
      <w:jc w:val="left"/>
    </w:pPr>
    <w:rPr>
      <w:rFonts w:asciiTheme="minorHAnsi" w:hAnsiTheme="minorHAnsi"/>
      <w:spacing w:val="20"/>
      <w:sz w:val="13"/>
      <w:szCs w:val="13"/>
      <w:lang w:val="en-US"/>
    </w:rPr>
  </w:style>
  <w:style w:type="character" w:customStyle="1" w:styleId="afffff3">
    <w:name w:val="Основной текст + Полужирный;Курсив"/>
    <w:rsid w:val="00233160"/>
    <w:rPr>
      <w:rFonts w:ascii="Times New Roman" w:eastAsia="Times New Roman" w:hAnsi="Times New Roman" w:cs="Times New Roman"/>
      <w:b/>
      <w:bCs/>
      <w:i/>
      <w:iCs/>
      <w:smallCaps w:val="0"/>
      <w:strike w:val="0"/>
      <w:spacing w:val="0"/>
      <w:sz w:val="25"/>
      <w:szCs w:val="25"/>
    </w:rPr>
  </w:style>
  <w:style w:type="character" w:customStyle="1" w:styleId="131pt">
    <w:name w:val="Основной текст (13) + Интервал 1 pt"/>
    <w:rsid w:val="00233160"/>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233160"/>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0">
    <w:name w:val="Основной текст (23)_"/>
    <w:link w:val="231"/>
    <w:rsid w:val="00233160"/>
    <w:rPr>
      <w:sz w:val="8"/>
      <w:szCs w:val="8"/>
      <w:shd w:val="clear" w:color="auto" w:fill="FFFFFF"/>
    </w:rPr>
  </w:style>
  <w:style w:type="paragraph" w:customStyle="1" w:styleId="231">
    <w:name w:val="Основной текст (23)"/>
    <w:basedOn w:val="a5"/>
    <w:link w:val="230"/>
    <w:rsid w:val="00233160"/>
    <w:pPr>
      <w:shd w:val="clear" w:color="auto" w:fill="FFFFFF"/>
      <w:spacing w:line="0" w:lineRule="atLeast"/>
      <w:ind w:firstLine="0"/>
      <w:jc w:val="left"/>
    </w:pPr>
    <w:rPr>
      <w:rFonts w:asciiTheme="minorHAnsi" w:hAnsiTheme="minorHAnsi"/>
      <w:sz w:val="8"/>
      <w:szCs w:val="8"/>
    </w:rPr>
  </w:style>
  <w:style w:type="character" w:customStyle="1" w:styleId="132">
    <w:name w:val="Основной текст (13) + Не курсив"/>
    <w:rsid w:val="00233160"/>
    <w:rPr>
      <w:rFonts w:ascii="Times New Roman" w:eastAsia="Times New Roman" w:hAnsi="Times New Roman" w:cs="Times New Roman"/>
      <w:b w:val="0"/>
      <w:bCs w:val="0"/>
      <w:i/>
      <w:iCs/>
      <w:smallCaps w:val="0"/>
      <w:strike w:val="0"/>
      <w:spacing w:val="0"/>
      <w:sz w:val="25"/>
      <w:szCs w:val="25"/>
      <w:lang w:val="en-US"/>
    </w:rPr>
  </w:style>
  <w:style w:type="character" w:customStyle="1" w:styleId="240">
    <w:name w:val="Основной текст (24)_"/>
    <w:link w:val="241"/>
    <w:rsid w:val="00233160"/>
    <w:rPr>
      <w:sz w:val="13"/>
      <w:szCs w:val="13"/>
      <w:shd w:val="clear" w:color="auto" w:fill="FFFFFF"/>
    </w:rPr>
  </w:style>
  <w:style w:type="paragraph" w:customStyle="1" w:styleId="241">
    <w:name w:val="Основной текст (24)"/>
    <w:basedOn w:val="a5"/>
    <w:link w:val="240"/>
    <w:rsid w:val="00233160"/>
    <w:pPr>
      <w:shd w:val="clear" w:color="auto" w:fill="FFFFFF"/>
      <w:spacing w:before="60" w:after="240" w:line="0" w:lineRule="atLeast"/>
      <w:ind w:firstLine="0"/>
      <w:jc w:val="left"/>
    </w:pPr>
    <w:rPr>
      <w:rFonts w:asciiTheme="minorHAnsi" w:hAnsiTheme="minorHAnsi"/>
      <w:sz w:val="13"/>
      <w:szCs w:val="13"/>
    </w:rPr>
  </w:style>
  <w:style w:type="character" w:customStyle="1" w:styleId="1pt">
    <w:name w:val="Основной текст + Курсив;Интервал 1 pt"/>
    <w:rsid w:val="00233160"/>
    <w:rPr>
      <w:rFonts w:ascii="Times New Roman" w:eastAsia="Times New Roman" w:hAnsi="Times New Roman" w:cs="Times New Roman"/>
      <w:b w:val="0"/>
      <w:bCs w:val="0"/>
      <w:i/>
      <w:iCs/>
      <w:smallCaps w:val="0"/>
      <w:strike w:val="0"/>
      <w:spacing w:val="30"/>
      <w:sz w:val="25"/>
      <w:szCs w:val="25"/>
      <w:lang w:val="en-US"/>
    </w:rPr>
  </w:style>
  <w:style w:type="character" w:customStyle="1" w:styleId="260">
    <w:name w:val="Основной текст (26)_"/>
    <w:link w:val="261"/>
    <w:rsid w:val="00233160"/>
    <w:rPr>
      <w:sz w:val="13"/>
      <w:szCs w:val="13"/>
      <w:shd w:val="clear" w:color="auto" w:fill="FFFFFF"/>
    </w:rPr>
  </w:style>
  <w:style w:type="paragraph" w:customStyle="1" w:styleId="261">
    <w:name w:val="Основной текст (26)"/>
    <w:basedOn w:val="a5"/>
    <w:link w:val="260"/>
    <w:rsid w:val="00233160"/>
    <w:pPr>
      <w:shd w:val="clear" w:color="auto" w:fill="FFFFFF"/>
      <w:spacing w:line="0" w:lineRule="atLeast"/>
      <w:ind w:firstLine="0"/>
      <w:jc w:val="left"/>
    </w:pPr>
    <w:rPr>
      <w:rFonts w:asciiTheme="minorHAnsi" w:hAnsiTheme="minorHAnsi"/>
      <w:sz w:val="13"/>
      <w:szCs w:val="13"/>
    </w:rPr>
  </w:style>
  <w:style w:type="character" w:customStyle="1" w:styleId="afffff4">
    <w:name w:val="Основной текст + Курсив;Малые прописные"/>
    <w:rsid w:val="00233160"/>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233160"/>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233160"/>
    <w:rPr>
      <w:sz w:val="13"/>
      <w:szCs w:val="13"/>
      <w:shd w:val="clear" w:color="auto" w:fill="FFFFFF"/>
    </w:rPr>
  </w:style>
  <w:style w:type="paragraph" w:customStyle="1" w:styleId="271">
    <w:name w:val="Основной текст (27)"/>
    <w:basedOn w:val="a5"/>
    <w:link w:val="270"/>
    <w:rsid w:val="00233160"/>
    <w:pPr>
      <w:shd w:val="clear" w:color="auto" w:fill="FFFFFF"/>
      <w:spacing w:line="0" w:lineRule="atLeast"/>
      <w:ind w:firstLine="0"/>
      <w:jc w:val="left"/>
    </w:pPr>
    <w:rPr>
      <w:rFonts w:asciiTheme="minorHAnsi" w:hAnsiTheme="minorHAnsi"/>
      <w:sz w:val="13"/>
      <w:szCs w:val="13"/>
    </w:rPr>
  </w:style>
  <w:style w:type="character" w:customStyle="1" w:styleId="280">
    <w:name w:val="Основной текст (28)_"/>
    <w:link w:val="281"/>
    <w:rsid w:val="00233160"/>
    <w:rPr>
      <w:shd w:val="clear" w:color="auto" w:fill="FFFFFF"/>
      <w:lang w:val="en-US"/>
    </w:rPr>
  </w:style>
  <w:style w:type="paragraph" w:customStyle="1" w:styleId="281">
    <w:name w:val="Основной текст (28)"/>
    <w:basedOn w:val="a5"/>
    <w:link w:val="280"/>
    <w:rsid w:val="00233160"/>
    <w:pPr>
      <w:shd w:val="clear" w:color="auto" w:fill="FFFFFF"/>
      <w:spacing w:after="360" w:line="0" w:lineRule="atLeast"/>
      <w:ind w:hanging="3660"/>
      <w:jc w:val="left"/>
    </w:pPr>
    <w:rPr>
      <w:rFonts w:asciiTheme="minorHAnsi" w:hAnsiTheme="minorHAnsi"/>
      <w:sz w:val="22"/>
      <w:lang w:val="en-US"/>
    </w:rPr>
  </w:style>
  <w:style w:type="character" w:customStyle="1" w:styleId="286pt">
    <w:name w:val="Основной текст (28) + 6 pt;Не курсив"/>
    <w:rsid w:val="00233160"/>
    <w:rPr>
      <w:rFonts w:ascii="Times New Roman" w:eastAsia="Times New Roman" w:hAnsi="Times New Roman" w:cs="Times New Roman"/>
      <w:b w:val="0"/>
      <w:bCs w:val="0"/>
      <w:i/>
      <w:iCs/>
      <w:smallCaps w:val="0"/>
      <w:strike w:val="0"/>
      <w:spacing w:val="0"/>
      <w:sz w:val="12"/>
      <w:szCs w:val="12"/>
    </w:rPr>
  </w:style>
  <w:style w:type="character" w:customStyle="1" w:styleId="215">
    <w:name w:val="Основной текст (21) + Не полужирный;Не курсив"/>
    <w:rsid w:val="00233160"/>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233160"/>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233160"/>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233160"/>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e">
    <w:name w:val="Заголовок №2_"/>
    <w:rsid w:val="0023316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65pt1pt">
    <w:name w:val="Заголовок №2 + 6;5 pt;Курсив;Интервал 1 pt"/>
    <w:rsid w:val="00233160"/>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f">
    <w:name w:val="Заголовок №2"/>
    <w:rsid w:val="00233160"/>
    <w:rPr>
      <w:rFonts w:ascii="Times New Roman" w:eastAsia="Times New Roman" w:hAnsi="Times New Roman" w:cs="Times New Roman"/>
      <w:b w:val="0"/>
      <w:bCs w:val="0"/>
      <w:i w:val="0"/>
      <w:iCs w:val="0"/>
      <w:smallCaps w:val="0"/>
      <w:strike w:val="0"/>
      <w:spacing w:val="0"/>
      <w:sz w:val="21"/>
      <w:szCs w:val="21"/>
      <w:u w:val="single"/>
      <w:lang w:val="en-US"/>
    </w:rPr>
  </w:style>
  <w:style w:type="character" w:customStyle="1" w:styleId="2125pt">
    <w:name w:val="Заголовок №2 + 12;5 pt"/>
    <w:rsid w:val="00233160"/>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20">
    <w:name w:val="Заголовок №2 (2)_"/>
    <w:link w:val="221"/>
    <w:rsid w:val="00233160"/>
    <w:rPr>
      <w:sz w:val="25"/>
      <w:szCs w:val="25"/>
      <w:shd w:val="clear" w:color="auto" w:fill="FFFFFF"/>
      <w:lang w:val="en-US"/>
    </w:rPr>
  </w:style>
  <w:style w:type="paragraph" w:customStyle="1" w:styleId="221">
    <w:name w:val="Заголовок №2 (2)"/>
    <w:basedOn w:val="a5"/>
    <w:link w:val="220"/>
    <w:rsid w:val="00233160"/>
    <w:pPr>
      <w:shd w:val="clear" w:color="auto" w:fill="FFFFFF"/>
      <w:spacing w:before="240" w:after="240" w:line="0" w:lineRule="atLeast"/>
      <w:ind w:firstLine="0"/>
      <w:jc w:val="left"/>
      <w:outlineLvl w:val="1"/>
    </w:pPr>
    <w:rPr>
      <w:rFonts w:asciiTheme="minorHAnsi" w:hAnsiTheme="minorHAnsi"/>
      <w:sz w:val="25"/>
      <w:szCs w:val="25"/>
      <w:lang w:val="en-US"/>
    </w:rPr>
  </w:style>
  <w:style w:type="character" w:customStyle="1" w:styleId="13105pt">
    <w:name w:val="Основной текст (13) + 10;5 pt;Не курсив"/>
    <w:rsid w:val="00233160"/>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233160"/>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233160"/>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3">
    <w:name w:val="Основной текст (31)_"/>
    <w:link w:val="314"/>
    <w:rsid w:val="00233160"/>
    <w:rPr>
      <w:sz w:val="13"/>
      <w:szCs w:val="13"/>
      <w:shd w:val="clear" w:color="auto" w:fill="FFFFFF"/>
    </w:rPr>
  </w:style>
  <w:style w:type="paragraph" w:customStyle="1" w:styleId="314">
    <w:name w:val="Основной текст (31)"/>
    <w:basedOn w:val="a5"/>
    <w:link w:val="313"/>
    <w:rsid w:val="00233160"/>
    <w:pPr>
      <w:shd w:val="clear" w:color="auto" w:fill="FFFFFF"/>
      <w:spacing w:before="60" w:after="180" w:line="0" w:lineRule="atLeast"/>
      <w:ind w:firstLine="0"/>
      <w:jc w:val="left"/>
    </w:pPr>
    <w:rPr>
      <w:rFonts w:asciiTheme="minorHAnsi" w:hAnsiTheme="minorHAnsi"/>
      <w:sz w:val="13"/>
      <w:szCs w:val="13"/>
    </w:rPr>
  </w:style>
  <w:style w:type="character" w:customStyle="1" w:styleId="320">
    <w:name w:val="Основной текст (32)_"/>
    <w:link w:val="321"/>
    <w:rsid w:val="00233160"/>
    <w:rPr>
      <w:spacing w:val="20"/>
      <w:sz w:val="11"/>
      <w:szCs w:val="11"/>
      <w:shd w:val="clear" w:color="auto" w:fill="FFFFFF"/>
    </w:rPr>
  </w:style>
  <w:style w:type="paragraph" w:customStyle="1" w:styleId="321">
    <w:name w:val="Основной текст (32)"/>
    <w:basedOn w:val="a5"/>
    <w:link w:val="320"/>
    <w:rsid w:val="00233160"/>
    <w:pPr>
      <w:shd w:val="clear" w:color="auto" w:fill="FFFFFF"/>
      <w:spacing w:before="300" w:line="0" w:lineRule="atLeast"/>
      <w:ind w:firstLine="0"/>
    </w:pPr>
    <w:rPr>
      <w:rFonts w:asciiTheme="minorHAnsi" w:hAnsiTheme="minorHAnsi"/>
      <w:spacing w:val="20"/>
      <w:sz w:val="11"/>
      <w:szCs w:val="11"/>
    </w:rPr>
  </w:style>
  <w:style w:type="character" w:customStyle="1" w:styleId="331">
    <w:name w:val="Основной текст (33)_"/>
    <w:link w:val="332"/>
    <w:rsid w:val="00233160"/>
    <w:rPr>
      <w:spacing w:val="20"/>
      <w:sz w:val="29"/>
      <w:szCs w:val="29"/>
      <w:shd w:val="clear" w:color="auto" w:fill="FFFFFF"/>
    </w:rPr>
  </w:style>
  <w:style w:type="paragraph" w:customStyle="1" w:styleId="332">
    <w:name w:val="Основной текст (33)"/>
    <w:basedOn w:val="a5"/>
    <w:link w:val="331"/>
    <w:rsid w:val="00233160"/>
    <w:pPr>
      <w:shd w:val="clear" w:color="auto" w:fill="FFFFFF"/>
      <w:spacing w:line="0" w:lineRule="atLeast"/>
      <w:ind w:firstLine="0"/>
    </w:pPr>
    <w:rPr>
      <w:rFonts w:asciiTheme="minorHAnsi" w:hAnsiTheme="minorHAnsi"/>
      <w:spacing w:val="20"/>
      <w:sz w:val="29"/>
      <w:szCs w:val="29"/>
    </w:rPr>
  </w:style>
  <w:style w:type="character" w:customStyle="1" w:styleId="33-1pt">
    <w:name w:val="Основной текст (33) + Интервал -1 pt"/>
    <w:rsid w:val="00233160"/>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233160"/>
    <w:rPr>
      <w:rFonts w:ascii="Times New Roman" w:eastAsia="Times New Roman" w:hAnsi="Times New Roman" w:cs="Times New Roman"/>
      <w:b w:val="0"/>
      <w:bCs w:val="0"/>
      <w:i/>
      <w:iCs/>
      <w:smallCaps/>
      <w:strike w:val="0"/>
      <w:spacing w:val="0"/>
      <w:sz w:val="13"/>
      <w:szCs w:val="13"/>
    </w:rPr>
  </w:style>
  <w:style w:type="character" w:customStyle="1" w:styleId="341">
    <w:name w:val="Основной текст (34)_"/>
    <w:link w:val="342"/>
    <w:rsid w:val="00233160"/>
    <w:rPr>
      <w:sz w:val="13"/>
      <w:szCs w:val="13"/>
      <w:shd w:val="clear" w:color="auto" w:fill="FFFFFF"/>
      <w:lang w:val="en-US"/>
    </w:rPr>
  </w:style>
  <w:style w:type="paragraph" w:customStyle="1" w:styleId="342">
    <w:name w:val="Основной текст (34)"/>
    <w:basedOn w:val="a5"/>
    <w:link w:val="341"/>
    <w:rsid w:val="00233160"/>
    <w:pPr>
      <w:shd w:val="clear" w:color="auto" w:fill="FFFFFF"/>
      <w:spacing w:after="180" w:line="0" w:lineRule="atLeast"/>
      <w:ind w:firstLine="0"/>
    </w:pPr>
    <w:rPr>
      <w:rFonts w:asciiTheme="minorHAnsi" w:hAnsiTheme="minorHAnsi"/>
      <w:sz w:val="13"/>
      <w:szCs w:val="13"/>
      <w:lang w:val="en-US"/>
    </w:rPr>
  </w:style>
  <w:style w:type="character" w:customStyle="1" w:styleId="12pt">
    <w:name w:val="Основной текст + 12 pt;Курсив"/>
    <w:rsid w:val="00233160"/>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233160"/>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233160"/>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233160"/>
    <w:rPr>
      <w:rFonts w:ascii="Segoe UI" w:eastAsia="Segoe UI" w:hAnsi="Segoe UI" w:cs="Segoe UI"/>
      <w:sz w:val="12"/>
      <w:szCs w:val="12"/>
      <w:shd w:val="clear" w:color="auto" w:fill="FFFFFF"/>
    </w:rPr>
  </w:style>
  <w:style w:type="paragraph" w:customStyle="1" w:styleId="361">
    <w:name w:val="Основной текст (36)"/>
    <w:basedOn w:val="a5"/>
    <w:link w:val="360"/>
    <w:rsid w:val="00233160"/>
    <w:pPr>
      <w:shd w:val="clear" w:color="auto" w:fill="FFFFFF"/>
      <w:spacing w:line="0" w:lineRule="atLeast"/>
      <w:ind w:firstLine="0"/>
      <w:jc w:val="left"/>
    </w:pPr>
    <w:rPr>
      <w:rFonts w:ascii="Segoe UI" w:eastAsia="Segoe UI" w:hAnsi="Segoe UI" w:cs="Segoe UI"/>
      <w:sz w:val="12"/>
      <w:szCs w:val="12"/>
    </w:rPr>
  </w:style>
  <w:style w:type="character" w:customStyle="1" w:styleId="36TimesNewRoman125pt">
    <w:name w:val="Основной текст (36) + Times New Roman;12;5 pt;Курсив"/>
    <w:rsid w:val="00233160"/>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233160"/>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233160"/>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233160"/>
    <w:rPr>
      <w:rFonts w:ascii="Times New Roman" w:eastAsia="Times New Roman" w:hAnsi="Times New Roman" w:cs="Times New Roman"/>
      <w:b w:val="0"/>
      <w:bCs w:val="0"/>
      <w:i w:val="0"/>
      <w:iCs w:val="0"/>
      <w:smallCaps w:val="0"/>
      <w:strike w:val="0"/>
      <w:spacing w:val="30"/>
      <w:sz w:val="25"/>
      <w:szCs w:val="25"/>
    </w:rPr>
  </w:style>
  <w:style w:type="character" w:customStyle="1" w:styleId="afffff5">
    <w:name w:val="Текст_Жирный"/>
    <w:uiPriority w:val="1"/>
    <w:rsid w:val="00233160"/>
    <w:rPr>
      <w:rFonts w:ascii="Times New Roman" w:hAnsi="Times New Roman"/>
      <w:b/>
    </w:rPr>
  </w:style>
  <w:style w:type="paragraph" w:customStyle="1" w:styleId="ConsNormal">
    <w:name w:val="ConsNormal"/>
    <w:rsid w:val="0023316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48">
    <w:name w:val="4"/>
    <w:basedOn w:val="a5"/>
    <w:next w:val="afffff6"/>
    <w:link w:val="afffff7"/>
    <w:rsid w:val="00233160"/>
    <w:pPr>
      <w:spacing w:line="240" w:lineRule="auto"/>
      <w:ind w:firstLine="0"/>
      <w:jc w:val="center"/>
    </w:pPr>
    <w:rPr>
      <w:rFonts w:asciiTheme="minorHAnsi" w:hAnsiTheme="minorHAnsi"/>
      <w:b/>
      <w:bCs/>
      <w:szCs w:val="24"/>
    </w:rPr>
  </w:style>
  <w:style w:type="character" w:customStyle="1" w:styleId="afffff7">
    <w:name w:val="Название Знак"/>
    <w:link w:val="48"/>
    <w:rsid w:val="00233160"/>
    <w:rPr>
      <w:b/>
      <w:bCs/>
      <w:sz w:val="24"/>
      <w:szCs w:val="24"/>
    </w:rPr>
  </w:style>
  <w:style w:type="character" w:customStyle="1" w:styleId="216">
    <w:name w:val="Основной текст 2 Знак1"/>
    <w:rsid w:val="00233160"/>
    <w:rPr>
      <w:sz w:val="24"/>
      <w:szCs w:val="24"/>
    </w:rPr>
  </w:style>
  <w:style w:type="paragraph" w:customStyle="1" w:styleId="Normal">
    <w:name w:val="Normal Знак Знак Знак Знак Знак Знак"/>
    <w:link w:val="Normal0"/>
    <w:rsid w:val="00233160"/>
    <w:pPr>
      <w:spacing w:before="100" w:after="100" w:line="240" w:lineRule="auto"/>
      <w:jc w:val="both"/>
    </w:pPr>
    <w:rPr>
      <w:rFonts w:ascii="Times New Roman" w:eastAsia="Times New Roman" w:hAnsi="Times New Roman" w:cs="Times New Roman"/>
      <w:snapToGrid w:val="0"/>
      <w:sz w:val="24"/>
      <w:szCs w:val="24"/>
    </w:rPr>
  </w:style>
  <w:style w:type="character" w:customStyle="1" w:styleId="Normal0">
    <w:name w:val="Normal Знак Знак Знак Знак Знак Знак Знак"/>
    <w:link w:val="Normal"/>
    <w:rsid w:val="00233160"/>
    <w:rPr>
      <w:rFonts w:ascii="Times New Roman" w:eastAsia="Times New Roman" w:hAnsi="Times New Roman" w:cs="Times New Roman"/>
      <w:snapToGrid w:val="0"/>
      <w:sz w:val="24"/>
      <w:szCs w:val="24"/>
    </w:rPr>
  </w:style>
  <w:style w:type="paragraph" w:customStyle="1" w:styleId="Normal2">
    <w:name w:val="Normal Знак Знак"/>
    <w:rsid w:val="00233160"/>
    <w:pPr>
      <w:snapToGrid w:val="0"/>
      <w:spacing w:before="100" w:after="100" w:line="240" w:lineRule="auto"/>
      <w:jc w:val="both"/>
    </w:pPr>
    <w:rPr>
      <w:rFonts w:ascii="Times New Roman" w:eastAsia="Times New Roman" w:hAnsi="Times New Roman" w:cs="Times New Roman"/>
      <w:sz w:val="24"/>
      <w:szCs w:val="20"/>
    </w:rPr>
  </w:style>
  <w:style w:type="paragraph" w:customStyle="1" w:styleId="Iauiue">
    <w:name w:val="Iau?iue"/>
    <w:rsid w:val="0023316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Normal3">
    <w:name w:val="Normal Знак"/>
    <w:rsid w:val="00233160"/>
    <w:pPr>
      <w:spacing w:after="0" w:line="240" w:lineRule="auto"/>
    </w:pPr>
    <w:rPr>
      <w:rFonts w:ascii="Times New Roman" w:eastAsia="Times New Roman" w:hAnsi="Times New Roman" w:cs="Times New Roman"/>
      <w:szCs w:val="24"/>
    </w:rPr>
  </w:style>
  <w:style w:type="character" w:customStyle="1" w:styleId="afffff8">
    <w:name w:val="Текст Знак"/>
    <w:aliases w:val="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link w:val="afffff9"/>
    <w:rsid w:val="00233160"/>
    <w:rPr>
      <w:rFonts w:ascii="Courier New" w:hAnsi="Courier New"/>
    </w:rPr>
  </w:style>
  <w:style w:type="paragraph" w:styleId="afffff9">
    <w:name w:val="Plain Text"/>
    <w:aliases w:val="Текст Знак Знак1,Текст Знак Знак Знак, Знак3 Знак Знак Знак, Знак3 Знак1 Знак,Текст Знак1 Знак,Текст Знак Знак, Знак3 Знак Знак, Знак3 Знак1"/>
    <w:basedOn w:val="a5"/>
    <w:link w:val="afffff8"/>
    <w:rsid w:val="00233160"/>
    <w:pPr>
      <w:spacing w:line="240" w:lineRule="auto"/>
      <w:ind w:firstLine="0"/>
      <w:jc w:val="left"/>
    </w:pPr>
    <w:rPr>
      <w:rFonts w:ascii="Courier New" w:hAnsi="Courier New"/>
      <w:sz w:val="22"/>
    </w:rPr>
  </w:style>
  <w:style w:type="character" w:customStyle="1" w:styleId="1f4">
    <w:name w:val="Текст Знак1"/>
    <w:basedOn w:val="a6"/>
    <w:uiPriority w:val="99"/>
    <w:semiHidden/>
    <w:rsid w:val="00233160"/>
    <w:rPr>
      <w:rFonts w:ascii="Consolas" w:hAnsi="Consolas" w:cs="Consolas"/>
      <w:sz w:val="21"/>
      <w:szCs w:val="21"/>
    </w:rPr>
  </w:style>
  <w:style w:type="paragraph" w:customStyle="1" w:styleId="afffffa">
    <w:name w:val="Названия таблиц Знак Знак"/>
    <w:basedOn w:val="a5"/>
    <w:link w:val="afffffb"/>
    <w:autoRedefine/>
    <w:rsid w:val="00233160"/>
    <w:pPr>
      <w:suppressAutoHyphens/>
      <w:spacing w:before="20" w:after="60" w:line="240" w:lineRule="auto"/>
      <w:ind w:firstLine="0"/>
      <w:jc w:val="center"/>
    </w:pPr>
    <w:rPr>
      <w:rFonts w:ascii="Bookman Old Style" w:eastAsia="Times New Roman" w:hAnsi="Bookman Old Style" w:cs="Times New Roman"/>
      <w:b/>
      <w:color w:val="000000"/>
      <w:szCs w:val="24"/>
      <w:lang w:val="x-none" w:eastAsia="x-none"/>
    </w:rPr>
  </w:style>
  <w:style w:type="character" w:customStyle="1" w:styleId="afffffb">
    <w:name w:val="Названия таблиц Знак Знак Знак"/>
    <w:link w:val="afffffa"/>
    <w:rsid w:val="00233160"/>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rsid w:val="00233160"/>
    <w:pPr>
      <w:spacing w:before="100" w:after="100" w:line="240" w:lineRule="auto"/>
      <w:jc w:val="both"/>
    </w:pPr>
    <w:rPr>
      <w:rFonts w:ascii="Times New Roman" w:eastAsia="Times New Roman" w:hAnsi="Times New Roman" w:cs="Times New Roman"/>
      <w:snapToGrid w:val="0"/>
      <w:sz w:val="24"/>
      <w:szCs w:val="24"/>
    </w:rPr>
  </w:style>
  <w:style w:type="paragraph" w:customStyle="1" w:styleId="afffffc">
    <w:name w:val="Текст акта"/>
    <w:rsid w:val="00233160"/>
    <w:pPr>
      <w:widowControl w:val="0"/>
      <w:spacing w:after="0" w:line="240" w:lineRule="auto"/>
      <w:ind w:firstLine="709"/>
      <w:jc w:val="both"/>
    </w:pPr>
    <w:rPr>
      <w:rFonts w:ascii="Times New Roman" w:eastAsia="Times New Roman" w:hAnsi="Times New Roman" w:cs="Times New Roman"/>
      <w:sz w:val="28"/>
      <w:szCs w:val="24"/>
    </w:rPr>
  </w:style>
  <w:style w:type="character" w:customStyle="1" w:styleId="3a">
    <w:name w:val="Основной текст 3 Знак"/>
    <w:link w:val="3b"/>
    <w:rsid w:val="00233160"/>
    <w:rPr>
      <w:sz w:val="16"/>
      <w:szCs w:val="16"/>
    </w:rPr>
  </w:style>
  <w:style w:type="paragraph" w:styleId="3b">
    <w:name w:val="Body Text 3"/>
    <w:basedOn w:val="a5"/>
    <w:link w:val="3a"/>
    <w:rsid w:val="00233160"/>
    <w:pPr>
      <w:spacing w:after="120" w:line="240" w:lineRule="auto"/>
      <w:ind w:firstLine="0"/>
      <w:jc w:val="left"/>
    </w:pPr>
    <w:rPr>
      <w:rFonts w:asciiTheme="minorHAnsi" w:hAnsiTheme="minorHAnsi"/>
      <w:sz w:val="16"/>
      <w:szCs w:val="16"/>
    </w:rPr>
  </w:style>
  <w:style w:type="character" w:customStyle="1" w:styleId="315">
    <w:name w:val="Основной текст 3 Знак1"/>
    <w:basedOn w:val="a6"/>
    <w:uiPriority w:val="99"/>
    <w:semiHidden/>
    <w:rsid w:val="00233160"/>
    <w:rPr>
      <w:rFonts w:ascii="Times New Roman" w:hAnsi="Times New Roman"/>
      <w:sz w:val="16"/>
      <w:szCs w:val="16"/>
    </w:rPr>
  </w:style>
  <w:style w:type="paragraph" w:customStyle="1" w:styleId="ConsNonformat">
    <w:name w:val="ConsNonformat"/>
    <w:rsid w:val="0023316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22">
    <w:name w:val="Стиль 12 пт Знак Знак Знак Знак"/>
    <w:basedOn w:val="a5"/>
    <w:link w:val="123"/>
    <w:rsid w:val="00233160"/>
    <w:pPr>
      <w:spacing w:before="120" w:line="240" w:lineRule="auto"/>
    </w:pPr>
    <w:rPr>
      <w:rFonts w:eastAsia="Times New Roman" w:cs="Times New Roman"/>
      <w:color w:val="000000"/>
      <w:sz w:val="26"/>
      <w:szCs w:val="24"/>
      <w:lang w:val="x-none" w:eastAsia="x-none"/>
    </w:rPr>
  </w:style>
  <w:style w:type="character" w:customStyle="1" w:styleId="123">
    <w:name w:val="Стиль 12 пт Знак Знак Знак Знак Знак"/>
    <w:link w:val="122"/>
    <w:rsid w:val="00233160"/>
    <w:rPr>
      <w:rFonts w:ascii="Times New Roman" w:eastAsia="Times New Roman" w:hAnsi="Times New Roman" w:cs="Times New Roman"/>
      <w:color w:val="000000"/>
      <w:sz w:val="26"/>
      <w:szCs w:val="24"/>
      <w:lang w:val="x-none" w:eastAsia="x-none"/>
    </w:rPr>
  </w:style>
  <w:style w:type="character" w:customStyle="1" w:styleId="afffffd">
    <w:name w:val="Текст концевой сноски Знак"/>
    <w:basedOn w:val="a6"/>
    <w:link w:val="afffffe"/>
    <w:rsid w:val="00233160"/>
  </w:style>
  <w:style w:type="paragraph" w:styleId="afffffe">
    <w:name w:val="endnote text"/>
    <w:basedOn w:val="a5"/>
    <w:link w:val="afffffd"/>
    <w:rsid w:val="00233160"/>
    <w:pPr>
      <w:spacing w:line="240" w:lineRule="auto"/>
      <w:ind w:firstLine="0"/>
      <w:jc w:val="left"/>
    </w:pPr>
    <w:rPr>
      <w:rFonts w:asciiTheme="minorHAnsi" w:hAnsiTheme="minorHAnsi"/>
      <w:sz w:val="22"/>
    </w:rPr>
  </w:style>
  <w:style w:type="character" w:customStyle="1" w:styleId="1f5">
    <w:name w:val="Текст концевой сноски Знак1"/>
    <w:basedOn w:val="a6"/>
    <w:uiPriority w:val="99"/>
    <w:semiHidden/>
    <w:rsid w:val="00233160"/>
    <w:rPr>
      <w:rFonts w:ascii="Times New Roman" w:hAnsi="Times New Roman"/>
      <w:sz w:val="20"/>
      <w:szCs w:val="20"/>
    </w:rPr>
  </w:style>
  <w:style w:type="character" w:styleId="affffff">
    <w:name w:val="endnote reference"/>
    <w:rsid w:val="00233160"/>
    <w:rPr>
      <w:vertAlign w:val="superscript"/>
    </w:rPr>
  </w:style>
  <w:style w:type="character" w:styleId="affffff0">
    <w:name w:val="Emphasis"/>
    <w:rsid w:val="00233160"/>
    <w:rPr>
      <w:i/>
      <w:iCs/>
    </w:rPr>
  </w:style>
  <w:style w:type="paragraph" w:customStyle="1" w:styleId="49">
    <w:name w:val="Стиль4 Знак Знак Знак Знак"/>
    <w:basedOn w:val="affe"/>
    <w:link w:val="4a"/>
    <w:rsid w:val="00233160"/>
    <w:pPr>
      <w:spacing w:after="0" w:line="240" w:lineRule="auto"/>
      <w:ind w:left="0" w:firstLine="708"/>
    </w:pPr>
    <w:rPr>
      <w:szCs w:val="24"/>
      <w:lang w:val="x-none" w:eastAsia="x-none"/>
    </w:rPr>
  </w:style>
  <w:style w:type="character" w:customStyle="1" w:styleId="4a">
    <w:name w:val="Стиль4 Знак Знак Знак Знак Знак"/>
    <w:link w:val="49"/>
    <w:locked/>
    <w:rsid w:val="00233160"/>
    <w:rPr>
      <w:rFonts w:ascii="Times New Roman" w:eastAsia="Times New Roman" w:hAnsi="Times New Roman" w:cs="Times New Roman"/>
      <w:sz w:val="24"/>
      <w:szCs w:val="24"/>
      <w:lang w:val="x-none" w:eastAsia="x-none"/>
    </w:rPr>
  </w:style>
  <w:style w:type="paragraph" w:customStyle="1" w:styleId="Normal5">
    <w:name w:val="Normal Знак Знак Знак Знак"/>
    <w:rsid w:val="00233160"/>
    <w:pPr>
      <w:spacing w:before="100" w:after="100" w:line="240" w:lineRule="auto"/>
      <w:jc w:val="both"/>
    </w:pPr>
    <w:rPr>
      <w:rFonts w:ascii="Times New Roman" w:eastAsia="Times New Roman" w:hAnsi="Times New Roman" w:cs="Times New Roman"/>
      <w:snapToGrid w:val="0"/>
      <w:sz w:val="24"/>
      <w:szCs w:val="24"/>
    </w:rPr>
  </w:style>
  <w:style w:type="character" w:customStyle="1" w:styleId="Normal10">
    <w:name w:val="Normal Знак Знак1"/>
    <w:rsid w:val="00233160"/>
    <w:rPr>
      <w:sz w:val="22"/>
      <w:szCs w:val="24"/>
      <w:lang w:val="ru-RU" w:eastAsia="ru-RU" w:bidi="ar-SA"/>
    </w:rPr>
  </w:style>
  <w:style w:type="character" w:customStyle="1" w:styleId="affffff1">
    <w:name w:val="Символ сноски"/>
    <w:rsid w:val="00233160"/>
    <w:rPr>
      <w:vertAlign w:val="superscript"/>
    </w:rPr>
  </w:style>
  <w:style w:type="character" w:customStyle="1" w:styleId="FontStyle24">
    <w:name w:val="Font Style24"/>
    <w:rsid w:val="00233160"/>
    <w:rPr>
      <w:rFonts w:ascii="Times New Roman" w:hAnsi="Times New Roman" w:cs="Times New Roman"/>
      <w:sz w:val="22"/>
      <w:szCs w:val="22"/>
    </w:rPr>
  </w:style>
  <w:style w:type="character" w:customStyle="1" w:styleId="affffff2">
    <w:name w:val="Знак Знак Знак Знак Знак Знак Знак Знак"/>
    <w:rsid w:val="00233160"/>
    <w:rPr>
      <w:sz w:val="24"/>
      <w:szCs w:val="24"/>
      <w:lang w:val="ru-RU" w:eastAsia="ru-RU" w:bidi="ar-SA"/>
    </w:rPr>
  </w:style>
  <w:style w:type="paragraph" w:customStyle="1" w:styleId="S31">
    <w:name w:val="S_Нумерованный_3.1"/>
    <w:basedOn w:val="a5"/>
    <w:link w:val="S310"/>
    <w:autoRedefine/>
    <w:rsid w:val="00233160"/>
    <w:pPr>
      <w:spacing w:line="240" w:lineRule="auto"/>
      <w:ind w:firstLine="720"/>
    </w:pPr>
    <w:rPr>
      <w:rFonts w:eastAsia="Times New Roman" w:cs="Times New Roman"/>
      <w:sz w:val="28"/>
      <w:szCs w:val="28"/>
      <w:lang w:val="x-none" w:eastAsia="x-none"/>
    </w:rPr>
  </w:style>
  <w:style w:type="character" w:customStyle="1" w:styleId="S310">
    <w:name w:val="S_Нумерованный_3.1 Знак Знак"/>
    <w:link w:val="S31"/>
    <w:rsid w:val="00233160"/>
    <w:rPr>
      <w:rFonts w:ascii="Times New Roman" w:eastAsia="Times New Roman" w:hAnsi="Times New Roman" w:cs="Times New Roman"/>
      <w:sz w:val="28"/>
      <w:szCs w:val="28"/>
      <w:lang w:val="x-none" w:eastAsia="x-none"/>
    </w:rPr>
  </w:style>
  <w:style w:type="paragraph" w:customStyle="1" w:styleId="ConsPlusNormal0">
    <w:name w:val="ConsPlusNormal Знак"/>
    <w:link w:val="ConsPlusNormal1"/>
    <w:rsid w:val="0023316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 Знак Знак"/>
    <w:link w:val="ConsPlusNormal0"/>
    <w:rsid w:val="00233160"/>
    <w:rPr>
      <w:rFonts w:ascii="Arial" w:eastAsia="Times New Roman" w:hAnsi="Arial" w:cs="Arial"/>
      <w:sz w:val="20"/>
      <w:szCs w:val="20"/>
    </w:rPr>
  </w:style>
  <w:style w:type="paragraph" w:customStyle="1" w:styleId="enkoMain">
    <w:name w:val="enko_Main"/>
    <w:basedOn w:val="a5"/>
    <w:uiPriority w:val="99"/>
    <w:rsid w:val="00233160"/>
    <w:pPr>
      <w:suppressAutoHyphens/>
      <w:spacing w:line="240" w:lineRule="auto"/>
    </w:pPr>
    <w:rPr>
      <w:rFonts w:ascii="Bookman Old Style" w:eastAsia="Times New Roman" w:hAnsi="Bookman Old Style" w:cs="Bookman Old Style"/>
      <w:szCs w:val="24"/>
      <w:lang w:eastAsia="en-US"/>
    </w:rPr>
  </w:style>
  <w:style w:type="paragraph" w:customStyle="1" w:styleId="enkoVidel">
    <w:name w:val="enko_Videl"/>
    <w:basedOn w:val="a5"/>
    <w:link w:val="enkoVidel0"/>
    <w:uiPriority w:val="99"/>
    <w:rsid w:val="00233160"/>
    <w:pPr>
      <w:spacing w:line="240" w:lineRule="auto"/>
    </w:pPr>
    <w:rPr>
      <w:rFonts w:ascii="Bookman Old Style" w:eastAsia="Times New Roman" w:hAnsi="Bookman Old Style" w:cs="Times New Roman"/>
      <w:szCs w:val="24"/>
      <w:u w:val="single"/>
      <w:lang w:val="x-none" w:eastAsia="x-none"/>
    </w:rPr>
  </w:style>
  <w:style w:type="character" w:customStyle="1" w:styleId="enkoVidel0">
    <w:name w:val="enko_Videl Знак"/>
    <w:link w:val="enkoVidel"/>
    <w:uiPriority w:val="99"/>
    <w:rsid w:val="00233160"/>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rsid w:val="00233160"/>
    <w:pPr>
      <w:numPr>
        <w:numId w:val="12"/>
      </w:numPr>
      <w:suppressAutoHyphens w:val="0"/>
    </w:pPr>
    <w:rPr>
      <w:lang w:eastAsia="ru-RU"/>
    </w:rPr>
  </w:style>
  <w:style w:type="character" w:customStyle="1" w:styleId="1f6">
    <w:name w:val="Строгий1"/>
    <w:rsid w:val="00233160"/>
    <w:rPr>
      <w:b/>
    </w:rPr>
  </w:style>
  <w:style w:type="paragraph" w:customStyle="1" w:styleId="affffff3">
    <w:name w:val="Таблица_номер_таблицы"/>
    <w:link w:val="affffff4"/>
    <w:rsid w:val="00233160"/>
    <w:pPr>
      <w:keepNext/>
      <w:spacing w:after="0" w:line="240" w:lineRule="auto"/>
      <w:jc w:val="right"/>
    </w:pPr>
    <w:rPr>
      <w:rFonts w:ascii="Times New Roman" w:eastAsia="Times New Roman" w:hAnsi="Times New Roman" w:cs="Times New Roman"/>
      <w:bCs/>
      <w:sz w:val="24"/>
    </w:rPr>
  </w:style>
  <w:style w:type="character" w:customStyle="1" w:styleId="affffff4">
    <w:name w:val="Таблица_номер_таблицы Знак"/>
    <w:link w:val="affffff3"/>
    <w:rsid w:val="00233160"/>
    <w:rPr>
      <w:rFonts w:ascii="Times New Roman" w:eastAsia="Times New Roman" w:hAnsi="Times New Roman" w:cs="Times New Roman"/>
      <w:bCs/>
      <w:sz w:val="24"/>
    </w:rPr>
  </w:style>
  <w:style w:type="paragraph" w:customStyle="1" w:styleId="2f0">
    <w:name w:val="Заголовок_подзаголовок_2"/>
    <w:next w:val="af1"/>
    <w:link w:val="2f1"/>
    <w:rsid w:val="00233160"/>
    <w:pPr>
      <w:keepNext/>
      <w:spacing w:before="120" w:after="60" w:line="240" w:lineRule="auto"/>
      <w:ind w:left="567" w:right="567"/>
      <w:jc w:val="both"/>
    </w:pPr>
    <w:rPr>
      <w:rFonts w:ascii="Times New Roman" w:eastAsia="Times New Roman" w:hAnsi="Times New Roman" w:cs="Times New Roman"/>
      <w:b/>
      <w:bCs/>
      <w:sz w:val="24"/>
      <w:szCs w:val="24"/>
    </w:rPr>
  </w:style>
  <w:style w:type="character" w:customStyle="1" w:styleId="2f1">
    <w:name w:val="Заголовок_подзаголовок_2 Знак"/>
    <w:link w:val="2f0"/>
    <w:rsid w:val="00233160"/>
    <w:rPr>
      <w:rFonts w:ascii="Times New Roman" w:eastAsia="Times New Roman" w:hAnsi="Times New Roman" w:cs="Times New Roman"/>
      <w:b/>
      <w:bCs/>
      <w:sz w:val="24"/>
      <w:szCs w:val="24"/>
    </w:rPr>
  </w:style>
  <w:style w:type="paragraph" w:customStyle="1" w:styleId="affffff5">
    <w:name w:val="Таблица_название_таблицы"/>
    <w:next w:val="af1"/>
    <w:link w:val="affffff6"/>
    <w:rsid w:val="00233160"/>
    <w:pPr>
      <w:keepNext/>
      <w:spacing w:after="120" w:line="240" w:lineRule="auto"/>
      <w:jc w:val="center"/>
    </w:pPr>
    <w:rPr>
      <w:rFonts w:ascii="Times New Roman" w:eastAsia="Times New Roman" w:hAnsi="Times New Roman" w:cs="Times New Roman"/>
      <w:bCs/>
      <w:sz w:val="24"/>
    </w:rPr>
  </w:style>
  <w:style w:type="character" w:customStyle="1" w:styleId="affffff6">
    <w:name w:val="Таблица_название_таблицы Знак"/>
    <w:link w:val="affffff5"/>
    <w:rsid w:val="00233160"/>
    <w:rPr>
      <w:rFonts w:ascii="Times New Roman" w:eastAsia="Times New Roman" w:hAnsi="Times New Roman" w:cs="Times New Roman"/>
      <w:bCs/>
      <w:sz w:val="24"/>
    </w:rPr>
  </w:style>
  <w:style w:type="character" w:customStyle="1" w:styleId="affffff7">
    <w:name w:val="Текст_Желтый"/>
    <w:uiPriority w:val="1"/>
    <w:rsid w:val="00233160"/>
    <w:rPr>
      <w:b w:val="0"/>
      <w:color w:val="auto"/>
      <w:bdr w:val="none" w:sz="0" w:space="0" w:color="auto"/>
      <w:shd w:val="clear" w:color="auto" w:fill="FFFF00"/>
    </w:rPr>
  </w:style>
  <w:style w:type="paragraph" w:customStyle="1" w:styleId="113">
    <w:name w:val="Табличный_таблица_11"/>
    <w:link w:val="114"/>
    <w:rsid w:val="00233160"/>
    <w:pPr>
      <w:spacing w:after="0" w:line="240" w:lineRule="auto"/>
      <w:jc w:val="center"/>
    </w:pPr>
    <w:rPr>
      <w:rFonts w:ascii="Times New Roman" w:eastAsia="Times New Roman" w:hAnsi="Times New Roman" w:cs="Times New Roman"/>
    </w:rPr>
  </w:style>
  <w:style w:type="character" w:customStyle="1" w:styleId="114">
    <w:name w:val="Табличный_таблица_11 Знак"/>
    <w:link w:val="113"/>
    <w:rsid w:val="00233160"/>
    <w:rPr>
      <w:rFonts w:ascii="Times New Roman" w:eastAsia="Times New Roman" w:hAnsi="Times New Roman" w:cs="Times New Roman"/>
    </w:rPr>
  </w:style>
  <w:style w:type="paragraph" w:customStyle="1" w:styleId="3c">
    <w:name w:val="Заголовок_подзаголовок_3"/>
    <w:next w:val="af1"/>
    <w:link w:val="3d"/>
    <w:rsid w:val="00233160"/>
    <w:pPr>
      <w:keepNext/>
      <w:spacing w:before="120" w:after="60" w:line="240" w:lineRule="auto"/>
      <w:ind w:left="567" w:right="567"/>
    </w:pPr>
    <w:rPr>
      <w:rFonts w:ascii="Times New Roman" w:eastAsia="Times New Roman" w:hAnsi="Times New Roman" w:cs="Times New Roman"/>
      <w:b/>
      <w:bCs/>
      <w:sz w:val="24"/>
      <w:szCs w:val="24"/>
      <w:u w:val="single"/>
    </w:rPr>
  </w:style>
  <w:style w:type="character" w:customStyle="1" w:styleId="3d">
    <w:name w:val="Заголовок_подзаголовок_3 Знак"/>
    <w:link w:val="3c"/>
    <w:rsid w:val="00233160"/>
    <w:rPr>
      <w:rFonts w:ascii="Times New Roman" w:eastAsia="Times New Roman" w:hAnsi="Times New Roman" w:cs="Times New Roman"/>
      <w:b/>
      <w:bCs/>
      <w:sz w:val="24"/>
      <w:szCs w:val="24"/>
      <w:u w:val="single"/>
    </w:rPr>
  </w:style>
  <w:style w:type="character" w:customStyle="1" w:styleId="affffff8">
    <w:name w:val="Текст_Обычный"/>
    <w:rsid w:val="00233160"/>
    <w:rPr>
      <w:b w:val="0"/>
      <w:bCs w:val="0"/>
    </w:rPr>
  </w:style>
  <w:style w:type="paragraph" w:customStyle="1" w:styleId="115">
    <w:name w:val="Табличный_боковик_правый_11"/>
    <w:link w:val="116"/>
    <w:rsid w:val="00233160"/>
    <w:pPr>
      <w:spacing w:after="0" w:line="240" w:lineRule="auto"/>
      <w:jc w:val="right"/>
    </w:pPr>
    <w:rPr>
      <w:rFonts w:ascii="Times New Roman" w:eastAsia="Times New Roman" w:hAnsi="Times New Roman" w:cs="Times New Roman"/>
      <w:szCs w:val="24"/>
    </w:rPr>
  </w:style>
  <w:style w:type="character" w:customStyle="1" w:styleId="116">
    <w:name w:val="Табличный_боковик_правый_11 Знак"/>
    <w:link w:val="115"/>
    <w:rsid w:val="00233160"/>
    <w:rPr>
      <w:rFonts w:ascii="Times New Roman" w:eastAsia="Times New Roman" w:hAnsi="Times New Roman" w:cs="Times New Roman"/>
      <w:szCs w:val="24"/>
    </w:rPr>
  </w:style>
  <w:style w:type="paragraph" w:customStyle="1" w:styleId="117">
    <w:name w:val="Табличный_боковик_11"/>
    <w:link w:val="118"/>
    <w:rsid w:val="00233160"/>
    <w:pPr>
      <w:spacing w:after="0" w:line="240" w:lineRule="auto"/>
    </w:pPr>
    <w:rPr>
      <w:rFonts w:ascii="Times New Roman" w:eastAsia="Times New Roman" w:hAnsi="Times New Roman" w:cs="Times New Roman"/>
      <w:szCs w:val="24"/>
    </w:rPr>
  </w:style>
  <w:style w:type="character" w:customStyle="1" w:styleId="118">
    <w:name w:val="Табличный_боковик_11 Знак"/>
    <w:link w:val="117"/>
    <w:rsid w:val="00233160"/>
    <w:rPr>
      <w:rFonts w:ascii="Times New Roman" w:eastAsia="Times New Roman" w:hAnsi="Times New Roman" w:cs="Times New Roman"/>
      <w:szCs w:val="24"/>
    </w:rPr>
  </w:style>
  <w:style w:type="character" w:customStyle="1" w:styleId="affffff9">
    <w:name w:val="Текст_Подчеркнутый"/>
    <w:uiPriority w:val="1"/>
    <w:rsid w:val="00233160"/>
    <w:rPr>
      <w:rFonts w:ascii="Times New Roman" w:hAnsi="Times New Roman"/>
      <w:u w:val="single"/>
    </w:rPr>
  </w:style>
  <w:style w:type="paragraph" w:customStyle="1" w:styleId="1f7">
    <w:name w:val="Заголовок_подзаголовок_1"/>
    <w:next w:val="af1"/>
    <w:link w:val="1f8"/>
    <w:rsid w:val="00233160"/>
    <w:pPr>
      <w:keepNext/>
      <w:spacing w:before="120" w:after="60" w:line="240" w:lineRule="auto"/>
      <w:ind w:left="567" w:right="567"/>
      <w:jc w:val="both"/>
    </w:pPr>
    <w:rPr>
      <w:rFonts w:ascii="Times New Roman" w:eastAsia="Times New Roman" w:hAnsi="Times New Roman" w:cs="Times New Roman"/>
      <w:b/>
      <w:bCs/>
      <w:sz w:val="24"/>
      <w:szCs w:val="24"/>
      <w:u w:val="single"/>
    </w:rPr>
  </w:style>
  <w:style w:type="character" w:customStyle="1" w:styleId="1f8">
    <w:name w:val="Заголовок_подзаголовок_1 Знак"/>
    <w:link w:val="1f7"/>
    <w:rsid w:val="00233160"/>
    <w:rPr>
      <w:rFonts w:ascii="Times New Roman" w:eastAsia="Times New Roman" w:hAnsi="Times New Roman" w:cs="Times New Roman"/>
      <w:b/>
      <w:bCs/>
      <w:sz w:val="24"/>
      <w:szCs w:val="24"/>
      <w:u w:val="single"/>
    </w:rPr>
  </w:style>
  <w:style w:type="paragraph" w:customStyle="1" w:styleId="110">
    <w:name w:val="Табличный_маркированный_11"/>
    <w:link w:val="119"/>
    <w:rsid w:val="00233160"/>
    <w:pPr>
      <w:numPr>
        <w:numId w:val="13"/>
      </w:numPr>
      <w:spacing w:after="0" w:line="240" w:lineRule="auto"/>
      <w:ind w:left="397" w:hanging="397"/>
      <w:jc w:val="both"/>
    </w:pPr>
    <w:rPr>
      <w:rFonts w:ascii="Times New Roman" w:eastAsia="Times New Roman" w:hAnsi="Times New Roman" w:cs="Times New Roman"/>
    </w:rPr>
  </w:style>
  <w:style w:type="character" w:customStyle="1" w:styleId="119">
    <w:name w:val="Табличный_маркированный_11 Знак"/>
    <w:link w:val="110"/>
    <w:rsid w:val="00233160"/>
    <w:rPr>
      <w:rFonts w:ascii="Times New Roman" w:eastAsia="Times New Roman" w:hAnsi="Times New Roman" w:cs="Times New Roman"/>
    </w:rPr>
  </w:style>
  <w:style w:type="paragraph" w:customStyle="1" w:styleId="2f2">
    <w:name w:val="Обычный2"/>
    <w:rsid w:val="00233160"/>
    <w:pPr>
      <w:spacing w:after="0" w:line="240" w:lineRule="auto"/>
    </w:pPr>
    <w:rPr>
      <w:rFonts w:ascii="Times New Roman" w:eastAsia="Times New Roman" w:hAnsi="Times New Roman" w:cs="Times New Roman"/>
      <w:szCs w:val="24"/>
    </w:rPr>
  </w:style>
  <w:style w:type="paragraph" w:customStyle="1" w:styleId="enko">
    <w:name w:val="enko_Таблицы_простой"/>
    <w:basedOn w:val="a5"/>
    <w:link w:val="enko0"/>
    <w:uiPriority w:val="99"/>
    <w:rsid w:val="00233160"/>
    <w:pPr>
      <w:snapToGrid w:val="0"/>
      <w:spacing w:line="240" w:lineRule="auto"/>
      <w:ind w:firstLine="0"/>
      <w:jc w:val="left"/>
    </w:pPr>
    <w:rPr>
      <w:rFonts w:ascii="Bookman Old Style" w:eastAsia="Times New Roman" w:hAnsi="Bookman Old Style" w:cs="Times New Roman"/>
      <w:sz w:val="22"/>
      <w:lang w:val="x-none" w:eastAsia="x-none"/>
    </w:rPr>
  </w:style>
  <w:style w:type="character" w:customStyle="1" w:styleId="enko0">
    <w:name w:val="enko_Таблицы_простой Знак"/>
    <w:link w:val="enko"/>
    <w:uiPriority w:val="99"/>
    <w:locked/>
    <w:rsid w:val="00233160"/>
    <w:rPr>
      <w:rFonts w:ascii="Bookman Old Style" w:eastAsia="Times New Roman" w:hAnsi="Bookman Old Style" w:cs="Times New Roman"/>
      <w:lang w:val="x-none" w:eastAsia="x-none"/>
    </w:rPr>
  </w:style>
  <w:style w:type="character" w:customStyle="1" w:styleId="2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233160"/>
    <w:rPr>
      <w:rFonts w:ascii="Courier New" w:eastAsia="Times New Roman" w:hAnsi="Courier New" w:cs="Times New Roman"/>
      <w:sz w:val="20"/>
      <w:szCs w:val="20"/>
      <w:lang w:eastAsia="ru-RU"/>
    </w:rPr>
  </w:style>
  <w:style w:type="paragraph" w:customStyle="1" w:styleId="affffffa">
    <w:name w:val="Примечание"/>
    <w:next w:val="af1"/>
    <w:link w:val="affffffb"/>
    <w:autoRedefine/>
    <w:rsid w:val="00233160"/>
    <w:pPr>
      <w:spacing w:after="0" w:line="240" w:lineRule="auto"/>
      <w:ind w:left="680" w:right="567" w:hanging="113"/>
    </w:pPr>
    <w:rPr>
      <w:rFonts w:ascii="Times New Roman" w:eastAsia="Times New Roman" w:hAnsi="Times New Roman" w:cs="Times New Roman"/>
      <w:szCs w:val="24"/>
    </w:rPr>
  </w:style>
  <w:style w:type="character" w:customStyle="1" w:styleId="affffffb">
    <w:name w:val="Примечание Знак"/>
    <w:link w:val="affffffa"/>
    <w:rsid w:val="00233160"/>
    <w:rPr>
      <w:rFonts w:ascii="Times New Roman" w:eastAsia="Times New Roman" w:hAnsi="Times New Roman" w:cs="Times New Roman"/>
      <w:szCs w:val="24"/>
    </w:rPr>
  </w:style>
  <w:style w:type="paragraph" w:customStyle="1" w:styleId="14">
    <w:name w:val="Список_нумерованный_1_уровень"/>
    <w:link w:val="1f9"/>
    <w:rsid w:val="00233160"/>
    <w:pPr>
      <w:numPr>
        <w:ilvl w:val="1"/>
        <w:numId w:val="14"/>
      </w:numPr>
      <w:spacing w:before="60" w:after="100" w:line="240" w:lineRule="auto"/>
      <w:ind w:left="567"/>
      <w:jc w:val="both"/>
    </w:pPr>
    <w:rPr>
      <w:rFonts w:ascii="Times New Roman" w:eastAsia="Times New Roman" w:hAnsi="Times New Roman" w:cs="Times New Roman"/>
      <w:sz w:val="24"/>
      <w:szCs w:val="24"/>
    </w:rPr>
  </w:style>
  <w:style w:type="character" w:customStyle="1" w:styleId="1f9">
    <w:name w:val="Список_нумерованный_1_уровень Знак"/>
    <w:link w:val="14"/>
    <w:rsid w:val="00233160"/>
    <w:rPr>
      <w:rFonts w:ascii="Times New Roman" w:eastAsia="Times New Roman" w:hAnsi="Times New Roman" w:cs="Times New Roman"/>
      <w:sz w:val="24"/>
      <w:szCs w:val="24"/>
    </w:rPr>
  </w:style>
  <w:style w:type="paragraph" w:customStyle="1" w:styleId="21">
    <w:name w:val="Список_нумерованный_2_уровень"/>
    <w:basedOn w:val="14"/>
    <w:link w:val="2f4"/>
    <w:rsid w:val="00233160"/>
    <w:pPr>
      <w:numPr>
        <w:ilvl w:val="2"/>
      </w:numPr>
      <w:ind w:left="1080" w:hanging="360"/>
    </w:pPr>
    <w:rPr>
      <w:lang w:val="x-none" w:eastAsia="x-none"/>
    </w:rPr>
  </w:style>
  <w:style w:type="character" w:customStyle="1" w:styleId="2f4">
    <w:name w:val="Список_нумерованный_2_уровень Знак"/>
    <w:link w:val="21"/>
    <w:rsid w:val="00233160"/>
    <w:rPr>
      <w:rFonts w:ascii="Times New Roman" w:eastAsia="Times New Roman" w:hAnsi="Times New Roman" w:cs="Times New Roman"/>
      <w:sz w:val="24"/>
      <w:szCs w:val="24"/>
      <w:lang w:val="x-none" w:eastAsia="x-none"/>
    </w:rPr>
  </w:style>
  <w:style w:type="paragraph" w:customStyle="1" w:styleId="3e">
    <w:name w:val="Список_нумерованный_3_уровень"/>
    <w:basedOn w:val="14"/>
    <w:rsid w:val="00233160"/>
    <w:pPr>
      <w:numPr>
        <w:ilvl w:val="0"/>
        <w:numId w:val="0"/>
      </w:numPr>
      <w:tabs>
        <w:tab w:val="num" w:pos="2880"/>
      </w:tabs>
      <w:ind w:left="2880" w:hanging="360"/>
    </w:pPr>
  </w:style>
  <w:style w:type="character" w:customStyle="1" w:styleId="affffffc">
    <w:name w:val="Текст_Красный"/>
    <w:uiPriority w:val="1"/>
    <w:rsid w:val="00233160"/>
    <w:rPr>
      <w:color w:val="FF0000"/>
    </w:rPr>
  </w:style>
  <w:style w:type="paragraph" w:customStyle="1" w:styleId="affffffd">
    <w:name w:val="Название рисунка"/>
    <w:basedOn w:val="a5"/>
    <w:next w:val="aff5"/>
    <w:link w:val="affffffe"/>
    <w:rsid w:val="00233160"/>
    <w:pPr>
      <w:widowControl w:val="0"/>
      <w:spacing w:after="240" w:line="240" w:lineRule="auto"/>
      <w:ind w:firstLine="0"/>
      <w:contextualSpacing/>
      <w:jc w:val="center"/>
    </w:pPr>
    <w:rPr>
      <w:rFonts w:ascii="Arial" w:eastAsia="MS Mincho" w:hAnsi="Arial" w:cs="Times New Roman"/>
      <w:sz w:val="28"/>
      <w:lang w:val="x-none" w:eastAsia="x-none"/>
    </w:rPr>
  </w:style>
  <w:style w:type="character" w:customStyle="1" w:styleId="affffffe">
    <w:name w:val="Название рисунка Знак"/>
    <w:link w:val="affffffd"/>
    <w:rsid w:val="00233160"/>
    <w:rPr>
      <w:rFonts w:ascii="Arial" w:eastAsia="MS Mincho" w:hAnsi="Arial" w:cs="Times New Roman"/>
      <w:sz w:val="28"/>
      <w:lang w:val="x-none" w:eastAsia="x-none"/>
    </w:rPr>
  </w:style>
  <w:style w:type="character" w:customStyle="1" w:styleId="HTML">
    <w:name w:val="Стандартный HTML Знак"/>
    <w:link w:val="HTML0"/>
    <w:rsid w:val="00233160"/>
    <w:rPr>
      <w:rFonts w:ascii="Courier New" w:eastAsia="MS Mincho" w:hAnsi="Courier New"/>
    </w:rPr>
  </w:style>
  <w:style w:type="paragraph" w:styleId="HTML0">
    <w:name w:val="HTML Preformatted"/>
    <w:basedOn w:val="a5"/>
    <w:link w:val="HTML"/>
    <w:rsid w:val="00233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MS Mincho" w:hAnsi="Courier New"/>
      <w:sz w:val="22"/>
    </w:rPr>
  </w:style>
  <w:style w:type="character" w:customStyle="1" w:styleId="HTML1">
    <w:name w:val="Стандартный HTML Знак1"/>
    <w:basedOn w:val="a6"/>
    <w:uiPriority w:val="99"/>
    <w:semiHidden/>
    <w:rsid w:val="00233160"/>
    <w:rPr>
      <w:rFonts w:ascii="Consolas" w:hAnsi="Consolas" w:cs="Consolas"/>
      <w:sz w:val="20"/>
      <w:szCs w:val="20"/>
    </w:rPr>
  </w:style>
  <w:style w:type="paragraph" w:customStyle="1" w:styleId="Pa7">
    <w:name w:val="Pa7"/>
    <w:basedOn w:val="a5"/>
    <w:next w:val="a5"/>
    <w:uiPriority w:val="99"/>
    <w:rsid w:val="00233160"/>
    <w:pPr>
      <w:autoSpaceDE w:val="0"/>
      <w:autoSpaceDN w:val="0"/>
      <w:adjustRightInd w:val="0"/>
      <w:spacing w:line="161" w:lineRule="atLeast"/>
      <w:ind w:firstLine="0"/>
      <w:jc w:val="left"/>
    </w:pPr>
    <w:rPr>
      <w:rFonts w:ascii="PragmaticaC" w:eastAsia="Calibri" w:hAnsi="PragmaticaC" w:cs="Times New Roman"/>
      <w:szCs w:val="24"/>
      <w:lang w:eastAsia="en-US"/>
    </w:rPr>
  </w:style>
  <w:style w:type="paragraph" w:styleId="afffff6">
    <w:name w:val="Title"/>
    <w:basedOn w:val="a5"/>
    <w:next w:val="a5"/>
    <w:link w:val="1fa"/>
    <w:rsid w:val="00233160"/>
    <w:pPr>
      <w:spacing w:line="240" w:lineRule="auto"/>
      <w:contextualSpacing/>
    </w:pPr>
    <w:rPr>
      <w:rFonts w:asciiTheme="majorHAnsi" w:eastAsiaTheme="majorEastAsia" w:hAnsiTheme="majorHAnsi" w:cstheme="majorBidi"/>
      <w:spacing w:val="-10"/>
      <w:kern w:val="28"/>
      <w:sz w:val="56"/>
      <w:szCs w:val="56"/>
    </w:rPr>
  </w:style>
  <w:style w:type="character" w:customStyle="1" w:styleId="1fa">
    <w:name w:val="Название Знак1"/>
    <w:basedOn w:val="a6"/>
    <w:link w:val="afffff6"/>
    <w:uiPriority w:val="10"/>
    <w:rsid w:val="00233160"/>
    <w:rPr>
      <w:rFonts w:asciiTheme="majorHAnsi" w:eastAsiaTheme="majorEastAsia" w:hAnsiTheme="majorHAnsi" w:cstheme="majorBidi"/>
      <w:spacing w:val="-10"/>
      <w:kern w:val="28"/>
      <w:sz w:val="56"/>
      <w:szCs w:val="56"/>
    </w:rPr>
  </w:style>
  <w:style w:type="paragraph" w:customStyle="1" w:styleId="a1">
    <w:name w:val="Рисунки"/>
    <w:basedOn w:val="afa"/>
    <w:link w:val="afffffff"/>
    <w:rsid w:val="00937DE8"/>
    <w:pPr>
      <w:numPr>
        <w:numId w:val="15"/>
      </w:numPr>
      <w:spacing w:before="120" w:after="120" w:line="240" w:lineRule="auto"/>
      <w:ind w:left="1429" w:hanging="357"/>
    </w:pPr>
    <w:rPr>
      <w:sz w:val="28"/>
    </w:rPr>
  </w:style>
  <w:style w:type="character" w:customStyle="1" w:styleId="afffffff">
    <w:name w:val="Рисунки Знак"/>
    <w:link w:val="a1"/>
    <w:rsid w:val="00937DE8"/>
    <w:rPr>
      <w:rFonts w:ascii="Times New Roman" w:eastAsia="Times New Roman" w:hAnsi="Times New Roman" w:cs="Times New Roman"/>
      <w:sz w:val="28"/>
      <w:szCs w:val="20"/>
    </w:rPr>
  </w:style>
  <w:style w:type="paragraph" w:customStyle="1" w:styleId="msonormal0">
    <w:name w:val="msonormal"/>
    <w:basedOn w:val="a5"/>
    <w:rsid w:val="00634AE8"/>
    <w:pPr>
      <w:spacing w:before="100" w:beforeAutospacing="1" w:after="100" w:afterAutospacing="1" w:line="240" w:lineRule="auto"/>
      <w:ind w:firstLine="0"/>
      <w:jc w:val="left"/>
    </w:pPr>
    <w:rPr>
      <w:rFonts w:eastAsia="Times New Roman" w:cs="Times New Roman"/>
      <w:szCs w:val="24"/>
    </w:rPr>
  </w:style>
  <w:style w:type="paragraph" w:customStyle="1" w:styleId="xl64">
    <w:name w:val="xl64"/>
    <w:basedOn w:val="a5"/>
    <w:rsid w:val="00634A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sz w:val="16"/>
      <w:szCs w:val="16"/>
    </w:rPr>
  </w:style>
  <w:style w:type="character" w:customStyle="1" w:styleId="6Exact">
    <w:name w:val="Основной текст (6) Exact"/>
    <w:basedOn w:val="a6"/>
    <w:rsid w:val="009B7ADB"/>
    <w:rPr>
      <w:rFonts w:ascii="Arial" w:eastAsia="Arial" w:hAnsi="Arial" w:cs="Arial"/>
      <w:b/>
      <w:bCs/>
      <w:i w:val="0"/>
      <w:iCs w:val="0"/>
      <w:smallCaps w:val="0"/>
      <w:strike w:val="0"/>
      <w:u w:val="none"/>
    </w:rPr>
  </w:style>
  <w:style w:type="character" w:customStyle="1" w:styleId="Arial12pt">
    <w:name w:val="Колонтитул + Arial;12 pt;Не курсив"/>
    <w:basedOn w:val="affff8"/>
    <w:rsid w:val="009B7AD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8"/>
    <w:rsid w:val="009B7ADB"/>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1">
    <w:name w:val="Стиль1"/>
    <w:basedOn w:val="aff1"/>
    <w:rsid w:val="00857C25"/>
    <w:pPr>
      <w:numPr>
        <w:numId w:val="16"/>
      </w:numPr>
      <w:tabs>
        <w:tab w:val="left" w:pos="1134"/>
      </w:tabs>
      <w:spacing w:line="240" w:lineRule="auto"/>
      <w:contextualSpacing/>
    </w:pPr>
    <w:rPr>
      <w:rFonts w:eastAsia="Calibri"/>
      <w:szCs w:val="24"/>
      <w:lang w:eastAsia="en-US"/>
    </w:rPr>
  </w:style>
  <w:style w:type="paragraph" w:customStyle="1" w:styleId="2f5">
    <w:name w:val="Знак Знак Знак2 Знак Знак Знак Знак"/>
    <w:basedOn w:val="a5"/>
    <w:rsid w:val="006C5BA8"/>
    <w:pPr>
      <w:widowControl w:val="0"/>
      <w:adjustRightInd w:val="0"/>
      <w:spacing w:after="160" w:line="240" w:lineRule="exact"/>
      <w:ind w:firstLine="0"/>
      <w:jc w:val="right"/>
    </w:pPr>
    <w:rPr>
      <w:rFonts w:eastAsia="Times New Roman" w:cs="Times New Roman"/>
      <w:sz w:val="20"/>
      <w:szCs w:val="20"/>
      <w:lang w:val="en-GB" w:eastAsia="en-US"/>
    </w:rPr>
  </w:style>
  <w:style w:type="numbering" w:customStyle="1" w:styleId="73">
    <w:name w:val="Нет списка7"/>
    <w:next w:val="a8"/>
    <w:uiPriority w:val="99"/>
    <w:semiHidden/>
    <w:unhideWhenUsed/>
    <w:rsid w:val="00936713"/>
  </w:style>
  <w:style w:type="numbering" w:customStyle="1" w:styleId="85">
    <w:name w:val="Нет списка8"/>
    <w:next w:val="a8"/>
    <w:uiPriority w:val="99"/>
    <w:semiHidden/>
    <w:unhideWhenUsed/>
    <w:rsid w:val="00A1518D"/>
  </w:style>
  <w:style w:type="character" w:customStyle="1" w:styleId="FontStyle124">
    <w:name w:val="Font Style124"/>
    <w:basedOn w:val="a6"/>
    <w:uiPriority w:val="99"/>
    <w:rsid w:val="00A1518D"/>
    <w:rPr>
      <w:rFonts w:ascii="Arial" w:hAnsi="Arial" w:cs="Arial"/>
      <w:sz w:val="22"/>
      <w:szCs w:val="22"/>
    </w:rPr>
  </w:style>
  <w:style w:type="paragraph" w:customStyle="1" w:styleId="133">
    <w:name w:val="Обычный+13пт"/>
    <w:rsid w:val="00A1518D"/>
  </w:style>
  <w:style w:type="numbering" w:customStyle="1" w:styleId="94">
    <w:name w:val="Нет списка9"/>
    <w:next w:val="a8"/>
    <w:uiPriority w:val="99"/>
    <w:semiHidden/>
    <w:unhideWhenUsed/>
    <w:rsid w:val="003A5BDF"/>
  </w:style>
  <w:style w:type="numbering" w:customStyle="1" w:styleId="100">
    <w:name w:val="Нет списка10"/>
    <w:next w:val="a8"/>
    <w:uiPriority w:val="99"/>
    <w:semiHidden/>
    <w:unhideWhenUsed/>
    <w:rsid w:val="00947C81"/>
  </w:style>
  <w:style w:type="paragraph" w:customStyle="1" w:styleId="4b">
    <w:name w:val="ЗАГОЛОВОК 4"/>
    <w:basedOn w:val="a5"/>
    <w:link w:val="4c"/>
    <w:rsid w:val="00BA053D"/>
    <w:pPr>
      <w:jc w:val="center"/>
    </w:pPr>
    <w:rPr>
      <w:rFonts w:eastAsia="Times New Roman"/>
      <w:b/>
    </w:rPr>
  </w:style>
  <w:style w:type="character" w:customStyle="1" w:styleId="4c">
    <w:name w:val="ЗАГОЛОВОК 4 Знак"/>
    <w:basedOn w:val="a6"/>
    <w:link w:val="4b"/>
    <w:rsid w:val="00BA053D"/>
    <w:rPr>
      <w:rFonts w:ascii="Times New Roman" w:eastAsia="Times New Roman" w:hAnsi="Times New Roman"/>
      <w:b/>
      <w:sz w:val="24"/>
    </w:rPr>
  </w:style>
  <w:style w:type="numbering" w:customStyle="1" w:styleId="134">
    <w:name w:val="Нет списка13"/>
    <w:next w:val="a8"/>
    <w:semiHidden/>
    <w:rsid w:val="009608B7"/>
  </w:style>
  <w:style w:type="table" w:customStyle="1" w:styleId="1fb">
    <w:name w:val="Сетка таблицы1"/>
    <w:basedOn w:val="a7"/>
    <w:next w:val="afd"/>
    <w:rsid w:val="009608B7"/>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
    <w:name w:val="Основной текст 22"/>
    <w:basedOn w:val="a5"/>
    <w:rsid w:val="009608B7"/>
    <w:pPr>
      <w:widowControl w:val="0"/>
      <w:overflowPunct w:val="0"/>
      <w:autoSpaceDE w:val="0"/>
      <w:autoSpaceDN w:val="0"/>
      <w:adjustRightInd w:val="0"/>
      <w:spacing w:line="240" w:lineRule="auto"/>
      <w:ind w:firstLine="0"/>
      <w:textAlignment w:val="baseline"/>
    </w:pPr>
    <w:rPr>
      <w:rFonts w:eastAsia="Times New Roman" w:cs="Times New Roman"/>
      <w:sz w:val="28"/>
      <w:szCs w:val="20"/>
    </w:rPr>
  </w:style>
  <w:style w:type="paragraph" w:customStyle="1" w:styleId="afffffff0">
    <w:name w:val="Переменные"/>
    <w:basedOn w:val="aff5"/>
    <w:rsid w:val="009608B7"/>
    <w:pPr>
      <w:tabs>
        <w:tab w:val="left" w:pos="482"/>
      </w:tabs>
      <w:spacing w:after="0" w:line="336" w:lineRule="auto"/>
      <w:ind w:left="482" w:hanging="482"/>
    </w:pPr>
    <w:rPr>
      <w:sz w:val="28"/>
      <w:szCs w:val="20"/>
      <w:lang w:val="uk-UA"/>
    </w:rPr>
  </w:style>
  <w:style w:type="paragraph" w:customStyle="1" w:styleId="afffffff1">
    <w:name w:val="Формула"/>
    <w:basedOn w:val="aff5"/>
    <w:rsid w:val="009608B7"/>
    <w:pPr>
      <w:tabs>
        <w:tab w:val="center" w:pos="4536"/>
        <w:tab w:val="right" w:pos="9356"/>
      </w:tabs>
      <w:spacing w:after="0" w:line="336" w:lineRule="auto"/>
      <w:ind w:firstLine="0"/>
    </w:pPr>
    <w:rPr>
      <w:sz w:val="28"/>
      <w:szCs w:val="20"/>
      <w:lang w:val="uk-UA"/>
    </w:rPr>
  </w:style>
  <w:style w:type="paragraph" w:customStyle="1" w:styleId="afffffff2">
    <w:name w:val="Листинг программы"/>
    <w:rsid w:val="009608B7"/>
    <w:pPr>
      <w:suppressAutoHyphens/>
      <w:spacing w:after="0" w:line="240" w:lineRule="auto"/>
    </w:pPr>
    <w:rPr>
      <w:rFonts w:ascii="Times New Roman" w:eastAsia="Times New Roman" w:hAnsi="Times New Roman" w:cs="Times New Roman"/>
      <w:noProof/>
      <w:sz w:val="20"/>
      <w:szCs w:val="20"/>
    </w:rPr>
  </w:style>
  <w:style w:type="character" w:customStyle="1" w:styleId="itemtitle">
    <w:name w:val="itemtitle"/>
    <w:basedOn w:val="a6"/>
    <w:rsid w:val="009608B7"/>
  </w:style>
  <w:style w:type="paragraph" w:styleId="z-">
    <w:name w:val="HTML Top of Form"/>
    <w:basedOn w:val="a5"/>
    <w:next w:val="a5"/>
    <w:link w:val="z-0"/>
    <w:hidden/>
    <w:rsid w:val="009608B7"/>
    <w:pPr>
      <w:pBdr>
        <w:bottom w:val="single" w:sz="6" w:space="1" w:color="auto"/>
      </w:pBdr>
      <w:spacing w:line="240" w:lineRule="auto"/>
      <w:ind w:firstLine="0"/>
      <w:jc w:val="center"/>
    </w:pPr>
    <w:rPr>
      <w:rFonts w:ascii="Arial" w:eastAsia="Times New Roman" w:hAnsi="Arial" w:cs="Arial"/>
      <w:vanish/>
      <w:sz w:val="16"/>
      <w:szCs w:val="16"/>
    </w:rPr>
  </w:style>
  <w:style w:type="character" w:customStyle="1" w:styleId="z-0">
    <w:name w:val="z-Начало формы Знак"/>
    <w:basedOn w:val="a6"/>
    <w:link w:val="z-"/>
    <w:rsid w:val="009608B7"/>
    <w:rPr>
      <w:rFonts w:ascii="Arial" w:eastAsia="Times New Roman" w:hAnsi="Arial" w:cs="Arial"/>
      <w:vanish/>
      <w:sz w:val="16"/>
      <w:szCs w:val="16"/>
    </w:rPr>
  </w:style>
  <w:style w:type="paragraph" w:styleId="z-1">
    <w:name w:val="HTML Bottom of Form"/>
    <w:basedOn w:val="a5"/>
    <w:next w:val="a5"/>
    <w:link w:val="z-2"/>
    <w:hidden/>
    <w:rsid w:val="009608B7"/>
    <w:pPr>
      <w:pBdr>
        <w:top w:val="single" w:sz="6" w:space="1" w:color="auto"/>
      </w:pBdr>
      <w:spacing w:line="240" w:lineRule="auto"/>
      <w:ind w:firstLine="0"/>
      <w:jc w:val="center"/>
    </w:pPr>
    <w:rPr>
      <w:rFonts w:ascii="Arial" w:eastAsia="Times New Roman" w:hAnsi="Arial" w:cs="Arial"/>
      <w:vanish/>
      <w:sz w:val="16"/>
      <w:szCs w:val="16"/>
    </w:rPr>
  </w:style>
  <w:style w:type="character" w:customStyle="1" w:styleId="z-2">
    <w:name w:val="z-Конец формы Знак"/>
    <w:basedOn w:val="a6"/>
    <w:link w:val="z-1"/>
    <w:rsid w:val="009608B7"/>
    <w:rPr>
      <w:rFonts w:ascii="Arial" w:eastAsia="Times New Roman" w:hAnsi="Arial" w:cs="Arial"/>
      <w:vanish/>
      <w:sz w:val="16"/>
      <w:szCs w:val="16"/>
    </w:rPr>
  </w:style>
  <w:style w:type="character" w:customStyle="1" w:styleId="text31">
    <w:name w:val="text31"/>
    <w:basedOn w:val="a6"/>
    <w:rsid w:val="009608B7"/>
    <w:rPr>
      <w:rFonts w:ascii="Arial" w:hAnsi="Arial" w:cs="Arial" w:hint="default"/>
      <w:b/>
      <w:bCs/>
      <w:strike w:val="0"/>
      <w:dstrike w:val="0"/>
      <w:color w:val="7F5E01"/>
      <w:sz w:val="21"/>
      <w:szCs w:val="21"/>
      <w:u w:val="none"/>
      <w:effect w:val="none"/>
    </w:rPr>
  </w:style>
  <w:style w:type="paragraph" w:customStyle="1" w:styleId="afffffff3">
    <w:name w:val="Îáû÷íûé"/>
    <w:rsid w:val="009608B7"/>
    <w:pPr>
      <w:spacing w:after="0" w:line="240" w:lineRule="auto"/>
    </w:pPr>
    <w:rPr>
      <w:rFonts w:ascii="Times New Roman" w:eastAsia="Times New Roman" w:hAnsi="Times New Roman" w:cs="Times New Roman"/>
      <w:sz w:val="20"/>
      <w:szCs w:val="20"/>
    </w:rPr>
  </w:style>
  <w:style w:type="paragraph" w:customStyle="1" w:styleId="Normal11">
    <w:name w:val="Normal1"/>
    <w:rsid w:val="009608B7"/>
    <w:pPr>
      <w:spacing w:after="0" w:line="240" w:lineRule="auto"/>
    </w:pPr>
    <w:rPr>
      <w:rFonts w:ascii="MS Serif" w:eastAsia="Times New Roman" w:hAnsi="MS Serif" w:cs="Times New Roman"/>
      <w:shadow/>
      <w:sz w:val="20"/>
      <w:szCs w:val="20"/>
    </w:rPr>
  </w:style>
  <w:style w:type="paragraph" w:customStyle="1" w:styleId="xl49">
    <w:name w:val="xl49"/>
    <w:basedOn w:val="a5"/>
    <w:rsid w:val="009608B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Times New Roman"/>
      <w:szCs w:val="24"/>
    </w:rPr>
  </w:style>
  <w:style w:type="paragraph" w:styleId="2f6">
    <w:name w:val="List Number 2"/>
    <w:basedOn w:val="a5"/>
    <w:rsid w:val="009608B7"/>
    <w:pPr>
      <w:spacing w:line="240" w:lineRule="auto"/>
      <w:ind w:firstLine="0"/>
      <w:jc w:val="left"/>
    </w:pPr>
    <w:rPr>
      <w:rFonts w:eastAsia="Times New Roman" w:cs="Times New Roman"/>
      <w:iCs/>
      <w:szCs w:val="24"/>
    </w:rPr>
  </w:style>
  <w:style w:type="paragraph" w:customStyle="1" w:styleId="1fc">
    <w:name w:val="Название1"/>
    <w:basedOn w:val="a5"/>
    <w:rsid w:val="009608B7"/>
    <w:pPr>
      <w:spacing w:before="100" w:beforeAutospacing="1" w:after="100" w:afterAutospacing="1" w:line="240" w:lineRule="auto"/>
      <w:ind w:firstLine="0"/>
      <w:jc w:val="left"/>
    </w:pPr>
    <w:rPr>
      <w:rFonts w:ascii="Arial" w:eastAsia="Times New Roman" w:hAnsi="Arial" w:cs="Arial"/>
      <w:b/>
      <w:bCs/>
      <w:sz w:val="23"/>
      <w:szCs w:val="23"/>
    </w:rPr>
  </w:style>
  <w:style w:type="paragraph" w:customStyle="1" w:styleId="ConsCell">
    <w:name w:val="ConsCell"/>
    <w:rsid w:val="009608B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smallsectiontitlefont">
    <w:name w:val="small_section_title_font"/>
    <w:basedOn w:val="a6"/>
    <w:rsid w:val="009608B7"/>
  </w:style>
  <w:style w:type="paragraph" w:customStyle="1" w:styleId="c2">
    <w:name w:val="c2"/>
    <w:basedOn w:val="a5"/>
    <w:rsid w:val="009608B7"/>
    <w:pPr>
      <w:spacing w:before="100" w:beforeAutospacing="1" w:after="100" w:afterAutospacing="1" w:line="240" w:lineRule="auto"/>
      <w:ind w:firstLine="0"/>
      <w:jc w:val="left"/>
    </w:pPr>
    <w:rPr>
      <w:rFonts w:eastAsia="Times New Roman" w:cs="Times New Roman"/>
      <w:szCs w:val="24"/>
    </w:rPr>
  </w:style>
  <w:style w:type="character" w:customStyle="1" w:styleId="topic1">
    <w:name w:val="topic1"/>
    <w:basedOn w:val="a6"/>
    <w:rsid w:val="009608B7"/>
    <w:rPr>
      <w:b/>
      <w:bCs/>
      <w:color w:val="9D014A"/>
      <w:sz w:val="20"/>
      <w:szCs w:val="20"/>
    </w:rPr>
  </w:style>
  <w:style w:type="character" w:customStyle="1" w:styleId="price1">
    <w:name w:val="price1"/>
    <w:basedOn w:val="a6"/>
    <w:rsid w:val="009608B7"/>
    <w:rPr>
      <w:b/>
      <w:bCs/>
      <w:strike w:val="0"/>
      <w:dstrike w:val="0"/>
      <w:sz w:val="17"/>
      <w:szCs w:val="17"/>
      <w:u w:val="none"/>
      <w:effect w:val="none"/>
    </w:rPr>
  </w:style>
  <w:style w:type="paragraph" w:customStyle="1" w:styleId="c7">
    <w:name w:val="c7"/>
    <w:basedOn w:val="a5"/>
    <w:rsid w:val="009608B7"/>
    <w:pPr>
      <w:spacing w:before="100" w:beforeAutospacing="1" w:after="100" w:afterAutospacing="1" w:line="240" w:lineRule="auto"/>
      <w:ind w:firstLine="0"/>
      <w:jc w:val="left"/>
    </w:pPr>
    <w:rPr>
      <w:rFonts w:eastAsia="Times New Roman" w:cs="Times New Roman"/>
      <w:szCs w:val="24"/>
    </w:rPr>
  </w:style>
  <w:style w:type="paragraph" w:customStyle="1" w:styleId="c5">
    <w:name w:val="c5"/>
    <w:basedOn w:val="a5"/>
    <w:rsid w:val="009608B7"/>
    <w:pPr>
      <w:spacing w:before="100" w:beforeAutospacing="1" w:after="100" w:afterAutospacing="1" w:line="240" w:lineRule="auto"/>
      <w:ind w:firstLine="0"/>
      <w:jc w:val="left"/>
    </w:pPr>
    <w:rPr>
      <w:rFonts w:eastAsia="Times New Roman" w:cs="Times New Roman"/>
      <w:szCs w:val="24"/>
    </w:rPr>
  </w:style>
  <w:style w:type="paragraph" w:customStyle="1" w:styleId="c1">
    <w:name w:val="c1"/>
    <w:basedOn w:val="a5"/>
    <w:rsid w:val="009608B7"/>
    <w:pPr>
      <w:spacing w:before="100" w:beforeAutospacing="1" w:after="100" w:afterAutospacing="1" w:line="240" w:lineRule="auto"/>
      <w:ind w:firstLine="0"/>
      <w:jc w:val="left"/>
    </w:pPr>
    <w:rPr>
      <w:rFonts w:eastAsia="Times New Roman" w:cs="Times New Roman"/>
      <w:szCs w:val="24"/>
    </w:rPr>
  </w:style>
  <w:style w:type="paragraph" w:customStyle="1" w:styleId="c4">
    <w:name w:val="c4"/>
    <w:basedOn w:val="a5"/>
    <w:rsid w:val="009608B7"/>
    <w:pPr>
      <w:spacing w:before="100" w:beforeAutospacing="1" w:after="100" w:afterAutospacing="1" w:line="240" w:lineRule="auto"/>
      <w:ind w:firstLine="0"/>
      <w:jc w:val="left"/>
    </w:pPr>
    <w:rPr>
      <w:rFonts w:eastAsia="Times New Roman" w:cs="Times New Roman"/>
      <w:szCs w:val="24"/>
    </w:rPr>
  </w:style>
  <w:style w:type="character" w:customStyle="1" w:styleId="bheader">
    <w:name w:val="bheader"/>
    <w:basedOn w:val="a6"/>
    <w:rsid w:val="009608B7"/>
    <w:rPr>
      <w:b/>
      <w:bCs/>
      <w:color w:val="495E79"/>
    </w:rPr>
  </w:style>
  <w:style w:type="character" w:customStyle="1" w:styleId="bb111">
    <w:name w:val="bb111"/>
    <w:basedOn w:val="a6"/>
    <w:rsid w:val="009608B7"/>
    <w:rPr>
      <w:rFonts w:ascii="Verdana" w:hAnsi="Verdana" w:hint="default"/>
      <w:b/>
      <w:bCs/>
      <w:color w:val="000000"/>
      <w:sz w:val="17"/>
      <w:szCs w:val="17"/>
    </w:rPr>
  </w:style>
  <w:style w:type="paragraph" w:customStyle="1" w:styleId="0">
    <w:name w:val="Стиль0"/>
    <w:rsid w:val="009608B7"/>
    <w:pPr>
      <w:spacing w:after="0" w:line="240" w:lineRule="auto"/>
      <w:jc w:val="both"/>
    </w:pPr>
    <w:rPr>
      <w:rFonts w:ascii="Arial" w:eastAsia="Times New Roman" w:hAnsi="Arial" w:cs="Times New Roman"/>
      <w:szCs w:val="20"/>
    </w:rPr>
  </w:style>
  <w:style w:type="character" w:customStyle="1" w:styleId="text1">
    <w:name w:val="text1"/>
    <w:basedOn w:val="a6"/>
    <w:rsid w:val="009608B7"/>
    <w:rPr>
      <w:rFonts w:ascii="Arial" w:hAnsi="Arial" w:cs="Arial" w:hint="default"/>
      <w:color w:val="FFFFFF"/>
      <w:sz w:val="18"/>
      <w:szCs w:val="18"/>
      <w:bdr w:val="none" w:sz="0" w:space="0" w:color="auto" w:frame="1"/>
    </w:rPr>
  </w:style>
  <w:style w:type="paragraph" w:customStyle="1" w:styleId="1fd">
    <w:name w:val="Стиль Заголовок 1"/>
    <w:aliases w:val="ЗАГОЛОВОК 1 + не полужирный не курсив"/>
    <w:basedOn w:val="18"/>
    <w:rsid w:val="009608B7"/>
    <w:pPr>
      <w:pageBreakBefore w:val="0"/>
      <w:tabs>
        <w:tab w:val="left" w:pos="110"/>
        <w:tab w:val="num" w:pos="284"/>
        <w:tab w:val="left" w:pos="720"/>
        <w:tab w:val="left" w:pos="1080"/>
        <w:tab w:val="left" w:pos="3350"/>
      </w:tabs>
      <w:autoSpaceDE w:val="0"/>
      <w:autoSpaceDN w:val="0"/>
      <w:adjustRightInd w:val="0"/>
      <w:spacing w:after="120"/>
      <w:ind w:left="284" w:hanging="284"/>
    </w:pPr>
    <w:rPr>
      <w:rFonts w:eastAsia="Times New Roman" w:cs="Times New Roman"/>
      <w:b w:val="0"/>
      <w:bCs w:val="0"/>
      <w:caps/>
      <w:kern w:val="32"/>
      <w:sz w:val="24"/>
      <w:szCs w:val="24"/>
    </w:rPr>
  </w:style>
  <w:style w:type="paragraph" w:customStyle="1" w:styleId="3f">
    <w:name w:val="Обычный3"/>
    <w:rsid w:val="009608B7"/>
    <w:pPr>
      <w:spacing w:after="0" w:line="240" w:lineRule="auto"/>
    </w:pPr>
    <w:rPr>
      <w:rFonts w:ascii="Times New Roman" w:eastAsia="Times New Roman" w:hAnsi="Times New Roman" w:cs="Times New Roman"/>
      <w:sz w:val="20"/>
      <w:szCs w:val="20"/>
    </w:rPr>
  </w:style>
  <w:style w:type="character" w:customStyle="1" w:styleId="3f0">
    <w:name w:val="3 Знак"/>
    <w:basedOn w:val="a6"/>
    <w:rsid w:val="009608B7"/>
    <w:rPr>
      <w:i/>
      <w:sz w:val="28"/>
      <w:szCs w:val="28"/>
      <w:lang w:val="ru-RU" w:eastAsia="ru-RU" w:bidi="ar-SA"/>
    </w:rPr>
  </w:style>
  <w:style w:type="paragraph" w:customStyle="1" w:styleId="afffffff4">
    <w:name w:val="Подзаголовок к."/>
    <w:basedOn w:val="22"/>
    <w:rsid w:val="009608B7"/>
    <w:pPr>
      <w:keepLines w:val="0"/>
      <w:tabs>
        <w:tab w:val="num" w:pos="576"/>
      </w:tabs>
      <w:spacing w:line="240" w:lineRule="auto"/>
      <w:ind w:left="576" w:hanging="576"/>
      <w:jc w:val="left"/>
    </w:pPr>
    <w:rPr>
      <w:rFonts w:eastAsia="Times New Roman" w:cs="Arial"/>
      <w:b w:val="0"/>
      <w:i/>
      <w:iCs/>
      <w:shadow/>
      <w:sz w:val="28"/>
      <w:szCs w:val="28"/>
    </w:rPr>
  </w:style>
  <w:style w:type="paragraph" w:customStyle="1" w:styleId="151">
    <w:name w:val="Стиль15"/>
    <w:basedOn w:val="affe"/>
    <w:rsid w:val="009608B7"/>
    <w:pPr>
      <w:spacing w:line="240" w:lineRule="auto"/>
      <w:ind w:firstLine="709"/>
    </w:pPr>
    <w:rPr>
      <w:b/>
      <w:szCs w:val="24"/>
    </w:rPr>
  </w:style>
  <w:style w:type="character" w:customStyle="1" w:styleId="152">
    <w:name w:val="Стиль15 Знак"/>
    <w:basedOn w:val="afff"/>
    <w:rsid w:val="009608B7"/>
    <w:rPr>
      <w:rFonts w:ascii="Times New Roman" w:eastAsia="Times New Roman" w:hAnsi="Times New Roman" w:cs="Times New Roman"/>
      <w:b/>
      <w:sz w:val="24"/>
      <w:szCs w:val="24"/>
      <w:lang w:val="ru-RU" w:eastAsia="ru-RU" w:bidi="ar-SA"/>
    </w:rPr>
  </w:style>
  <w:style w:type="paragraph" w:customStyle="1" w:styleId="190">
    <w:name w:val="Стиль19"/>
    <w:basedOn w:val="a5"/>
    <w:rsid w:val="009608B7"/>
    <w:pPr>
      <w:shd w:val="clear" w:color="auto" w:fill="FFFFFF"/>
      <w:autoSpaceDE w:val="0"/>
      <w:autoSpaceDN w:val="0"/>
      <w:adjustRightInd w:val="0"/>
      <w:spacing w:line="240" w:lineRule="auto"/>
      <w:ind w:firstLine="0"/>
      <w:jc w:val="center"/>
    </w:pPr>
    <w:rPr>
      <w:rFonts w:eastAsia="Times New Roman" w:cs="Times New Roman"/>
      <w:sz w:val="28"/>
      <w:szCs w:val="28"/>
      <w:u w:val="single"/>
    </w:rPr>
  </w:style>
  <w:style w:type="character" w:customStyle="1" w:styleId="191">
    <w:name w:val="Стиль19 Знак"/>
    <w:basedOn w:val="a6"/>
    <w:rsid w:val="009608B7"/>
    <w:rPr>
      <w:sz w:val="28"/>
      <w:szCs w:val="28"/>
      <w:u w:val="single"/>
      <w:lang w:val="ru-RU" w:eastAsia="ru-RU" w:bidi="ar-SA"/>
    </w:rPr>
  </w:style>
  <w:style w:type="character" w:customStyle="1" w:styleId="font11">
    <w:name w:val="font11"/>
    <w:basedOn w:val="a6"/>
    <w:rsid w:val="009608B7"/>
    <w:rPr>
      <w:rFonts w:ascii="Times New Roman" w:hAnsi="Times New Roman" w:cs="Times New Roman" w:hint="default"/>
      <w:sz w:val="21"/>
      <w:szCs w:val="21"/>
    </w:rPr>
  </w:style>
  <w:style w:type="paragraph" w:customStyle="1" w:styleId="afffffff5">
    <w:name w:val="Заголовок для д"/>
    <w:basedOn w:val="18"/>
    <w:rsid w:val="009608B7"/>
    <w:pPr>
      <w:keepNext w:val="0"/>
      <w:keepLines w:val="0"/>
      <w:pageBreakBefore w:val="0"/>
      <w:spacing w:before="0" w:after="0"/>
      <w:ind w:firstLine="0"/>
      <w:jc w:val="center"/>
      <w:outlineLvl w:val="9"/>
    </w:pPr>
    <w:rPr>
      <w:rFonts w:eastAsia="Times New Roman" w:cs="Times New Roman"/>
      <w:caps/>
    </w:rPr>
  </w:style>
  <w:style w:type="paragraph" w:customStyle="1" w:styleId="afffffff6">
    <w:name w:val="Пораграф для д"/>
    <w:basedOn w:val="18"/>
    <w:rsid w:val="009608B7"/>
    <w:pPr>
      <w:keepNext w:val="0"/>
      <w:keepLines w:val="0"/>
      <w:pageBreakBefore w:val="0"/>
      <w:spacing w:before="0" w:after="0"/>
      <w:ind w:firstLine="0"/>
      <w:jc w:val="center"/>
      <w:outlineLvl w:val="9"/>
    </w:pPr>
    <w:rPr>
      <w:rFonts w:eastAsia="Times New Roman" w:cs="Times New Roman"/>
      <w:b w:val="0"/>
      <w:u w:val="single"/>
    </w:rPr>
  </w:style>
  <w:style w:type="paragraph" w:customStyle="1" w:styleId="afffffff7">
    <w:name w:val="подплраграф для д"/>
    <w:basedOn w:val="18"/>
    <w:rsid w:val="009608B7"/>
    <w:pPr>
      <w:keepNext w:val="0"/>
      <w:keepLines w:val="0"/>
      <w:pageBreakBefore w:val="0"/>
      <w:spacing w:before="0" w:after="0"/>
      <w:ind w:firstLine="0"/>
      <w:jc w:val="center"/>
      <w:outlineLvl w:val="9"/>
    </w:pPr>
    <w:rPr>
      <w:rFonts w:eastAsia="Times New Roman" w:cs="Times New Roman"/>
      <w:b w:val="0"/>
      <w:i/>
    </w:rPr>
  </w:style>
  <w:style w:type="character" w:customStyle="1" w:styleId="afffffff8">
    <w:name w:val="Пораграф для д Знак"/>
    <w:basedOn w:val="19"/>
    <w:rsid w:val="009608B7"/>
    <w:rPr>
      <w:rFonts w:ascii="Times New Roman" w:eastAsiaTheme="majorEastAsia" w:hAnsi="Times New Roman" w:cstheme="majorBidi"/>
      <w:b/>
      <w:bCs/>
      <w:sz w:val="28"/>
      <w:szCs w:val="28"/>
      <w:u w:val="single"/>
      <w:lang w:val="ru-RU" w:eastAsia="ru-RU" w:bidi="ar-SA"/>
    </w:rPr>
  </w:style>
  <w:style w:type="paragraph" w:customStyle="1" w:styleId="-1">
    <w:name w:val="Д - 1"/>
    <w:basedOn w:val="18"/>
    <w:rsid w:val="009608B7"/>
    <w:pPr>
      <w:keepLines w:val="0"/>
      <w:pageBreakBefore w:val="0"/>
      <w:spacing w:line="240" w:lineRule="auto"/>
      <w:ind w:firstLine="0"/>
      <w:jc w:val="left"/>
    </w:pPr>
    <w:rPr>
      <w:rFonts w:eastAsia="Times New Roman" w:cs="Arial"/>
      <w:b w:val="0"/>
      <w:caps/>
      <w:kern w:val="32"/>
    </w:rPr>
  </w:style>
  <w:style w:type="paragraph" w:customStyle="1" w:styleId="-2">
    <w:name w:val="Д - 2"/>
    <w:basedOn w:val="18"/>
    <w:rsid w:val="009608B7"/>
    <w:pPr>
      <w:keepLines w:val="0"/>
      <w:pageBreakBefore w:val="0"/>
      <w:spacing w:line="240" w:lineRule="auto"/>
      <w:ind w:firstLine="0"/>
      <w:jc w:val="left"/>
    </w:pPr>
    <w:rPr>
      <w:rFonts w:eastAsia="Times New Roman" w:cs="Arial"/>
      <w:b w:val="0"/>
      <w:kern w:val="32"/>
      <w:u w:val="single"/>
    </w:rPr>
  </w:style>
  <w:style w:type="paragraph" w:customStyle="1" w:styleId="-3">
    <w:name w:val="Д - 3"/>
    <w:basedOn w:val="18"/>
    <w:rsid w:val="009608B7"/>
    <w:pPr>
      <w:keepLines w:val="0"/>
      <w:pageBreakBefore w:val="0"/>
      <w:spacing w:line="240" w:lineRule="auto"/>
      <w:ind w:firstLine="0"/>
      <w:jc w:val="left"/>
    </w:pPr>
    <w:rPr>
      <w:rFonts w:eastAsia="Times New Roman" w:cs="Arial"/>
      <w:b w:val="0"/>
      <w:i/>
      <w:kern w:val="32"/>
    </w:rPr>
  </w:style>
  <w:style w:type="paragraph" w:customStyle="1" w:styleId="Heading">
    <w:name w:val="Heading"/>
    <w:rsid w:val="009608B7"/>
    <w:pPr>
      <w:widowControl w:val="0"/>
      <w:overflowPunct w:val="0"/>
      <w:autoSpaceDE w:val="0"/>
      <w:autoSpaceDN w:val="0"/>
      <w:adjustRightInd w:val="0"/>
      <w:spacing w:after="0" w:line="240" w:lineRule="auto"/>
      <w:textAlignment w:val="baseline"/>
    </w:pPr>
    <w:rPr>
      <w:rFonts w:ascii="Arial" w:eastAsia="Times New Roman" w:hAnsi="Arial" w:cs="Times New Roman"/>
      <w:b/>
      <w:szCs w:val="20"/>
    </w:rPr>
  </w:style>
  <w:style w:type="paragraph" w:customStyle="1" w:styleId="plain">
    <w:name w:val="plain"/>
    <w:basedOn w:val="a5"/>
    <w:rsid w:val="009608B7"/>
    <w:pPr>
      <w:spacing w:before="100" w:beforeAutospacing="1" w:after="100" w:afterAutospacing="1" w:line="240" w:lineRule="auto"/>
      <w:ind w:firstLine="0"/>
    </w:pPr>
    <w:rPr>
      <w:rFonts w:ascii="Verdana" w:eastAsia="Times New Roman" w:hAnsi="Verdana" w:cs="Times New Roman"/>
      <w:color w:val="000000"/>
      <w:sz w:val="17"/>
      <w:szCs w:val="17"/>
    </w:rPr>
  </w:style>
  <w:style w:type="paragraph" w:customStyle="1" w:styleId="afffffff9">
    <w:name w:val="Абзац_пост"/>
    <w:basedOn w:val="a5"/>
    <w:rsid w:val="009608B7"/>
    <w:pPr>
      <w:spacing w:before="120" w:line="240" w:lineRule="auto"/>
      <w:ind w:firstLine="720"/>
    </w:pPr>
    <w:rPr>
      <w:rFonts w:eastAsia="Times New Roman" w:cs="Times New Roman"/>
      <w:sz w:val="26"/>
      <w:szCs w:val="24"/>
    </w:rPr>
  </w:style>
  <w:style w:type="paragraph" w:customStyle="1" w:styleId="316">
    <w:name w:val="Основной текст с отступом 31"/>
    <w:basedOn w:val="a5"/>
    <w:rsid w:val="009608B7"/>
    <w:pPr>
      <w:overflowPunct w:val="0"/>
      <w:autoSpaceDE w:val="0"/>
      <w:autoSpaceDN w:val="0"/>
      <w:adjustRightInd w:val="0"/>
      <w:spacing w:line="240" w:lineRule="auto"/>
      <w:ind w:left="851" w:firstLine="0"/>
      <w:textAlignment w:val="baseline"/>
    </w:pPr>
    <w:rPr>
      <w:rFonts w:ascii="Arial" w:eastAsia="Times New Roman" w:hAnsi="Arial" w:cs="Times New Roman"/>
      <w:sz w:val="28"/>
      <w:szCs w:val="20"/>
    </w:rPr>
  </w:style>
  <w:style w:type="paragraph" w:customStyle="1" w:styleId="norm">
    <w:name w:val="norm"/>
    <w:basedOn w:val="a5"/>
    <w:rsid w:val="009608B7"/>
    <w:pPr>
      <w:spacing w:before="100" w:beforeAutospacing="1" w:after="100" w:afterAutospacing="1" w:line="240" w:lineRule="auto"/>
      <w:ind w:firstLine="0"/>
      <w:jc w:val="left"/>
    </w:pPr>
    <w:rPr>
      <w:rFonts w:ascii="Tahoma" w:eastAsia="Times New Roman" w:hAnsi="Tahoma" w:cs="Tahoma"/>
      <w:color w:val="000000"/>
      <w:sz w:val="18"/>
      <w:szCs w:val="18"/>
    </w:rPr>
  </w:style>
  <w:style w:type="paragraph" w:customStyle="1" w:styleId="BodyTextIndent21">
    <w:name w:val="Body Text Indent 21"/>
    <w:basedOn w:val="a5"/>
    <w:rsid w:val="009608B7"/>
    <w:pPr>
      <w:overflowPunct w:val="0"/>
      <w:autoSpaceDE w:val="0"/>
      <w:autoSpaceDN w:val="0"/>
      <w:adjustRightInd w:val="0"/>
      <w:spacing w:after="120" w:line="480" w:lineRule="auto"/>
      <w:ind w:left="283" w:firstLine="0"/>
      <w:jc w:val="left"/>
      <w:textAlignment w:val="baseline"/>
    </w:pPr>
    <w:rPr>
      <w:rFonts w:eastAsia="Times New Roman" w:cs="Times New Roman"/>
      <w:sz w:val="20"/>
      <w:szCs w:val="20"/>
    </w:rPr>
  </w:style>
  <w:style w:type="paragraph" w:customStyle="1" w:styleId="text">
    <w:name w:val="text"/>
    <w:basedOn w:val="a5"/>
    <w:rsid w:val="009608B7"/>
    <w:pPr>
      <w:spacing w:before="100" w:beforeAutospacing="1" w:after="100" w:afterAutospacing="1" w:line="240" w:lineRule="auto"/>
      <w:ind w:firstLine="0"/>
      <w:jc w:val="left"/>
    </w:pPr>
    <w:rPr>
      <w:rFonts w:eastAsia="Times New Roman" w:cs="Times New Roman"/>
      <w:szCs w:val="24"/>
    </w:rPr>
  </w:style>
  <w:style w:type="paragraph" w:customStyle="1" w:styleId="text2">
    <w:name w:val="text2"/>
    <w:basedOn w:val="a5"/>
    <w:rsid w:val="009608B7"/>
    <w:pPr>
      <w:spacing w:before="100" w:beforeAutospacing="1" w:after="100" w:afterAutospacing="1" w:line="240" w:lineRule="auto"/>
      <w:ind w:firstLine="0"/>
      <w:jc w:val="left"/>
    </w:pPr>
    <w:rPr>
      <w:rFonts w:eastAsia="Times New Roman" w:cs="Times New Roman"/>
      <w:szCs w:val="24"/>
    </w:rPr>
  </w:style>
  <w:style w:type="paragraph" w:customStyle="1" w:styleId="text0">
    <w:name w:val="text0"/>
    <w:basedOn w:val="a5"/>
    <w:rsid w:val="009608B7"/>
    <w:pPr>
      <w:spacing w:before="100" w:beforeAutospacing="1" w:after="100" w:afterAutospacing="1" w:line="240" w:lineRule="auto"/>
      <w:ind w:firstLine="0"/>
      <w:jc w:val="left"/>
    </w:pPr>
    <w:rPr>
      <w:rFonts w:eastAsia="Times New Roman" w:cs="Times New Roman"/>
      <w:szCs w:val="24"/>
    </w:rPr>
  </w:style>
  <w:style w:type="character" w:customStyle="1" w:styleId="docunderlineita">
    <w:name w:val="docunderlineita"/>
    <w:basedOn w:val="a6"/>
    <w:rsid w:val="009608B7"/>
  </w:style>
  <w:style w:type="character" w:customStyle="1" w:styleId="docunderline">
    <w:name w:val="docunderline"/>
    <w:basedOn w:val="a6"/>
    <w:rsid w:val="009608B7"/>
  </w:style>
  <w:style w:type="paragraph" w:styleId="1fe">
    <w:name w:val="index 1"/>
    <w:basedOn w:val="a5"/>
    <w:next w:val="a5"/>
    <w:autoRedefine/>
    <w:uiPriority w:val="99"/>
    <w:rsid w:val="009608B7"/>
    <w:pPr>
      <w:spacing w:line="240" w:lineRule="auto"/>
      <w:ind w:left="280" w:hanging="280"/>
    </w:pPr>
    <w:rPr>
      <w:rFonts w:eastAsia="Times New Roman" w:cs="Times New Roman"/>
      <w:sz w:val="28"/>
      <w:szCs w:val="20"/>
      <w:lang w:val="uk-UA"/>
    </w:rPr>
  </w:style>
  <w:style w:type="paragraph" w:styleId="afffffffa">
    <w:name w:val="index heading"/>
    <w:basedOn w:val="a5"/>
    <w:next w:val="1fe"/>
    <w:rsid w:val="009608B7"/>
    <w:pPr>
      <w:spacing w:line="240" w:lineRule="auto"/>
      <w:ind w:firstLine="0"/>
      <w:jc w:val="left"/>
    </w:pPr>
    <w:rPr>
      <w:rFonts w:eastAsia="Times New Roman" w:cs="Times New Roman"/>
      <w:szCs w:val="24"/>
    </w:rPr>
  </w:style>
  <w:style w:type="paragraph" w:styleId="4d">
    <w:name w:val="toc 4"/>
    <w:basedOn w:val="a5"/>
    <w:next w:val="a5"/>
    <w:autoRedefine/>
    <w:uiPriority w:val="39"/>
    <w:rsid w:val="009608B7"/>
    <w:pPr>
      <w:tabs>
        <w:tab w:val="right" w:leader="dot" w:pos="9720"/>
      </w:tabs>
      <w:spacing w:line="240" w:lineRule="auto"/>
      <w:ind w:right="574" w:firstLine="720"/>
    </w:pPr>
    <w:rPr>
      <w:rFonts w:eastAsia="Times New Roman" w:cs="Times New Roman"/>
      <w:sz w:val="28"/>
      <w:szCs w:val="20"/>
      <w:lang w:val="uk-UA"/>
    </w:rPr>
  </w:style>
  <w:style w:type="paragraph" w:styleId="56">
    <w:name w:val="toc 5"/>
    <w:basedOn w:val="a5"/>
    <w:next w:val="a5"/>
    <w:autoRedefine/>
    <w:uiPriority w:val="39"/>
    <w:unhideWhenUsed/>
    <w:rsid w:val="00B806A6"/>
    <w:pPr>
      <w:spacing w:after="100" w:line="259" w:lineRule="auto"/>
      <w:ind w:left="880" w:firstLine="0"/>
      <w:jc w:val="left"/>
    </w:pPr>
    <w:rPr>
      <w:rFonts w:asciiTheme="minorHAnsi" w:hAnsiTheme="minorHAnsi"/>
      <w:sz w:val="22"/>
    </w:rPr>
  </w:style>
  <w:style w:type="paragraph" w:styleId="69">
    <w:name w:val="toc 6"/>
    <w:basedOn w:val="a5"/>
    <w:next w:val="a5"/>
    <w:autoRedefine/>
    <w:uiPriority w:val="39"/>
    <w:unhideWhenUsed/>
    <w:rsid w:val="00B806A6"/>
    <w:pPr>
      <w:spacing w:after="100" w:line="259" w:lineRule="auto"/>
      <w:ind w:left="1100" w:firstLine="0"/>
      <w:jc w:val="left"/>
    </w:pPr>
    <w:rPr>
      <w:rFonts w:asciiTheme="minorHAnsi" w:hAnsiTheme="minorHAnsi"/>
      <w:sz w:val="22"/>
    </w:rPr>
  </w:style>
  <w:style w:type="paragraph" w:styleId="74">
    <w:name w:val="toc 7"/>
    <w:basedOn w:val="a5"/>
    <w:next w:val="a5"/>
    <w:autoRedefine/>
    <w:uiPriority w:val="39"/>
    <w:unhideWhenUsed/>
    <w:rsid w:val="00B806A6"/>
    <w:pPr>
      <w:spacing w:after="100" w:line="259" w:lineRule="auto"/>
      <w:ind w:left="1320" w:firstLine="0"/>
      <w:jc w:val="left"/>
    </w:pPr>
    <w:rPr>
      <w:rFonts w:asciiTheme="minorHAnsi" w:hAnsiTheme="minorHAnsi"/>
      <w:sz w:val="22"/>
    </w:rPr>
  </w:style>
  <w:style w:type="paragraph" w:styleId="86">
    <w:name w:val="toc 8"/>
    <w:basedOn w:val="a5"/>
    <w:next w:val="a5"/>
    <w:autoRedefine/>
    <w:uiPriority w:val="39"/>
    <w:unhideWhenUsed/>
    <w:rsid w:val="00B806A6"/>
    <w:pPr>
      <w:spacing w:after="100" w:line="259" w:lineRule="auto"/>
      <w:ind w:left="1540" w:firstLine="0"/>
      <w:jc w:val="left"/>
    </w:pPr>
    <w:rPr>
      <w:rFonts w:asciiTheme="minorHAnsi" w:hAnsiTheme="minorHAnsi"/>
      <w:sz w:val="22"/>
    </w:rPr>
  </w:style>
  <w:style w:type="table" w:customStyle="1" w:styleId="2f7">
    <w:name w:val="Сетка таблицы2"/>
    <w:basedOn w:val="a7"/>
    <w:next w:val="afd"/>
    <w:uiPriority w:val="59"/>
    <w:rsid w:val="007A262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7">
    <w:name w:val="5"/>
    <w:basedOn w:val="a5"/>
    <w:next w:val="afffff6"/>
    <w:qFormat/>
    <w:rsid w:val="004F6C0E"/>
    <w:pPr>
      <w:spacing w:line="240" w:lineRule="auto"/>
      <w:ind w:left="-720" w:firstLine="720"/>
      <w:jc w:val="center"/>
    </w:pPr>
    <w:rPr>
      <w:rFonts w:ascii="Arial CYR" w:eastAsia="Times New Roman" w:hAnsi="Arial CYR" w:cs="Times New Roman"/>
      <w:b/>
      <w:sz w:val="28"/>
      <w:szCs w:val="24"/>
    </w:rPr>
  </w:style>
  <w:style w:type="paragraph" w:customStyle="1" w:styleId="232">
    <w:name w:val="Основной текст 23"/>
    <w:basedOn w:val="a5"/>
    <w:rsid w:val="004F6C0E"/>
    <w:pPr>
      <w:widowControl w:val="0"/>
      <w:spacing w:line="240" w:lineRule="auto"/>
      <w:ind w:firstLine="567"/>
    </w:pPr>
    <w:rPr>
      <w:rFonts w:eastAsia="Times New Roman" w:cs="Times New Roman"/>
      <w:sz w:val="28"/>
      <w:szCs w:val="20"/>
    </w:rPr>
  </w:style>
  <w:style w:type="paragraph" w:customStyle="1" w:styleId="section1">
    <w:name w:val="section1"/>
    <w:basedOn w:val="a5"/>
    <w:rsid w:val="004F6C0E"/>
    <w:pPr>
      <w:spacing w:before="100" w:beforeAutospacing="1" w:after="100" w:afterAutospacing="1" w:line="400" w:lineRule="atLeast"/>
      <w:ind w:firstLine="0"/>
      <w:jc w:val="left"/>
    </w:pPr>
    <w:rPr>
      <w:rFonts w:ascii="Verdana" w:eastAsia="Times New Roman" w:hAnsi="Verdana" w:cs="Times New Roman"/>
      <w:color w:val="656A6E"/>
      <w:szCs w:val="24"/>
    </w:rPr>
  </w:style>
  <w:style w:type="character" w:customStyle="1" w:styleId="1ff">
    <w:name w:val="Текст сноски Знак1"/>
    <w:basedOn w:val="a6"/>
    <w:uiPriority w:val="99"/>
    <w:semiHidden/>
    <w:rsid w:val="004F6C0E"/>
    <w:rPr>
      <w:rFonts w:ascii="Times New Roman" w:eastAsia="Times New Roman" w:hAnsi="Times New Roman" w:cs="Times New Roman"/>
      <w:sz w:val="20"/>
      <w:szCs w:val="20"/>
      <w:lang w:eastAsia="ru-RU"/>
    </w:rPr>
  </w:style>
  <w:style w:type="paragraph" w:customStyle="1" w:styleId="afffffffb">
    <w:name w:val="Основной стиль"/>
    <w:basedOn w:val="a5"/>
    <w:rsid w:val="004F6C0E"/>
    <w:pPr>
      <w:suppressAutoHyphens/>
      <w:spacing w:line="240" w:lineRule="auto"/>
      <w:ind w:firstLine="680"/>
    </w:pPr>
    <w:rPr>
      <w:rFonts w:ascii="Arial" w:eastAsia="Times New Roman" w:hAnsi="Arial" w:cs="Times New Roman"/>
      <w:szCs w:val="28"/>
      <w:lang w:eastAsia="ar-SA"/>
    </w:rPr>
  </w:style>
  <w:style w:type="character" w:customStyle="1" w:styleId="1ff0">
    <w:name w:val="Текст выноски Знак1"/>
    <w:basedOn w:val="a6"/>
    <w:uiPriority w:val="99"/>
    <w:semiHidden/>
    <w:rsid w:val="004F6C0E"/>
    <w:rPr>
      <w:rFonts w:ascii="Tahoma" w:eastAsia="Times New Roman" w:hAnsi="Tahoma" w:cs="Tahoma"/>
      <w:sz w:val="16"/>
      <w:szCs w:val="16"/>
      <w:lang w:eastAsia="ru-RU"/>
    </w:rPr>
  </w:style>
  <w:style w:type="paragraph" w:customStyle="1" w:styleId="afffffffc">
    <w:name w:val="Основной"/>
    <w:basedOn w:val="affe"/>
    <w:rsid w:val="004F6C0E"/>
    <w:pPr>
      <w:spacing w:after="0" w:line="240" w:lineRule="auto"/>
      <w:ind w:left="0" w:firstLine="680"/>
    </w:pPr>
    <w:rPr>
      <w:sz w:val="28"/>
      <w:szCs w:val="24"/>
    </w:rPr>
  </w:style>
  <w:style w:type="paragraph" w:customStyle="1" w:styleId="afffffffd">
    <w:name w:val="Стиль пункта схемы"/>
    <w:basedOn w:val="a5"/>
    <w:link w:val="afffffffe"/>
    <w:rsid w:val="004F6C0E"/>
    <w:pPr>
      <w:suppressAutoHyphens/>
      <w:autoSpaceDE w:val="0"/>
      <w:ind w:firstLine="680"/>
    </w:pPr>
    <w:rPr>
      <w:rFonts w:eastAsia="Times New Roman" w:cs="Calibri"/>
      <w:sz w:val="28"/>
      <w:szCs w:val="28"/>
      <w:lang w:eastAsia="ar-SA"/>
    </w:rPr>
  </w:style>
  <w:style w:type="character" w:customStyle="1" w:styleId="affffffff">
    <w:name w:val="ВерИндекс"/>
    <w:basedOn w:val="a6"/>
    <w:rsid w:val="004F6C0E"/>
    <w:rPr>
      <w:vertAlign w:val="superscript"/>
    </w:rPr>
  </w:style>
  <w:style w:type="paragraph" w:customStyle="1" w:styleId="217">
    <w:name w:val="Основной текст с отступом 21"/>
    <w:basedOn w:val="a5"/>
    <w:rsid w:val="004F6C0E"/>
    <w:pPr>
      <w:suppressAutoHyphens/>
      <w:spacing w:line="240" w:lineRule="auto"/>
      <w:ind w:firstLine="720"/>
    </w:pPr>
    <w:rPr>
      <w:rFonts w:ascii="Arial" w:eastAsia="Times New Roman" w:hAnsi="Arial" w:cs="Arial"/>
      <w:color w:val="000000"/>
      <w:szCs w:val="20"/>
      <w:lang w:eastAsia="ar-SA"/>
    </w:rPr>
  </w:style>
  <w:style w:type="character" w:customStyle="1" w:styleId="WW8Num1z0">
    <w:name w:val="WW8Num1z0"/>
    <w:rsid w:val="004F6C0E"/>
    <w:rPr>
      <w:rFonts w:ascii="Symbol" w:hAnsi="Symbol"/>
    </w:rPr>
  </w:style>
  <w:style w:type="character" w:customStyle="1" w:styleId="WW8Num1z1">
    <w:name w:val="WW8Num1z1"/>
    <w:rsid w:val="004F6C0E"/>
    <w:rPr>
      <w:rFonts w:ascii="Courier New" w:hAnsi="Courier New"/>
    </w:rPr>
  </w:style>
  <w:style w:type="character" w:customStyle="1" w:styleId="WW8Num1z2">
    <w:name w:val="WW8Num1z2"/>
    <w:rsid w:val="004F6C0E"/>
    <w:rPr>
      <w:rFonts w:ascii="Wingdings" w:hAnsi="Wingdings"/>
    </w:rPr>
  </w:style>
  <w:style w:type="character" w:customStyle="1" w:styleId="WW8Num4z0">
    <w:name w:val="WW8Num4z0"/>
    <w:rsid w:val="004F6C0E"/>
    <w:rPr>
      <w:i w:val="0"/>
    </w:rPr>
  </w:style>
  <w:style w:type="character" w:customStyle="1" w:styleId="WW8Num5z0">
    <w:name w:val="WW8Num5z0"/>
    <w:rsid w:val="004F6C0E"/>
    <w:rPr>
      <w:rFonts w:ascii="Symbol" w:hAnsi="Symbol"/>
    </w:rPr>
  </w:style>
  <w:style w:type="character" w:customStyle="1" w:styleId="WW8Num5z1">
    <w:name w:val="WW8Num5z1"/>
    <w:rsid w:val="004F6C0E"/>
    <w:rPr>
      <w:rFonts w:ascii="Courier New" w:hAnsi="Courier New" w:cs="Courier New"/>
    </w:rPr>
  </w:style>
  <w:style w:type="character" w:customStyle="1" w:styleId="WW8Num5z2">
    <w:name w:val="WW8Num5z2"/>
    <w:rsid w:val="004F6C0E"/>
    <w:rPr>
      <w:rFonts w:ascii="Wingdings" w:hAnsi="Wingdings"/>
    </w:rPr>
  </w:style>
  <w:style w:type="character" w:customStyle="1" w:styleId="WW8Num8z0">
    <w:name w:val="WW8Num8z0"/>
    <w:rsid w:val="004F6C0E"/>
    <w:rPr>
      <w:rFonts w:ascii="Symbol" w:hAnsi="Symbol"/>
    </w:rPr>
  </w:style>
  <w:style w:type="character" w:customStyle="1" w:styleId="WW8Num8z1">
    <w:name w:val="WW8Num8z1"/>
    <w:rsid w:val="004F6C0E"/>
    <w:rPr>
      <w:rFonts w:ascii="Courier New" w:hAnsi="Courier New"/>
    </w:rPr>
  </w:style>
  <w:style w:type="character" w:customStyle="1" w:styleId="WW8Num8z2">
    <w:name w:val="WW8Num8z2"/>
    <w:rsid w:val="004F6C0E"/>
    <w:rPr>
      <w:rFonts w:ascii="Wingdings" w:hAnsi="Wingdings"/>
    </w:rPr>
  </w:style>
  <w:style w:type="character" w:customStyle="1" w:styleId="WW8Num9z0">
    <w:name w:val="WW8Num9z0"/>
    <w:rsid w:val="004F6C0E"/>
    <w:rPr>
      <w:rFonts w:ascii="Symbol" w:hAnsi="Symbol"/>
    </w:rPr>
  </w:style>
  <w:style w:type="character" w:customStyle="1" w:styleId="WW8Num9z1">
    <w:name w:val="WW8Num9z1"/>
    <w:rsid w:val="004F6C0E"/>
    <w:rPr>
      <w:rFonts w:ascii="Times New Roman" w:eastAsia="Times New Roman" w:hAnsi="Times New Roman" w:cs="Times New Roman"/>
    </w:rPr>
  </w:style>
  <w:style w:type="character" w:customStyle="1" w:styleId="WW8Num9z2">
    <w:name w:val="WW8Num9z2"/>
    <w:rsid w:val="004F6C0E"/>
    <w:rPr>
      <w:rFonts w:ascii="Wingdings" w:hAnsi="Wingdings"/>
    </w:rPr>
  </w:style>
  <w:style w:type="character" w:customStyle="1" w:styleId="WW8Num9z4">
    <w:name w:val="WW8Num9z4"/>
    <w:rsid w:val="004F6C0E"/>
    <w:rPr>
      <w:rFonts w:ascii="Courier New" w:hAnsi="Courier New"/>
    </w:rPr>
  </w:style>
  <w:style w:type="character" w:customStyle="1" w:styleId="WW8Num10z0">
    <w:name w:val="WW8Num10z0"/>
    <w:rsid w:val="004F6C0E"/>
    <w:rPr>
      <w:b w:val="0"/>
      <w:i w:val="0"/>
      <w:color w:val="000000"/>
      <w:sz w:val="22"/>
    </w:rPr>
  </w:style>
  <w:style w:type="character" w:customStyle="1" w:styleId="1ff1">
    <w:name w:val="Основной шрифт абзаца1"/>
    <w:rsid w:val="004F6C0E"/>
  </w:style>
  <w:style w:type="character" w:customStyle="1" w:styleId="affffffff0">
    <w:name w:val="Символ нумерации"/>
    <w:rsid w:val="004F6C0E"/>
  </w:style>
  <w:style w:type="character" w:customStyle="1" w:styleId="affffffff1">
    <w:name w:val="Маркеры списка"/>
    <w:rsid w:val="004F6C0E"/>
    <w:rPr>
      <w:rFonts w:ascii="StarSymbol" w:eastAsia="StarSymbol" w:hAnsi="StarSymbol" w:cs="StarSymbol"/>
      <w:sz w:val="18"/>
      <w:szCs w:val="18"/>
    </w:rPr>
  </w:style>
  <w:style w:type="paragraph" w:customStyle="1" w:styleId="1ff2">
    <w:name w:val="Указатель1"/>
    <w:basedOn w:val="a5"/>
    <w:rsid w:val="004F6C0E"/>
    <w:pPr>
      <w:suppressLineNumbers/>
      <w:suppressAutoHyphens/>
      <w:spacing w:line="240" w:lineRule="auto"/>
      <w:ind w:firstLine="0"/>
      <w:jc w:val="left"/>
    </w:pPr>
    <w:rPr>
      <w:rFonts w:eastAsia="Times New Roman" w:cs="Tahoma"/>
      <w:sz w:val="20"/>
      <w:szCs w:val="20"/>
      <w:lang w:eastAsia="ar-SA"/>
    </w:rPr>
  </w:style>
  <w:style w:type="paragraph" w:customStyle="1" w:styleId="affffffff2">
    <w:name w:val="Обычный сжат межстрочн"/>
    <w:basedOn w:val="a5"/>
    <w:rsid w:val="004F6C0E"/>
    <w:pPr>
      <w:widowControl w:val="0"/>
      <w:suppressAutoHyphens/>
      <w:overflowPunct w:val="0"/>
      <w:autoSpaceDE w:val="0"/>
      <w:spacing w:line="224" w:lineRule="atLeast"/>
      <w:ind w:firstLine="284"/>
    </w:pPr>
    <w:rPr>
      <w:rFonts w:eastAsia="Times New Roman" w:cs="Times New Roman"/>
      <w:sz w:val="20"/>
      <w:szCs w:val="20"/>
      <w:lang w:eastAsia="ar-SA"/>
    </w:rPr>
  </w:style>
  <w:style w:type="paragraph" w:customStyle="1" w:styleId="affffffff3">
    <w:name w:val="Содержимое таблицы"/>
    <w:basedOn w:val="a5"/>
    <w:rsid w:val="004F6C0E"/>
    <w:pPr>
      <w:suppressLineNumbers/>
      <w:suppressAutoHyphens/>
      <w:spacing w:line="240" w:lineRule="auto"/>
      <w:ind w:firstLine="0"/>
      <w:jc w:val="left"/>
    </w:pPr>
    <w:rPr>
      <w:rFonts w:eastAsia="Times New Roman" w:cs="Times New Roman"/>
      <w:sz w:val="20"/>
      <w:szCs w:val="20"/>
      <w:lang w:eastAsia="ar-SA"/>
    </w:rPr>
  </w:style>
  <w:style w:type="paragraph" w:customStyle="1" w:styleId="affffffff4">
    <w:name w:val="Заголовок таблицы"/>
    <w:basedOn w:val="affffffff3"/>
    <w:rsid w:val="004F6C0E"/>
  </w:style>
  <w:style w:type="paragraph" w:customStyle="1" w:styleId="affffffff5">
    <w:name w:val="Содержимое врезки"/>
    <w:basedOn w:val="aff5"/>
    <w:rsid w:val="004F6C0E"/>
    <w:pPr>
      <w:suppressAutoHyphens/>
      <w:spacing w:after="0" w:line="240" w:lineRule="auto"/>
      <w:ind w:firstLine="0"/>
    </w:pPr>
    <w:rPr>
      <w:szCs w:val="24"/>
      <w:lang w:eastAsia="ar-SA"/>
    </w:rPr>
  </w:style>
  <w:style w:type="character" w:customStyle="1" w:styleId="WW8Num2z0">
    <w:name w:val="WW8Num2z0"/>
    <w:rsid w:val="004F6C0E"/>
    <w:rPr>
      <w:rFonts w:ascii="Symbol" w:hAnsi="Symbol"/>
    </w:rPr>
  </w:style>
  <w:style w:type="character" w:customStyle="1" w:styleId="WW8Num3z0">
    <w:name w:val="WW8Num3z0"/>
    <w:rsid w:val="004F6C0E"/>
    <w:rPr>
      <w:rFonts w:ascii="Symbol" w:hAnsi="Symbol"/>
    </w:rPr>
  </w:style>
  <w:style w:type="character" w:customStyle="1" w:styleId="WW8Num6z0">
    <w:name w:val="WW8Num6z0"/>
    <w:rsid w:val="004F6C0E"/>
    <w:rPr>
      <w:rFonts w:ascii="Symbol" w:hAnsi="Symbol"/>
    </w:rPr>
  </w:style>
  <w:style w:type="character" w:customStyle="1" w:styleId="WW8Num7z0">
    <w:name w:val="WW8Num7z0"/>
    <w:rsid w:val="004F6C0E"/>
    <w:rPr>
      <w:rFonts w:ascii="Symbol" w:hAnsi="Symbol"/>
    </w:rPr>
  </w:style>
  <w:style w:type="character" w:customStyle="1" w:styleId="Absatz-Standardschriftart">
    <w:name w:val="Absatz-Standardschriftart"/>
    <w:rsid w:val="004F6C0E"/>
  </w:style>
  <w:style w:type="character" w:customStyle="1" w:styleId="WW-Absatz-Standardschriftart">
    <w:name w:val="WW-Absatz-Standardschriftart"/>
    <w:rsid w:val="004F6C0E"/>
  </w:style>
  <w:style w:type="character" w:customStyle="1" w:styleId="WW-Absatz-Standardschriftart1">
    <w:name w:val="WW-Absatz-Standardschriftart1"/>
    <w:rsid w:val="004F6C0E"/>
  </w:style>
  <w:style w:type="character" w:customStyle="1" w:styleId="WW-Absatz-Standardschriftart11">
    <w:name w:val="WW-Absatz-Standardschriftart11"/>
    <w:rsid w:val="004F6C0E"/>
  </w:style>
  <w:style w:type="character" w:customStyle="1" w:styleId="WW-Absatz-Standardschriftart111">
    <w:name w:val="WW-Absatz-Standardschriftart111"/>
    <w:rsid w:val="004F6C0E"/>
  </w:style>
  <w:style w:type="character" w:customStyle="1" w:styleId="WW-Absatz-Standardschriftart1111">
    <w:name w:val="WW-Absatz-Standardschriftart1111"/>
    <w:rsid w:val="004F6C0E"/>
  </w:style>
  <w:style w:type="character" w:customStyle="1" w:styleId="WW-Absatz-Standardschriftart11111">
    <w:name w:val="WW-Absatz-Standardschriftart11111"/>
    <w:rsid w:val="004F6C0E"/>
  </w:style>
  <w:style w:type="character" w:customStyle="1" w:styleId="WW-Absatz-Standardschriftart111111">
    <w:name w:val="WW-Absatz-Standardschriftart111111"/>
    <w:rsid w:val="004F6C0E"/>
  </w:style>
  <w:style w:type="character" w:customStyle="1" w:styleId="WW-Absatz-Standardschriftart1111111">
    <w:name w:val="WW-Absatz-Standardschriftart1111111"/>
    <w:rsid w:val="004F6C0E"/>
  </w:style>
  <w:style w:type="character" w:customStyle="1" w:styleId="WW-Absatz-Standardschriftart11111111">
    <w:name w:val="WW-Absatz-Standardschriftart11111111"/>
    <w:rsid w:val="004F6C0E"/>
  </w:style>
  <w:style w:type="character" w:customStyle="1" w:styleId="WW8Num2z1">
    <w:name w:val="WW8Num2z1"/>
    <w:rsid w:val="004F6C0E"/>
    <w:rPr>
      <w:rFonts w:ascii="Courier New" w:hAnsi="Courier New" w:cs="Courier New"/>
    </w:rPr>
  </w:style>
  <w:style w:type="character" w:customStyle="1" w:styleId="WW8Num2z2">
    <w:name w:val="WW8Num2z2"/>
    <w:rsid w:val="004F6C0E"/>
    <w:rPr>
      <w:rFonts w:ascii="Wingdings" w:hAnsi="Wingdings"/>
    </w:rPr>
  </w:style>
  <w:style w:type="character" w:customStyle="1" w:styleId="WW8Num3z1">
    <w:name w:val="WW8Num3z1"/>
    <w:rsid w:val="004F6C0E"/>
    <w:rPr>
      <w:rFonts w:ascii="Courier New" w:hAnsi="Courier New"/>
    </w:rPr>
  </w:style>
  <w:style w:type="character" w:customStyle="1" w:styleId="WW8Num3z2">
    <w:name w:val="WW8Num3z2"/>
    <w:rsid w:val="004F6C0E"/>
    <w:rPr>
      <w:rFonts w:ascii="Wingdings" w:hAnsi="Wingdings"/>
    </w:rPr>
  </w:style>
  <w:style w:type="character" w:customStyle="1" w:styleId="WW8Num4z1">
    <w:name w:val="WW8Num4z1"/>
    <w:rsid w:val="004F6C0E"/>
    <w:rPr>
      <w:rFonts w:ascii="Courier New" w:hAnsi="Courier New"/>
    </w:rPr>
  </w:style>
  <w:style w:type="character" w:customStyle="1" w:styleId="WW8Num4z2">
    <w:name w:val="WW8Num4z2"/>
    <w:rsid w:val="004F6C0E"/>
    <w:rPr>
      <w:rFonts w:ascii="Wingdings" w:hAnsi="Wingdings"/>
    </w:rPr>
  </w:style>
  <w:style w:type="character" w:customStyle="1" w:styleId="WW8Num7z1">
    <w:name w:val="WW8Num7z1"/>
    <w:rsid w:val="004F6C0E"/>
    <w:rPr>
      <w:rFonts w:ascii="Courier New" w:hAnsi="Courier New" w:cs="Courier New"/>
    </w:rPr>
  </w:style>
  <w:style w:type="character" w:customStyle="1" w:styleId="WW8Num7z2">
    <w:name w:val="WW8Num7z2"/>
    <w:rsid w:val="004F6C0E"/>
    <w:rPr>
      <w:rFonts w:ascii="Wingdings" w:hAnsi="Wingdings"/>
    </w:rPr>
  </w:style>
  <w:style w:type="character" w:customStyle="1" w:styleId="WW8Num10z1">
    <w:name w:val="WW8Num10z1"/>
    <w:rsid w:val="004F6C0E"/>
    <w:rPr>
      <w:rFonts w:ascii="Courier New" w:hAnsi="Courier New" w:cs="Courier New"/>
    </w:rPr>
  </w:style>
  <w:style w:type="character" w:customStyle="1" w:styleId="WW8Num10z2">
    <w:name w:val="WW8Num10z2"/>
    <w:rsid w:val="004F6C0E"/>
    <w:rPr>
      <w:rFonts w:ascii="Wingdings" w:hAnsi="Wingdings"/>
    </w:rPr>
  </w:style>
  <w:style w:type="character" w:customStyle="1" w:styleId="WW8Num11z0">
    <w:name w:val="WW8Num11z0"/>
    <w:rsid w:val="004F6C0E"/>
    <w:rPr>
      <w:rFonts w:ascii="Symbol" w:hAnsi="Symbol"/>
    </w:rPr>
  </w:style>
  <w:style w:type="character" w:customStyle="1" w:styleId="WW8Num11z1">
    <w:name w:val="WW8Num11z1"/>
    <w:rsid w:val="004F6C0E"/>
    <w:rPr>
      <w:rFonts w:ascii="Courier New" w:hAnsi="Courier New" w:cs="Courier New"/>
    </w:rPr>
  </w:style>
  <w:style w:type="character" w:customStyle="1" w:styleId="WW8Num11z2">
    <w:name w:val="WW8Num11z2"/>
    <w:rsid w:val="004F6C0E"/>
    <w:rPr>
      <w:rFonts w:ascii="Wingdings" w:hAnsi="Wingdings"/>
    </w:rPr>
  </w:style>
  <w:style w:type="character" w:customStyle="1" w:styleId="WW8Num12z0">
    <w:name w:val="WW8Num12z0"/>
    <w:rsid w:val="004F6C0E"/>
    <w:rPr>
      <w:rFonts w:ascii="Symbol" w:hAnsi="Symbol"/>
    </w:rPr>
  </w:style>
  <w:style w:type="character" w:customStyle="1" w:styleId="WW8Num12z1">
    <w:name w:val="WW8Num12z1"/>
    <w:rsid w:val="004F6C0E"/>
    <w:rPr>
      <w:rFonts w:ascii="Courier New" w:hAnsi="Courier New" w:cs="Courier New"/>
    </w:rPr>
  </w:style>
  <w:style w:type="character" w:customStyle="1" w:styleId="WW8Num12z2">
    <w:name w:val="WW8Num12z2"/>
    <w:rsid w:val="004F6C0E"/>
    <w:rPr>
      <w:rFonts w:ascii="Wingdings" w:hAnsi="Wingdings"/>
    </w:rPr>
  </w:style>
  <w:style w:type="character" w:customStyle="1" w:styleId="WW8Num13z0">
    <w:name w:val="WW8Num13z0"/>
    <w:rsid w:val="004F6C0E"/>
    <w:rPr>
      <w:rFonts w:ascii="Symbol" w:hAnsi="Symbol"/>
    </w:rPr>
  </w:style>
  <w:style w:type="character" w:customStyle="1" w:styleId="WW8Num13z1">
    <w:name w:val="WW8Num13z1"/>
    <w:rsid w:val="004F6C0E"/>
    <w:rPr>
      <w:rFonts w:ascii="Courier New" w:hAnsi="Courier New"/>
    </w:rPr>
  </w:style>
  <w:style w:type="character" w:customStyle="1" w:styleId="WW8Num13z2">
    <w:name w:val="WW8Num13z2"/>
    <w:rsid w:val="004F6C0E"/>
    <w:rPr>
      <w:rFonts w:ascii="Wingdings" w:hAnsi="Wingdings"/>
    </w:rPr>
  </w:style>
  <w:style w:type="character" w:customStyle="1" w:styleId="WW8Num14z0">
    <w:name w:val="WW8Num14z0"/>
    <w:rsid w:val="004F6C0E"/>
    <w:rPr>
      <w:rFonts w:ascii="Symbol" w:hAnsi="Symbol"/>
    </w:rPr>
  </w:style>
  <w:style w:type="character" w:customStyle="1" w:styleId="WW8Num16z0">
    <w:name w:val="WW8Num16z0"/>
    <w:rsid w:val="004F6C0E"/>
    <w:rPr>
      <w:rFonts w:ascii="Symbol" w:hAnsi="Symbol"/>
    </w:rPr>
  </w:style>
  <w:style w:type="character" w:customStyle="1" w:styleId="WW8Num16z1">
    <w:name w:val="WW8Num16z1"/>
    <w:rsid w:val="004F6C0E"/>
    <w:rPr>
      <w:rFonts w:ascii="Courier New" w:hAnsi="Courier New"/>
    </w:rPr>
  </w:style>
  <w:style w:type="character" w:customStyle="1" w:styleId="WW8Num16z2">
    <w:name w:val="WW8Num16z2"/>
    <w:rsid w:val="004F6C0E"/>
    <w:rPr>
      <w:rFonts w:ascii="Wingdings" w:hAnsi="Wingdings"/>
    </w:rPr>
  </w:style>
  <w:style w:type="character" w:customStyle="1" w:styleId="WW8Num17z0">
    <w:name w:val="WW8Num17z0"/>
    <w:rsid w:val="004F6C0E"/>
    <w:rPr>
      <w:rFonts w:ascii="Symbol" w:hAnsi="Symbol"/>
    </w:rPr>
  </w:style>
  <w:style w:type="character" w:customStyle="1" w:styleId="WW8Num17z1">
    <w:name w:val="WW8Num17z1"/>
    <w:rsid w:val="004F6C0E"/>
    <w:rPr>
      <w:rFonts w:ascii="Courier New" w:hAnsi="Courier New"/>
    </w:rPr>
  </w:style>
  <w:style w:type="character" w:customStyle="1" w:styleId="WW8Num17z2">
    <w:name w:val="WW8Num17z2"/>
    <w:rsid w:val="004F6C0E"/>
    <w:rPr>
      <w:rFonts w:ascii="Wingdings" w:hAnsi="Wingdings"/>
    </w:rPr>
  </w:style>
  <w:style w:type="character" w:customStyle="1" w:styleId="WW8Num18z0">
    <w:name w:val="WW8Num18z0"/>
    <w:rsid w:val="004F6C0E"/>
    <w:rPr>
      <w:rFonts w:ascii="Symbol" w:hAnsi="Symbol"/>
    </w:rPr>
  </w:style>
  <w:style w:type="character" w:customStyle="1" w:styleId="WW8Num18z1">
    <w:name w:val="WW8Num18z1"/>
    <w:rsid w:val="004F6C0E"/>
    <w:rPr>
      <w:rFonts w:ascii="Courier New" w:hAnsi="Courier New" w:cs="Courier New"/>
    </w:rPr>
  </w:style>
  <w:style w:type="character" w:customStyle="1" w:styleId="WW8Num18z2">
    <w:name w:val="WW8Num18z2"/>
    <w:rsid w:val="004F6C0E"/>
    <w:rPr>
      <w:rFonts w:ascii="Wingdings" w:hAnsi="Wingdings"/>
    </w:rPr>
  </w:style>
  <w:style w:type="character" w:customStyle="1" w:styleId="WW8Num19z0">
    <w:name w:val="WW8Num19z0"/>
    <w:rsid w:val="004F6C0E"/>
    <w:rPr>
      <w:rFonts w:ascii="Symbol" w:hAnsi="Symbol"/>
    </w:rPr>
  </w:style>
  <w:style w:type="character" w:customStyle="1" w:styleId="WW8Num19z1">
    <w:name w:val="WW8Num19z1"/>
    <w:rsid w:val="004F6C0E"/>
    <w:rPr>
      <w:rFonts w:ascii="Courier New" w:hAnsi="Courier New"/>
    </w:rPr>
  </w:style>
  <w:style w:type="character" w:customStyle="1" w:styleId="WW8Num19z2">
    <w:name w:val="WW8Num19z2"/>
    <w:rsid w:val="004F6C0E"/>
    <w:rPr>
      <w:rFonts w:ascii="Wingdings" w:hAnsi="Wingdings"/>
    </w:rPr>
  </w:style>
  <w:style w:type="character" w:customStyle="1" w:styleId="WW8Num20z0">
    <w:name w:val="WW8Num20z0"/>
    <w:rsid w:val="004F6C0E"/>
    <w:rPr>
      <w:rFonts w:ascii="Symbol" w:hAnsi="Symbol"/>
    </w:rPr>
  </w:style>
  <w:style w:type="character" w:customStyle="1" w:styleId="WW8Num20z1">
    <w:name w:val="WW8Num20z1"/>
    <w:rsid w:val="004F6C0E"/>
    <w:rPr>
      <w:rFonts w:ascii="Courier New" w:hAnsi="Courier New"/>
    </w:rPr>
  </w:style>
  <w:style w:type="character" w:customStyle="1" w:styleId="WW8Num20z2">
    <w:name w:val="WW8Num20z2"/>
    <w:rsid w:val="004F6C0E"/>
    <w:rPr>
      <w:rFonts w:ascii="Wingdings" w:hAnsi="Wingdings"/>
    </w:rPr>
  </w:style>
  <w:style w:type="character" w:customStyle="1" w:styleId="WW8Num21z0">
    <w:name w:val="WW8Num21z0"/>
    <w:rsid w:val="004F6C0E"/>
    <w:rPr>
      <w:rFonts w:ascii="Symbol" w:hAnsi="Symbol"/>
    </w:rPr>
  </w:style>
  <w:style w:type="character" w:customStyle="1" w:styleId="WW8Num21z1">
    <w:name w:val="WW8Num21z1"/>
    <w:rsid w:val="004F6C0E"/>
    <w:rPr>
      <w:rFonts w:ascii="Courier New" w:hAnsi="Courier New" w:cs="Courier New"/>
    </w:rPr>
  </w:style>
  <w:style w:type="character" w:customStyle="1" w:styleId="WW8Num21z2">
    <w:name w:val="WW8Num21z2"/>
    <w:rsid w:val="004F6C0E"/>
    <w:rPr>
      <w:rFonts w:ascii="Wingdings" w:hAnsi="Wingdings"/>
    </w:rPr>
  </w:style>
  <w:style w:type="character" w:customStyle="1" w:styleId="WW8Num22z0">
    <w:name w:val="WW8Num22z0"/>
    <w:rsid w:val="004F6C0E"/>
    <w:rPr>
      <w:rFonts w:ascii="Symbol" w:hAnsi="Symbol"/>
    </w:rPr>
  </w:style>
  <w:style w:type="character" w:customStyle="1" w:styleId="WW8Num22z1">
    <w:name w:val="WW8Num22z1"/>
    <w:rsid w:val="004F6C0E"/>
    <w:rPr>
      <w:rFonts w:ascii="Courier New" w:hAnsi="Courier New" w:cs="Courier New"/>
    </w:rPr>
  </w:style>
  <w:style w:type="character" w:customStyle="1" w:styleId="WW8Num22z2">
    <w:name w:val="WW8Num22z2"/>
    <w:rsid w:val="004F6C0E"/>
    <w:rPr>
      <w:rFonts w:ascii="Wingdings" w:hAnsi="Wingdings"/>
    </w:rPr>
  </w:style>
  <w:style w:type="character" w:customStyle="1" w:styleId="WW8Num23z0">
    <w:name w:val="WW8Num23z0"/>
    <w:rsid w:val="004F6C0E"/>
    <w:rPr>
      <w:rFonts w:ascii="Symbol" w:hAnsi="Symbol"/>
    </w:rPr>
  </w:style>
  <w:style w:type="character" w:customStyle="1" w:styleId="WW8Num23z1">
    <w:name w:val="WW8Num23z1"/>
    <w:rsid w:val="004F6C0E"/>
    <w:rPr>
      <w:rFonts w:ascii="Courier New" w:hAnsi="Courier New"/>
    </w:rPr>
  </w:style>
  <w:style w:type="character" w:customStyle="1" w:styleId="WW8Num23z2">
    <w:name w:val="WW8Num23z2"/>
    <w:rsid w:val="004F6C0E"/>
    <w:rPr>
      <w:rFonts w:ascii="Wingdings" w:hAnsi="Wingdings"/>
    </w:rPr>
  </w:style>
  <w:style w:type="character" w:customStyle="1" w:styleId="WW8Num24z0">
    <w:name w:val="WW8Num24z0"/>
    <w:rsid w:val="004F6C0E"/>
    <w:rPr>
      <w:rFonts w:ascii="Times New Roman" w:eastAsia="Times New Roman" w:hAnsi="Times New Roman" w:cs="Times New Roman"/>
    </w:rPr>
  </w:style>
  <w:style w:type="character" w:customStyle="1" w:styleId="WW8Num24z1">
    <w:name w:val="WW8Num24z1"/>
    <w:rsid w:val="004F6C0E"/>
    <w:rPr>
      <w:rFonts w:ascii="Courier New" w:hAnsi="Courier New"/>
    </w:rPr>
  </w:style>
  <w:style w:type="character" w:customStyle="1" w:styleId="WW8Num24z2">
    <w:name w:val="WW8Num24z2"/>
    <w:rsid w:val="004F6C0E"/>
    <w:rPr>
      <w:rFonts w:ascii="Wingdings" w:hAnsi="Wingdings"/>
    </w:rPr>
  </w:style>
  <w:style w:type="character" w:customStyle="1" w:styleId="WW8Num24z3">
    <w:name w:val="WW8Num24z3"/>
    <w:rsid w:val="004F6C0E"/>
    <w:rPr>
      <w:rFonts w:ascii="Symbol" w:hAnsi="Symbol"/>
    </w:rPr>
  </w:style>
  <w:style w:type="character" w:customStyle="1" w:styleId="WW8Num25z0">
    <w:name w:val="WW8Num25z0"/>
    <w:rsid w:val="004F6C0E"/>
    <w:rPr>
      <w:rFonts w:ascii="Symbol" w:hAnsi="Symbol"/>
    </w:rPr>
  </w:style>
  <w:style w:type="character" w:customStyle="1" w:styleId="WW8Num25z1">
    <w:name w:val="WW8Num25z1"/>
    <w:rsid w:val="004F6C0E"/>
    <w:rPr>
      <w:rFonts w:ascii="Courier New" w:hAnsi="Courier New" w:cs="Courier New"/>
    </w:rPr>
  </w:style>
  <w:style w:type="character" w:customStyle="1" w:styleId="WW8Num25z2">
    <w:name w:val="WW8Num25z2"/>
    <w:rsid w:val="004F6C0E"/>
    <w:rPr>
      <w:rFonts w:ascii="Wingdings" w:hAnsi="Wingdings"/>
    </w:rPr>
  </w:style>
  <w:style w:type="character" w:customStyle="1" w:styleId="WW8Num26z0">
    <w:name w:val="WW8Num26z0"/>
    <w:rsid w:val="004F6C0E"/>
    <w:rPr>
      <w:rFonts w:ascii="Symbol" w:hAnsi="Symbol"/>
    </w:rPr>
  </w:style>
  <w:style w:type="character" w:customStyle="1" w:styleId="WW8Num26z1">
    <w:name w:val="WW8Num26z1"/>
    <w:rsid w:val="004F6C0E"/>
    <w:rPr>
      <w:rFonts w:ascii="Courier New" w:hAnsi="Courier New"/>
    </w:rPr>
  </w:style>
  <w:style w:type="character" w:customStyle="1" w:styleId="WW8Num26z2">
    <w:name w:val="WW8Num26z2"/>
    <w:rsid w:val="004F6C0E"/>
    <w:rPr>
      <w:rFonts w:ascii="Wingdings" w:hAnsi="Wingdings"/>
    </w:rPr>
  </w:style>
  <w:style w:type="character" w:customStyle="1" w:styleId="WW8Num27z0">
    <w:name w:val="WW8Num27z0"/>
    <w:rsid w:val="004F6C0E"/>
    <w:rPr>
      <w:rFonts w:ascii="Symbol" w:hAnsi="Symbol"/>
    </w:rPr>
  </w:style>
  <w:style w:type="character" w:customStyle="1" w:styleId="WW8Num27z1">
    <w:name w:val="WW8Num27z1"/>
    <w:rsid w:val="004F6C0E"/>
    <w:rPr>
      <w:rFonts w:ascii="Courier New" w:hAnsi="Courier New" w:cs="Courier New"/>
    </w:rPr>
  </w:style>
  <w:style w:type="character" w:customStyle="1" w:styleId="WW8Num27z2">
    <w:name w:val="WW8Num27z2"/>
    <w:rsid w:val="004F6C0E"/>
    <w:rPr>
      <w:rFonts w:ascii="Wingdings" w:hAnsi="Wingdings"/>
    </w:rPr>
  </w:style>
  <w:style w:type="character" w:customStyle="1" w:styleId="WW8Num28z0">
    <w:name w:val="WW8Num28z0"/>
    <w:rsid w:val="004F6C0E"/>
    <w:rPr>
      <w:rFonts w:ascii="Symbol" w:hAnsi="Symbol"/>
    </w:rPr>
  </w:style>
  <w:style w:type="character" w:customStyle="1" w:styleId="WW8Num30z0">
    <w:name w:val="WW8Num30z0"/>
    <w:rsid w:val="004F6C0E"/>
    <w:rPr>
      <w:rFonts w:ascii="Symbol" w:hAnsi="Symbol"/>
    </w:rPr>
  </w:style>
  <w:style w:type="character" w:customStyle="1" w:styleId="WW8Num30z1">
    <w:name w:val="WW8Num30z1"/>
    <w:rsid w:val="004F6C0E"/>
    <w:rPr>
      <w:rFonts w:ascii="Courier New" w:hAnsi="Courier New" w:cs="Courier New"/>
    </w:rPr>
  </w:style>
  <w:style w:type="character" w:customStyle="1" w:styleId="WW8Num30z2">
    <w:name w:val="WW8Num30z2"/>
    <w:rsid w:val="004F6C0E"/>
    <w:rPr>
      <w:rFonts w:ascii="Wingdings" w:hAnsi="Wingdings"/>
    </w:rPr>
  </w:style>
  <w:style w:type="character" w:customStyle="1" w:styleId="WW8Num32z0">
    <w:name w:val="WW8Num32z0"/>
    <w:rsid w:val="004F6C0E"/>
    <w:rPr>
      <w:rFonts w:ascii="Symbol" w:hAnsi="Symbol"/>
    </w:rPr>
  </w:style>
  <w:style w:type="character" w:customStyle="1" w:styleId="WW8Num32z1">
    <w:name w:val="WW8Num32z1"/>
    <w:rsid w:val="004F6C0E"/>
    <w:rPr>
      <w:rFonts w:ascii="Courier New" w:hAnsi="Courier New"/>
    </w:rPr>
  </w:style>
  <w:style w:type="character" w:customStyle="1" w:styleId="WW8Num32z2">
    <w:name w:val="WW8Num32z2"/>
    <w:rsid w:val="004F6C0E"/>
    <w:rPr>
      <w:rFonts w:ascii="Wingdings" w:hAnsi="Wingdings"/>
    </w:rPr>
  </w:style>
  <w:style w:type="character" w:customStyle="1" w:styleId="WW8Num35z0">
    <w:name w:val="WW8Num35z0"/>
    <w:rsid w:val="004F6C0E"/>
    <w:rPr>
      <w:rFonts w:ascii="Symbol" w:hAnsi="Symbol"/>
    </w:rPr>
  </w:style>
  <w:style w:type="character" w:customStyle="1" w:styleId="WW8Num35z1">
    <w:name w:val="WW8Num35z1"/>
    <w:rsid w:val="004F6C0E"/>
    <w:rPr>
      <w:rFonts w:ascii="Courier New" w:hAnsi="Courier New" w:cs="Courier New"/>
    </w:rPr>
  </w:style>
  <w:style w:type="character" w:customStyle="1" w:styleId="WW8Num35z2">
    <w:name w:val="WW8Num35z2"/>
    <w:rsid w:val="004F6C0E"/>
    <w:rPr>
      <w:rFonts w:ascii="Wingdings" w:hAnsi="Wingdings"/>
    </w:rPr>
  </w:style>
  <w:style w:type="character" w:customStyle="1" w:styleId="WW8Num36z0">
    <w:name w:val="WW8Num36z0"/>
    <w:rsid w:val="004F6C0E"/>
    <w:rPr>
      <w:rFonts w:ascii="Symbol" w:hAnsi="Symbol"/>
    </w:rPr>
  </w:style>
  <w:style w:type="character" w:customStyle="1" w:styleId="WW8Num38z0">
    <w:name w:val="WW8Num38z0"/>
    <w:rsid w:val="004F6C0E"/>
    <w:rPr>
      <w:rFonts w:ascii="Symbol" w:hAnsi="Symbol"/>
    </w:rPr>
  </w:style>
  <w:style w:type="character" w:customStyle="1" w:styleId="WW8Num38z1">
    <w:name w:val="WW8Num38z1"/>
    <w:rsid w:val="004F6C0E"/>
    <w:rPr>
      <w:rFonts w:ascii="Courier New" w:hAnsi="Courier New"/>
    </w:rPr>
  </w:style>
  <w:style w:type="character" w:customStyle="1" w:styleId="WW8Num38z2">
    <w:name w:val="WW8Num38z2"/>
    <w:rsid w:val="004F6C0E"/>
    <w:rPr>
      <w:rFonts w:ascii="Wingdings" w:hAnsi="Wingdings"/>
    </w:rPr>
  </w:style>
  <w:style w:type="character" w:customStyle="1" w:styleId="WW8Num39z0">
    <w:name w:val="WW8Num39z0"/>
    <w:rsid w:val="004F6C0E"/>
    <w:rPr>
      <w:rFonts w:ascii="Symbol" w:hAnsi="Symbol"/>
    </w:rPr>
  </w:style>
  <w:style w:type="character" w:customStyle="1" w:styleId="WW8Num39z1">
    <w:name w:val="WW8Num39z1"/>
    <w:rsid w:val="004F6C0E"/>
    <w:rPr>
      <w:rFonts w:ascii="Courier New" w:hAnsi="Courier New"/>
    </w:rPr>
  </w:style>
  <w:style w:type="character" w:customStyle="1" w:styleId="WW8Num39z2">
    <w:name w:val="WW8Num39z2"/>
    <w:rsid w:val="004F6C0E"/>
    <w:rPr>
      <w:rFonts w:ascii="Wingdings" w:hAnsi="Wingdings"/>
    </w:rPr>
  </w:style>
  <w:style w:type="character" w:customStyle="1" w:styleId="WW8Num40z0">
    <w:name w:val="WW8Num40z0"/>
    <w:rsid w:val="004F6C0E"/>
    <w:rPr>
      <w:rFonts w:ascii="Symbol" w:hAnsi="Symbol"/>
    </w:rPr>
  </w:style>
  <w:style w:type="character" w:customStyle="1" w:styleId="WW8Num40z1">
    <w:name w:val="WW8Num40z1"/>
    <w:rsid w:val="004F6C0E"/>
    <w:rPr>
      <w:rFonts w:ascii="Courier New" w:hAnsi="Courier New" w:cs="Courier New"/>
    </w:rPr>
  </w:style>
  <w:style w:type="character" w:customStyle="1" w:styleId="WW8Num40z2">
    <w:name w:val="WW8Num40z2"/>
    <w:rsid w:val="004F6C0E"/>
    <w:rPr>
      <w:rFonts w:ascii="Wingdings" w:hAnsi="Wingdings"/>
    </w:rPr>
  </w:style>
  <w:style w:type="character" w:customStyle="1" w:styleId="WW8Num41z0">
    <w:name w:val="WW8Num41z0"/>
    <w:rsid w:val="004F6C0E"/>
    <w:rPr>
      <w:rFonts w:ascii="Symbol" w:hAnsi="Symbol"/>
    </w:rPr>
  </w:style>
  <w:style w:type="character" w:customStyle="1" w:styleId="WW8Num41z1">
    <w:name w:val="WW8Num41z1"/>
    <w:rsid w:val="004F6C0E"/>
    <w:rPr>
      <w:rFonts w:ascii="Courier New" w:hAnsi="Courier New" w:cs="Courier New"/>
    </w:rPr>
  </w:style>
  <w:style w:type="character" w:customStyle="1" w:styleId="WW8Num41z2">
    <w:name w:val="WW8Num41z2"/>
    <w:rsid w:val="004F6C0E"/>
    <w:rPr>
      <w:rFonts w:ascii="Wingdings" w:hAnsi="Wingdings"/>
    </w:rPr>
  </w:style>
  <w:style w:type="character" w:customStyle="1" w:styleId="WW8Num42z0">
    <w:name w:val="WW8Num42z0"/>
    <w:rsid w:val="004F6C0E"/>
    <w:rPr>
      <w:rFonts w:ascii="Symbol" w:hAnsi="Symbol"/>
    </w:rPr>
  </w:style>
  <w:style w:type="character" w:customStyle="1" w:styleId="WW8Num42z1">
    <w:name w:val="WW8Num42z1"/>
    <w:rsid w:val="004F6C0E"/>
    <w:rPr>
      <w:rFonts w:ascii="Courier New" w:hAnsi="Courier New"/>
    </w:rPr>
  </w:style>
  <w:style w:type="character" w:customStyle="1" w:styleId="WW8Num42z2">
    <w:name w:val="WW8Num42z2"/>
    <w:rsid w:val="004F6C0E"/>
    <w:rPr>
      <w:rFonts w:ascii="Wingdings" w:hAnsi="Wingdings"/>
    </w:rPr>
  </w:style>
  <w:style w:type="character" w:customStyle="1" w:styleId="WW8Num43z0">
    <w:name w:val="WW8Num43z0"/>
    <w:rsid w:val="004F6C0E"/>
    <w:rPr>
      <w:rFonts w:ascii="Times New Roman" w:eastAsia="Times New Roman" w:hAnsi="Times New Roman" w:cs="Times New Roman"/>
    </w:rPr>
  </w:style>
  <w:style w:type="character" w:customStyle="1" w:styleId="WW8Num43z1">
    <w:name w:val="WW8Num43z1"/>
    <w:rsid w:val="004F6C0E"/>
    <w:rPr>
      <w:rFonts w:ascii="Symbol" w:hAnsi="Symbol"/>
    </w:rPr>
  </w:style>
  <w:style w:type="character" w:customStyle="1" w:styleId="WW8Num43z2">
    <w:name w:val="WW8Num43z2"/>
    <w:rsid w:val="004F6C0E"/>
    <w:rPr>
      <w:rFonts w:ascii="Wingdings" w:hAnsi="Wingdings"/>
    </w:rPr>
  </w:style>
  <w:style w:type="character" w:customStyle="1" w:styleId="WW8Num43z4">
    <w:name w:val="WW8Num43z4"/>
    <w:rsid w:val="004F6C0E"/>
    <w:rPr>
      <w:rFonts w:ascii="Courier New" w:hAnsi="Courier New"/>
    </w:rPr>
  </w:style>
  <w:style w:type="character" w:customStyle="1" w:styleId="WW8Num44z0">
    <w:name w:val="WW8Num44z0"/>
    <w:rsid w:val="004F6C0E"/>
    <w:rPr>
      <w:rFonts w:ascii="Symbol" w:hAnsi="Symbol"/>
    </w:rPr>
  </w:style>
  <w:style w:type="character" w:customStyle="1" w:styleId="WW8Num44z1">
    <w:name w:val="WW8Num44z1"/>
    <w:rsid w:val="004F6C0E"/>
    <w:rPr>
      <w:rFonts w:ascii="Courier New" w:hAnsi="Courier New" w:cs="Courier New"/>
    </w:rPr>
  </w:style>
  <w:style w:type="character" w:customStyle="1" w:styleId="WW8Num44z2">
    <w:name w:val="WW8Num44z2"/>
    <w:rsid w:val="004F6C0E"/>
    <w:rPr>
      <w:rFonts w:ascii="Wingdings" w:hAnsi="Wingdings"/>
    </w:rPr>
  </w:style>
  <w:style w:type="character" w:customStyle="1" w:styleId="WW8Num45z0">
    <w:name w:val="WW8Num45z0"/>
    <w:rsid w:val="004F6C0E"/>
    <w:rPr>
      <w:rFonts w:ascii="Symbol" w:hAnsi="Symbol"/>
    </w:rPr>
  </w:style>
  <w:style w:type="character" w:customStyle="1" w:styleId="WW8Num46z0">
    <w:name w:val="WW8Num46z0"/>
    <w:rsid w:val="004F6C0E"/>
    <w:rPr>
      <w:rFonts w:ascii="Times New Roman" w:eastAsia="Times New Roman" w:hAnsi="Times New Roman" w:cs="Times New Roman"/>
    </w:rPr>
  </w:style>
  <w:style w:type="character" w:customStyle="1" w:styleId="WW8Num46z1">
    <w:name w:val="WW8Num46z1"/>
    <w:rsid w:val="004F6C0E"/>
    <w:rPr>
      <w:rFonts w:ascii="Courier New" w:hAnsi="Courier New"/>
    </w:rPr>
  </w:style>
  <w:style w:type="character" w:customStyle="1" w:styleId="WW8Num46z2">
    <w:name w:val="WW8Num46z2"/>
    <w:rsid w:val="004F6C0E"/>
    <w:rPr>
      <w:rFonts w:ascii="Wingdings" w:hAnsi="Wingdings"/>
    </w:rPr>
  </w:style>
  <w:style w:type="character" w:customStyle="1" w:styleId="WW8Num46z3">
    <w:name w:val="WW8Num46z3"/>
    <w:rsid w:val="004F6C0E"/>
    <w:rPr>
      <w:rFonts w:ascii="Symbol" w:hAnsi="Symbol"/>
    </w:rPr>
  </w:style>
  <w:style w:type="character" w:customStyle="1" w:styleId="WW8Num47z0">
    <w:name w:val="WW8Num47z0"/>
    <w:rsid w:val="004F6C0E"/>
    <w:rPr>
      <w:rFonts w:ascii="Symbol" w:hAnsi="Symbol"/>
    </w:rPr>
  </w:style>
  <w:style w:type="character" w:customStyle="1" w:styleId="WW8Num47z1">
    <w:name w:val="WW8Num47z1"/>
    <w:rsid w:val="004F6C0E"/>
    <w:rPr>
      <w:rFonts w:ascii="Courier New" w:hAnsi="Courier New"/>
    </w:rPr>
  </w:style>
  <w:style w:type="character" w:customStyle="1" w:styleId="WW8Num47z2">
    <w:name w:val="WW8Num47z2"/>
    <w:rsid w:val="004F6C0E"/>
    <w:rPr>
      <w:rFonts w:ascii="Wingdings" w:hAnsi="Wingdings"/>
    </w:rPr>
  </w:style>
  <w:style w:type="character" w:customStyle="1" w:styleId="WW8Num48z0">
    <w:name w:val="WW8Num48z0"/>
    <w:rsid w:val="004F6C0E"/>
    <w:rPr>
      <w:rFonts w:ascii="Symbol" w:hAnsi="Symbol"/>
    </w:rPr>
  </w:style>
  <w:style w:type="character" w:customStyle="1" w:styleId="WW8Num48z1">
    <w:name w:val="WW8Num48z1"/>
    <w:rsid w:val="004F6C0E"/>
    <w:rPr>
      <w:rFonts w:ascii="Courier New" w:hAnsi="Courier New"/>
    </w:rPr>
  </w:style>
  <w:style w:type="character" w:customStyle="1" w:styleId="WW8Num48z2">
    <w:name w:val="WW8Num48z2"/>
    <w:rsid w:val="004F6C0E"/>
    <w:rPr>
      <w:rFonts w:ascii="Wingdings" w:hAnsi="Wingdings"/>
    </w:rPr>
  </w:style>
  <w:style w:type="paragraph" w:customStyle="1" w:styleId="1ff3">
    <w:name w:val="Цитата1"/>
    <w:basedOn w:val="a5"/>
    <w:rsid w:val="004F6C0E"/>
    <w:pPr>
      <w:spacing w:line="240" w:lineRule="auto"/>
      <w:ind w:left="-540" w:right="-801" w:firstLine="360"/>
      <w:jc w:val="left"/>
    </w:pPr>
    <w:rPr>
      <w:rFonts w:ascii="Arial" w:eastAsia="Times New Roman" w:hAnsi="Arial" w:cs="Arial"/>
      <w:szCs w:val="24"/>
      <w:lang w:eastAsia="ar-SA"/>
    </w:rPr>
  </w:style>
  <w:style w:type="paragraph" w:customStyle="1" w:styleId="317">
    <w:name w:val="Основной текст 31"/>
    <w:basedOn w:val="a5"/>
    <w:rsid w:val="004F6C0E"/>
    <w:pPr>
      <w:spacing w:line="240" w:lineRule="auto"/>
      <w:ind w:firstLine="0"/>
    </w:pPr>
    <w:rPr>
      <w:rFonts w:ascii="Arial" w:eastAsia="Times New Roman" w:hAnsi="Arial" w:cs="Arial"/>
      <w:bCs/>
      <w:color w:val="000000"/>
      <w:szCs w:val="20"/>
      <w:u w:val="single"/>
      <w:lang w:eastAsia="ar-SA"/>
    </w:rPr>
  </w:style>
  <w:style w:type="paragraph" w:customStyle="1" w:styleId="affffffff6">
    <w:name w:val="Стиль порядка"/>
    <w:basedOn w:val="a5"/>
    <w:rsid w:val="004F6C0E"/>
    <w:pPr>
      <w:tabs>
        <w:tab w:val="left" w:pos="1080"/>
        <w:tab w:val="left" w:pos="1260"/>
      </w:tabs>
      <w:ind w:firstLine="720"/>
    </w:pPr>
    <w:rPr>
      <w:rFonts w:eastAsia="Times New Roman" w:cs="Times New Roman"/>
      <w:sz w:val="28"/>
      <w:szCs w:val="28"/>
    </w:rPr>
  </w:style>
  <w:style w:type="character" w:customStyle="1" w:styleId="1ff4">
    <w:name w:val="Схема документа Знак1"/>
    <w:basedOn w:val="a6"/>
    <w:uiPriority w:val="99"/>
    <w:semiHidden/>
    <w:rsid w:val="004F6C0E"/>
    <w:rPr>
      <w:rFonts w:ascii="Tahoma" w:eastAsia="Times New Roman" w:hAnsi="Tahoma" w:cs="Tahoma"/>
      <w:sz w:val="16"/>
      <w:szCs w:val="16"/>
      <w:lang w:eastAsia="ru-RU"/>
    </w:rPr>
  </w:style>
  <w:style w:type="paragraph" w:customStyle="1" w:styleId="affffffff7">
    <w:name w:val="Стиль пункта схемы Знак Знак Знак Знак Знак Знак"/>
    <w:basedOn w:val="a5"/>
    <w:link w:val="affffffff8"/>
    <w:rsid w:val="004F6C0E"/>
    <w:pPr>
      <w:autoSpaceDE w:val="0"/>
      <w:autoSpaceDN w:val="0"/>
      <w:adjustRightInd w:val="0"/>
      <w:ind w:firstLine="680"/>
    </w:pPr>
    <w:rPr>
      <w:rFonts w:eastAsia="Times New Roman" w:cs="Times New Roman"/>
      <w:sz w:val="28"/>
      <w:szCs w:val="28"/>
    </w:rPr>
  </w:style>
  <w:style w:type="character" w:customStyle="1" w:styleId="affffffff8">
    <w:name w:val="Стиль пункта схемы Знак Знак Знак Знак Знак Знак Знак"/>
    <w:basedOn w:val="a6"/>
    <w:link w:val="affffffff7"/>
    <w:rsid w:val="004F6C0E"/>
    <w:rPr>
      <w:rFonts w:ascii="Times New Roman" w:eastAsia="Times New Roman" w:hAnsi="Times New Roman" w:cs="Times New Roman"/>
      <w:sz w:val="28"/>
      <w:szCs w:val="28"/>
    </w:rPr>
  </w:style>
  <w:style w:type="paragraph" w:customStyle="1" w:styleId="322">
    <w:name w:val="Основной текст с отступом 32"/>
    <w:basedOn w:val="a5"/>
    <w:rsid w:val="004F6C0E"/>
    <w:pPr>
      <w:overflowPunct w:val="0"/>
      <w:autoSpaceDE w:val="0"/>
      <w:autoSpaceDN w:val="0"/>
      <w:adjustRightInd w:val="0"/>
      <w:spacing w:line="240" w:lineRule="auto"/>
      <w:ind w:firstLine="567"/>
      <w:textAlignment w:val="baseline"/>
    </w:pPr>
    <w:rPr>
      <w:rFonts w:ascii="Arial CYR" w:eastAsia="Times New Roman" w:hAnsi="Arial CYR" w:cs="Times New Roman"/>
      <w:i/>
      <w:szCs w:val="20"/>
    </w:rPr>
  </w:style>
  <w:style w:type="paragraph" w:customStyle="1" w:styleId="1ff5">
    <w:name w:val="Нор Абзац1"/>
    <w:basedOn w:val="a5"/>
    <w:rsid w:val="004F6C0E"/>
    <w:pPr>
      <w:overflowPunct w:val="0"/>
      <w:autoSpaceDE w:val="0"/>
      <w:autoSpaceDN w:val="0"/>
      <w:adjustRightInd w:val="0"/>
      <w:spacing w:before="60" w:line="240" w:lineRule="auto"/>
      <w:ind w:firstLine="397"/>
      <w:textAlignment w:val="baseline"/>
    </w:pPr>
    <w:rPr>
      <w:rFonts w:eastAsia="Times New Roman" w:cs="Times New Roman"/>
      <w:szCs w:val="20"/>
    </w:rPr>
  </w:style>
  <w:style w:type="paragraph" w:customStyle="1" w:styleId="4e">
    <w:name w:val="Обычный4"/>
    <w:rsid w:val="004F6C0E"/>
    <w:pPr>
      <w:snapToGrid w:val="0"/>
      <w:spacing w:after="0" w:line="240" w:lineRule="auto"/>
    </w:pPr>
    <w:rPr>
      <w:rFonts w:ascii="Times New Roman" w:eastAsia="Times New Roman" w:hAnsi="Times New Roman" w:cs="Times New Roman"/>
      <w:szCs w:val="20"/>
    </w:rPr>
  </w:style>
  <w:style w:type="paragraph" w:customStyle="1" w:styleId="OEM">
    <w:name w:val="Нормальный (OEM)"/>
    <w:basedOn w:val="a5"/>
    <w:next w:val="a5"/>
    <w:uiPriority w:val="99"/>
    <w:rsid w:val="004F6C0E"/>
    <w:pPr>
      <w:widowControl w:val="0"/>
      <w:autoSpaceDE w:val="0"/>
      <w:autoSpaceDN w:val="0"/>
      <w:adjustRightInd w:val="0"/>
      <w:spacing w:line="240" w:lineRule="auto"/>
      <w:ind w:firstLine="0"/>
    </w:pPr>
    <w:rPr>
      <w:rFonts w:ascii="Courier New" w:eastAsia="Times New Roman" w:hAnsi="Courier New" w:cs="Courier New"/>
      <w:sz w:val="20"/>
      <w:szCs w:val="20"/>
    </w:rPr>
  </w:style>
  <w:style w:type="character" w:customStyle="1" w:styleId="afffffffe">
    <w:name w:val="Стиль пункта схемы Знак"/>
    <w:basedOn w:val="a6"/>
    <w:link w:val="afffffffd"/>
    <w:rsid w:val="004F6C0E"/>
    <w:rPr>
      <w:rFonts w:ascii="Times New Roman" w:eastAsia="Times New Roman" w:hAnsi="Times New Roman" w:cs="Calibri"/>
      <w:sz w:val="28"/>
      <w:szCs w:val="28"/>
      <w:lang w:eastAsia="ar-SA"/>
    </w:rPr>
  </w:style>
  <w:style w:type="numbering" w:customStyle="1" w:styleId="144">
    <w:name w:val="Нет списка14"/>
    <w:next w:val="a8"/>
    <w:uiPriority w:val="99"/>
    <w:semiHidden/>
    <w:unhideWhenUsed/>
    <w:rsid w:val="00DD267D"/>
  </w:style>
  <w:style w:type="table" w:customStyle="1" w:styleId="4f">
    <w:name w:val="Сетка таблицы4"/>
    <w:basedOn w:val="a7"/>
    <w:next w:val="afd"/>
    <w:rsid w:val="00DD26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6"/>
    <w:rsid w:val="00DD267D"/>
  </w:style>
  <w:style w:type="paragraph" w:customStyle="1" w:styleId="affffffff9">
    <w:name w:val="ДОК Титульник Должности"/>
    <w:basedOn w:val="a5"/>
    <w:rsid w:val="00DD267D"/>
    <w:pPr>
      <w:ind w:firstLine="0"/>
      <w:contextualSpacing/>
      <w:jc w:val="center"/>
    </w:pPr>
    <w:rPr>
      <w:rFonts w:eastAsia="Times New Roman" w:cs="Times New Roman"/>
      <w:noProof/>
      <w:sz w:val="28"/>
      <w:lang w:val="en-US"/>
    </w:rPr>
  </w:style>
  <w:style w:type="numbering" w:customStyle="1" w:styleId="153">
    <w:name w:val="Нет списка15"/>
    <w:next w:val="a8"/>
    <w:uiPriority w:val="99"/>
    <w:semiHidden/>
    <w:unhideWhenUsed/>
    <w:rsid w:val="00B77267"/>
  </w:style>
  <w:style w:type="table" w:customStyle="1" w:styleId="58">
    <w:name w:val="Сетка таблицы5"/>
    <w:basedOn w:val="a7"/>
    <w:next w:val="afd"/>
    <w:rsid w:val="00B7726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210">
    <w:name w:val="Основной текст с отступом 321"/>
    <w:basedOn w:val="a5"/>
    <w:rsid w:val="00B77267"/>
    <w:pPr>
      <w:suppressAutoHyphens/>
      <w:spacing w:after="120"/>
      <w:ind w:left="283" w:firstLine="720"/>
    </w:pPr>
    <w:rPr>
      <w:rFonts w:eastAsia="Times New Roman" w:cs="Times New Roman"/>
      <w:sz w:val="16"/>
      <w:szCs w:val="16"/>
      <w:lang w:eastAsia="ar-SA"/>
    </w:rPr>
  </w:style>
  <w:style w:type="character" w:customStyle="1" w:styleId="2f8">
    <w:name w:val="Знак Знак2"/>
    <w:basedOn w:val="a6"/>
    <w:rsid w:val="00B77267"/>
    <w:rPr>
      <w:sz w:val="22"/>
      <w:szCs w:val="22"/>
      <w:lang w:eastAsia="en-US"/>
    </w:rPr>
  </w:style>
  <w:style w:type="paragraph" w:customStyle="1" w:styleId="1ff6">
    <w:name w:val="Заголовок 1 с Нум"/>
    <w:basedOn w:val="18"/>
    <w:rsid w:val="00B77267"/>
    <w:pPr>
      <w:keepLines w:val="0"/>
      <w:pageBreakBefore w:val="0"/>
      <w:spacing w:line="240" w:lineRule="auto"/>
      <w:ind w:firstLine="540"/>
    </w:pPr>
    <w:rPr>
      <w:rFonts w:eastAsia="Times New Roman" w:cs="Arial"/>
      <w:kern w:val="32"/>
      <w:sz w:val="24"/>
      <w:szCs w:val="32"/>
    </w:rPr>
  </w:style>
  <w:style w:type="paragraph" w:customStyle="1" w:styleId="Table">
    <w:name w:val="Table №"/>
    <w:basedOn w:val="aff5"/>
    <w:rsid w:val="00B77267"/>
    <w:pPr>
      <w:suppressAutoHyphens/>
      <w:spacing w:line="240" w:lineRule="auto"/>
      <w:ind w:left="1418" w:firstLine="0"/>
      <w:jc w:val="left"/>
    </w:pPr>
    <w:rPr>
      <w:rFonts w:ascii="Arial Narrow" w:hAnsi="Arial Narrow"/>
      <w:b/>
      <w:bCs/>
      <w:szCs w:val="24"/>
    </w:rPr>
  </w:style>
  <w:style w:type="character" w:customStyle="1" w:styleId="FontStyle40">
    <w:name w:val="Font Style40"/>
    <w:basedOn w:val="a6"/>
    <w:rsid w:val="00B77267"/>
    <w:rPr>
      <w:rFonts w:ascii="Times New Roman" w:hAnsi="Times New Roman" w:cs="Times New Roman"/>
      <w:color w:val="000000"/>
      <w:sz w:val="22"/>
      <w:szCs w:val="22"/>
    </w:rPr>
  </w:style>
  <w:style w:type="character" w:customStyle="1" w:styleId="FontStyle46">
    <w:name w:val="Font Style46"/>
    <w:basedOn w:val="a6"/>
    <w:rsid w:val="00B77267"/>
    <w:rPr>
      <w:rFonts w:ascii="Times New Roman" w:hAnsi="Times New Roman" w:cs="Times New Roman"/>
      <w:color w:val="000000"/>
      <w:spacing w:val="30"/>
      <w:sz w:val="22"/>
      <w:szCs w:val="22"/>
    </w:rPr>
  </w:style>
  <w:style w:type="character" w:customStyle="1" w:styleId="FontStyle48">
    <w:name w:val="Font Style48"/>
    <w:basedOn w:val="a6"/>
    <w:rsid w:val="00B77267"/>
    <w:rPr>
      <w:rFonts w:ascii="Times New Roman" w:hAnsi="Times New Roman" w:cs="Times New Roman"/>
      <w:color w:val="000000"/>
      <w:spacing w:val="20"/>
      <w:sz w:val="22"/>
      <w:szCs w:val="22"/>
    </w:rPr>
  </w:style>
  <w:style w:type="character" w:customStyle="1" w:styleId="FontStyle49">
    <w:name w:val="Font Style49"/>
    <w:basedOn w:val="a6"/>
    <w:rsid w:val="00B77267"/>
    <w:rPr>
      <w:rFonts w:ascii="Times New Roman" w:hAnsi="Times New Roman" w:cs="Times New Roman"/>
      <w:color w:val="000000"/>
      <w:spacing w:val="50"/>
      <w:sz w:val="16"/>
      <w:szCs w:val="16"/>
    </w:rPr>
  </w:style>
  <w:style w:type="character" w:customStyle="1" w:styleId="FontStyle52">
    <w:name w:val="Font Style52"/>
    <w:basedOn w:val="a6"/>
    <w:rsid w:val="00B77267"/>
    <w:rPr>
      <w:rFonts w:ascii="Times New Roman" w:hAnsi="Times New Roman" w:cs="Times New Roman"/>
      <w:color w:val="000000"/>
      <w:spacing w:val="30"/>
      <w:sz w:val="22"/>
      <w:szCs w:val="22"/>
    </w:rPr>
  </w:style>
  <w:style w:type="character" w:customStyle="1" w:styleId="FontStyle54">
    <w:name w:val="Font Style54"/>
    <w:basedOn w:val="a6"/>
    <w:rsid w:val="00B77267"/>
    <w:rPr>
      <w:rFonts w:ascii="Times New Roman" w:hAnsi="Times New Roman" w:cs="Times New Roman"/>
      <w:color w:val="000000"/>
      <w:spacing w:val="40"/>
      <w:sz w:val="20"/>
      <w:szCs w:val="20"/>
    </w:rPr>
  </w:style>
  <w:style w:type="character" w:customStyle="1" w:styleId="FontStyle55">
    <w:name w:val="Font Style55"/>
    <w:basedOn w:val="a6"/>
    <w:rsid w:val="00B77267"/>
    <w:rPr>
      <w:rFonts w:ascii="Times New Roman" w:hAnsi="Times New Roman" w:cs="Times New Roman"/>
      <w:b/>
      <w:bCs/>
      <w:i/>
      <w:iCs/>
      <w:color w:val="000000"/>
      <w:spacing w:val="20"/>
      <w:sz w:val="22"/>
      <w:szCs w:val="22"/>
    </w:rPr>
  </w:style>
  <w:style w:type="character" w:customStyle="1" w:styleId="FontStyle57">
    <w:name w:val="Font Style57"/>
    <w:basedOn w:val="a6"/>
    <w:rsid w:val="00B77267"/>
    <w:rPr>
      <w:rFonts w:ascii="Times New Roman" w:hAnsi="Times New Roman" w:cs="Times New Roman"/>
      <w:smallCaps/>
      <w:color w:val="000000"/>
      <w:spacing w:val="20"/>
      <w:sz w:val="20"/>
      <w:szCs w:val="20"/>
    </w:rPr>
  </w:style>
  <w:style w:type="character" w:customStyle="1" w:styleId="FontStyle60">
    <w:name w:val="Font Style60"/>
    <w:basedOn w:val="a6"/>
    <w:rsid w:val="00B77267"/>
    <w:rPr>
      <w:rFonts w:ascii="Times New Roman" w:hAnsi="Times New Roman" w:cs="Times New Roman"/>
      <w:smallCaps/>
      <w:color w:val="000000"/>
      <w:spacing w:val="20"/>
      <w:sz w:val="20"/>
      <w:szCs w:val="20"/>
    </w:rPr>
  </w:style>
  <w:style w:type="character" w:customStyle="1" w:styleId="FontStyle14">
    <w:name w:val="Font Style14"/>
    <w:basedOn w:val="a6"/>
    <w:rsid w:val="00B77267"/>
    <w:rPr>
      <w:rFonts w:ascii="Times New Roman" w:hAnsi="Times New Roman" w:cs="Times New Roman"/>
      <w:color w:val="000000"/>
      <w:sz w:val="26"/>
      <w:szCs w:val="26"/>
    </w:rPr>
  </w:style>
  <w:style w:type="character" w:customStyle="1" w:styleId="FontStyle28">
    <w:name w:val="Font Style28"/>
    <w:basedOn w:val="a6"/>
    <w:rsid w:val="00B77267"/>
    <w:rPr>
      <w:rFonts w:ascii="Times New Roman" w:hAnsi="Times New Roman" w:cs="Times New Roman"/>
      <w:color w:val="000000"/>
      <w:spacing w:val="30"/>
      <w:sz w:val="22"/>
      <w:szCs w:val="22"/>
    </w:rPr>
  </w:style>
  <w:style w:type="character" w:customStyle="1" w:styleId="FontStyle36">
    <w:name w:val="Font Style36"/>
    <w:basedOn w:val="a6"/>
    <w:rsid w:val="00B77267"/>
    <w:rPr>
      <w:rFonts w:ascii="Times New Roman" w:hAnsi="Times New Roman" w:cs="Times New Roman"/>
      <w:color w:val="000000"/>
      <w:sz w:val="20"/>
      <w:szCs w:val="20"/>
    </w:rPr>
  </w:style>
  <w:style w:type="character" w:customStyle="1" w:styleId="FontStyle25">
    <w:name w:val="Font Style25"/>
    <w:basedOn w:val="a6"/>
    <w:rsid w:val="00B77267"/>
    <w:rPr>
      <w:rFonts w:ascii="Times New Roman" w:hAnsi="Times New Roman" w:cs="Times New Roman"/>
      <w:color w:val="000000"/>
      <w:spacing w:val="10"/>
      <w:sz w:val="24"/>
      <w:szCs w:val="24"/>
    </w:rPr>
  </w:style>
  <w:style w:type="character" w:customStyle="1" w:styleId="FontStyle26">
    <w:name w:val="Font Style26"/>
    <w:basedOn w:val="a6"/>
    <w:rsid w:val="00B77267"/>
    <w:rPr>
      <w:rFonts w:ascii="Times New Roman" w:hAnsi="Times New Roman" w:cs="Times New Roman"/>
      <w:i/>
      <w:iCs/>
      <w:color w:val="000000"/>
      <w:spacing w:val="20"/>
      <w:sz w:val="24"/>
      <w:szCs w:val="24"/>
    </w:rPr>
  </w:style>
  <w:style w:type="character" w:customStyle="1" w:styleId="FontStyle35">
    <w:name w:val="Font Style35"/>
    <w:basedOn w:val="a6"/>
    <w:rsid w:val="00B77267"/>
    <w:rPr>
      <w:rFonts w:ascii="Arial Narrow" w:hAnsi="Arial Narrow" w:cs="Arial Narrow"/>
      <w:b/>
      <w:bCs/>
      <w:color w:val="000000"/>
      <w:spacing w:val="20"/>
      <w:sz w:val="20"/>
      <w:szCs w:val="20"/>
    </w:rPr>
  </w:style>
  <w:style w:type="character" w:customStyle="1" w:styleId="FontStyle32">
    <w:name w:val="Font Style32"/>
    <w:basedOn w:val="a6"/>
    <w:rsid w:val="00B77267"/>
    <w:rPr>
      <w:rFonts w:ascii="Times New Roman" w:hAnsi="Times New Roman" w:cs="Times New Roman"/>
      <w:b/>
      <w:bCs/>
      <w:color w:val="000000"/>
      <w:sz w:val="24"/>
      <w:szCs w:val="24"/>
    </w:rPr>
  </w:style>
  <w:style w:type="character" w:customStyle="1" w:styleId="FontStyle33">
    <w:name w:val="Font Style33"/>
    <w:basedOn w:val="a6"/>
    <w:rsid w:val="00B77267"/>
    <w:rPr>
      <w:rFonts w:ascii="Times New Roman" w:hAnsi="Times New Roman" w:cs="Times New Roman"/>
      <w:color w:val="000000"/>
      <w:spacing w:val="10"/>
      <w:sz w:val="24"/>
      <w:szCs w:val="24"/>
    </w:rPr>
  </w:style>
  <w:style w:type="paragraph" w:customStyle="1" w:styleId="maintext">
    <w:name w:val="maintext"/>
    <w:basedOn w:val="a5"/>
    <w:rsid w:val="00B77267"/>
    <w:pPr>
      <w:spacing w:before="75" w:after="15" w:line="240" w:lineRule="auto"/>
      <w:ind w:firstLine="200"/>
    </w:pPr>
    <w:rPr>
      <w:rFonts w:ascii="Arial" w:eastAsia="Times New Roman" w:hAnsi="Arial" w:cs="Arial"/>
      <w:color w:val="000033"/>
      <w:sz w:val="20"/>
      <w:szCs w:val="20"/>
    </w:rPr>
  </w:style>
  <w:style w:type="paragraph" w:customStyle="1" w:styleId="DefaultParagraphFontChar">
    <w:name w:val="Default Paragraph Font Char"/>
    <w:aliases w:val=" Char Char2, Char1 Char"/>
    <w:basedOn w:val="a5"/>
    <w:rsid w:val="00B77267"/>
    <w:pPr>
      <w:spacing w:before="100" w:beforeAutospacing="1" w:after="100" w:afterAutospacing="1" w:line="240" w:lineRule="auto"/>
      <w:ind w:firstLine="0"/>
      <w:jc w:val="left"/>
    </w:pPr>
    <w:rPr>
      <w:rFonts w:ascii="Tahoma" w:eastAsia="Times New Roman" w:hAnsi="Tahoma" w:cs="Times New Roman"/>
      <w:sz w:val="20"/>
      <w:szCs w:val="20"/>
      <w:lang w:val="en-US" w:eastAsia="en-US"/>
    </w:rPr>
  </w:style>
  <w:style w:type="character" w:customStyle="1" w:styleId="FontStyle13">
    <w:name w:val="Font Style13"/>
    <w:basedOn w:val="a6"/>
    <w:uiPriority w:val="99"/>
    <w:rsid w:val="00B77267"/>
    <w:rPr>
      <w:rFonts w:ascii="Times New Roman" w:hAnsi="Times New Roman" w:cs="Times New Roman"/>
      <w:sz w:val="24"/>
      <w:szCs w:val="24"/>
    </w:rPr>
  </w:style>
  <w:style w:type="paragraph" w:customStyle="1" w:styleId="Style43">
    <w:name w:val="Style43"/>
    <w:basedOn w:val="a5"/>
    <w:uiPriority w:val="99"/>
    <w:rsid w:val="00B77267"/>
    <w:pPr>
      <w:widowControl w:val="0"/>
      <w:autoSpaceDE w:val="0"/>
      <w:autoSpaceDN w:val="0"/>
      <w:adjustRightInd w:val="0"/>
      <w:spacing w:line="318" w:lineRule="exact"/>
      <w:ind w:firstLine="701"/>
    </w:pPr>
    <w:rPr>
      <w:rFonts w:ascii="Courier New" w:eastAsia="Times New Roman" w:hAnsi="Courier New" w:cs="Courier New"/>
      <w:szCs w:val="24"/>
    </w:rPr>
  </w:style>
  <w:style w:type="character" w:customStyle="1" w:styleId="FontStyle244">
    <w:name w:val="Font Style244"/>
    <w:basedOn w:val="a6"/>
    <w:uiPriority w:val="99"/>
    <w:rsid w:val="00B77267"/>
    <w:rPr>
      <w:rFonts w:ascii="Courier New" w:hAnsi="Courier New" w:cs="Courier New"/>
      <w:sz w:val="24"/>
      <w:szCs w:val="24"/>
    </w:rPr>
  </w:style>
  <w:style w:type="character" w:customStyle="1" w:styleId="FontStyle245">
    <w:name w:val="Font Style245"/>
    <w:basedOn w:val="a6"/>
    <w:uiPriority w:val="99"/>
    <w:rsid w:val="00B77267"/>
    <w:rPr>
      <w:rFonts w:ascii="Courier New" w:hAnsi="Courier New" w:cs="Courier New"/>
      <w:b/>
      <w:bCs/>
      <w:sz w:val="24"/>
      <w:szCs w:val="24"/>
    </w:rPr>
  </w:style>
  <w:style w:type="paragraph" w:customStyle="1" w:styleId="Style18">
    <w:name w:val="Style18"/>
    <w:basedOn w:val="a5"/>
    <w:uiPriority w:val="99"/>
    <w:rsid w:val="00B77267"/>
    <w:pPr>
      <w:widowControl w:val="0"/>
      <w:autoSpaceDE w:val="0"/>
      <w:autoSpaceDN w:val="0"/>
      <w:adjustRightInd w:val="0"/>
      <w:spacing w:line="312" w:lineRule="exact"/>
      <w:ind w:firstLine="542"/>
    </w:pPr>
    <w:rPr>
      <w:rFonts w:ascii="Courier New" w:eastAsia="Times New Roman" w:hAnsi="Courier New" w:cs="Courier New"/>
      <w:szCs w:val="24"/>
    </w:rPr>
  </w:style>
  <w:style w:type="paragraph" w:customStyle="1" w:styleId="Style68">
    <w:name w:val="Style68"/>
    <w:basedOn w:val="a5"/>
    <w:uiPriority w:val="99"/>
    <w:rsid w:val="00B77267"/>
    <w:pPr>
      <w:widowControl w:val="0"/>
      <w:autoSpaceDE w:val="0"/>
      <w:autoSpaceDN w:val="0"/>
      <w:adjustRightInd w:val="0"/>
      <w:spacing w:line="322" w:lineRule="exact"/>
      <w:ind w:hanging="1426"/>
      <w:jc w:val="left"/>
    </w:pPr>
    <w:rPr>
      <w:rFonts w:ascii="Courier New" w:eastAsia="Times New Roman" w:hAnsi="Courier New" w:cs="Courier New"/>
      <w:szCs w:val="24"/>
    </w:rPr>
  </w:style>
  <w:style w:type="paragraph" w:customStyle="1" w:styleId="Style141">
    <w:name w:val="Style141"/>
    <w:basedOn w:val="a5"/>
    <w:uiPriority w:val="99"/>
    <w:rsid w:val="00B77267"/>
    <w:pPr>
      <w:widowControl w:val="0"/>
      <w:autoSpaceDE w:val="0"/>
      <w:autoSpaceDN w:val="0"/>
      <w:adjustRightInd w:val="0"/>
      <w:spacing w:line="322" w:lineRule="exact"/>
      <w:ind w:firstLine="845"/>
      <w:jc w:val="left"/>
    </w:pPr>
    <w:rPr>
      <w:rFonts w:ascii="Courier New" w:eastAsia="Times New Roman" w:hAnsi="Courier New" w:cs="Courier New"/>
      <w:szCs w:val="24"/>
    </w:rPr>
  </w:style>
  <w:style w:type="character" w:customStyle="1" w:styleId="FontStyle246">
    <w:name w:val="Font Style246"/>
    <w:basedOn w:val="a6"/>
    <w:uiPriority w:val="99"/>
    <w:rsid w:val="00B77267"/>
    <w:rPr>
      <w:rFonts w:ascii="Courier New" w:hAnsi="Courier New" w:cs="Courier New"/>
      <w:b/>
      <w:bCs/>
      <w:sz w:val="24"/>
      <w:szCs w:val="24"/>
    </w:rPr>
  </w:style>
  <w:style w:type="numbering" w:customStyle="1" w:styleId="161">
    <w:name w:val="Нет списка16"/>
    <w:next w:val="a8"/>
    <w:uiPriority w:val="99"/>
    <w:semiHidden/>
    <w:unhideWhenUsed/>
    <w:rsid w:val="00D720CB"/>
  </w:style>
  <w:style w:type="table" w:customStyle="1" w:styleId="6a">
    <w:name w:val="Сетка таблицы6"/>
    <w:basedOn w:val="a7"/>
    <w:next w:val="afd"/>
    <w:rsid w:val="00D720C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8"/>
    <w:uiPriority w:val="99"/>
    <w:semiHidden/>
    <w:unhideWhenUsed/>
    <w:rsid w:val="00934DA3"/>
  </w:style>
  <w:style w:type="table" w:customStyle="1" w:styleId="75">
    <w:name w:val="Сетка таблицы7"/>
    <w:basedOn w:val="a7"/>
    <w:next w:val="afd"/>
    <w:rsid w:val="00934DA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8">
    <w:name w:val="Знак Знак21"/>
    <w:basedOn w:val="a6"/>
    <w:rsid w:val="00934DA3"/>
    <w:rPr>
      <w:sz w:val="22"/>
      <w:szCs w:val="22"/>
      <w:lang w:eastAsia="en-US"/>
    </w:rPr>
  </w:style>
  <w:style w:type="character" w:customStyle="1" w:styleId="affffffffa">
    <w:name w:val="Заголовок Знак"/>
    <w:basedOn w:val="a6"/>
    <w:rsid w:val="00934DA3"/>
    <w:rPr>
      <w:rFonts w:ascii="Times New Roman" w:eastAsia="Times New Roman" w:hAnsi="Times New Roman"/>
      <w:b/>
      <w:bCs/>
      <w:sz w:val="32"/>
      <w:szCs w:val="24"/>
    </w:rPr>
  </w:style>
  <w:style w:type="table" w:customStyle="1" w:styleId="87">
    <w:name w:val="Сетка таблицы8"/>
    <w:basedOn w:val="a7"/>
    <w:next w:val="afd"/>
    <w:uiPriority w:val="59"/>
    <w:rsid w:val="00F906B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
    <w:name w:val="TableGrid"/>
    <w:rsid w:val="00775671"/>
    <w:pPr>
      <w:spacing w:after="0" w:line="240" w:lineRule="auto"/>
    </w:pPr>
    <w:tblPr>
      <w:tblCellMar>
        <w:top w:w="0" w:type="dxa"/>
        <w:left w:w="0" w:type="dxa"/>
        <w:bottom w:w="0" w:type="dxa"/>
        <w:right w:w="0" w:type="dxa"/>
      </w:tblCellMar>
    </w:tblPr>
  </w:style>
  <w:style w:type="numbering" w:styleId="111111">
    <w:name w:val="Outline List 2"/>
    <w:basedOn w:val="a8"/>
    <w:uiPriority w:val="99"/>
    <w:semiHidden/>
    <w:unhideWhenUsed/>
    <w:rsid w:val="009E4337"/>
  </w:style>
  <w:style w:type="table" w:customStyle="1" w:styleId="512">
    <w:name w:val="Сетка таблицы51"/>
    <w:basedOn w:val="a7"/>
    <w:next w:val="afd"/>
    <w:uiPriority w:val="59"/>
    <w:rsid w:val="00EC59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Маркированный_1"/>
    <w:basedOn w:val="a5"/>
    <w:semiHidden/>
    <w:rsid w:val="00305187"/>
    <w:pPr>
      <w:numPr>
        <w:ilvl w:val="1"/>
        <w:numId w:val="19"/>
      </w:numPr>
      <w:tabs>
        <w:tab w:val="left" w:pos="900"/>
      </w:tabs>
      <w:ind w:firstLine="720"/>
    </w:pPr>
    <w:rPr>
      <w:rFonts w:eastAsia="Times New Roman" w:cs="Times New Roman"/>
      <w:szCs w:val="24"/>
      <w:lang w:eastAsia="en-US"/>
    </w:rPr>
  </w:style>
  <w:style w:type="numbering" w:customStyle="1" w:styleId="11111111">
    <w:name w:val="1 / 1.1 / 1.1.111"/>
    <w:basedOn w:val="a8"/>
    <w:next w:val="111111"/>
    <w:semiHidden/>
    <w:rsid w:val="00305187"/>
    <w:pPr>
      <w:numPr>
        <w:numId w:val="19"/>
      </w:numPr>
    </w:pPr>
  </w:style>
  <w:style w:type="table" w:customStyle="1" w:styleId="95">
    <w:name w:val="Сетка таблицы9"/>
    <w:basedOn w:val="a7"/>
    <w:next w:val="afd"/>
    <w:uiPriority w:val="59"/>
    <w:rsid w:val="0030518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
    <w:name w:val="Сетка таблицы10"/>
    <w:basedOn w:val="a7"/>
    <w:next w:val="afd"/>
    <w:uiPriority w:val="59"/>
    <w:rsid w:val="00D03BD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a">
    <w:name w:val="Сетка таблицы11"/>
    <w:basedOn w:val="a7"/>
    <w:next w:val="afd"/>
    <w:rsid w:val="00615C6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7"/>
    <w:next w:val="afd"/>
    <w:rsid w:val="00615C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lsdException w:name="Default Paragraph Font" w:uiPriority="1"/>
    <w:lsdException w:name="Body Text Indent"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0" w:unhideWhenUsed="0"/>
    <w:lsdException w:name="Plain Text" w:uiPriority="0"/>
    <w:lsdException w:name="HTML Top of Form" w:uiPriority="0"/>
    <w:lsdException w:name="HTML Bottom of Form" w:uiPriority="0"/>
    <w:lsdException w:name="HTML Preformatted" w:uiPriority="0"/>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5">
    <w:name w:val="Normal"/>
    <w:qFormat/>
    <w:rsid w:val="00EF5CD8"/>
    <w:pPr>
      <w:keepLines/>
      <w:spacing w:after="0" w:line="360" w:lineRule="auto"/>
      <w:ind w:firstLine="709"/>
      <w:jc w:val="both"/>
    </w:pPr>
    <w:rPr>
      <w:rFonts w:ascii="Times New Roman" w:hAnsi="Times New Roman"/>
      <w:sz w:val="24"/>
    </w:rPr>
  </w:style>
  <w:style w:type="paragraph" w:styleId="18">
    <w:name w:val="heading 1"/>
    <w:aliases w:val="1"/>
    <w:basedOn w:val="a5"/>
    <w:next w:val="a5"/>
    <w:link w:val="19"/>
    <w:qFormat/>
    <w:rsid w:val="003E5E0E"/>
    <w:pPr>
      <w:keepNext/>
      <w:pageBreakBefore/>
      <w:spacing w:before="240" w:after="60"/>
      <w:outlineLvl w:val="0"/>
    </w:pPr>
    <w:rPr>
      <w:rFonts w:eastAsiaTheme="majorEastAsia" w:cstheme="majorBidi"/>
      <w:b/>
      <w:bCs/>
      <w:sz w:val="28"/>
      <w:szCs w:val="28"/>
    </w:rPr>
  </w:style>
  <w:style w:type="paragraph" w:styleId="22">
    <w:name w:val="heading 2"/>
    <w:aliases w:val="2,Заголовок 2 Знак Знак Знак Знак,Заголовок 2 Знак Знак Знак Знак Знак Знак Знак Знак Знак,Заголовок 2 Знак Знак"/>
    <w:basedOn w:val="a5"/>
    <w:next w:val="a5"/>
    <w:link w:val="23"/>
    <w:uiPriority w:val="9"/>
    <w:unhideWhenUsed/>
    <w:qFormat/>
    <w:rsid w:val="00E444E9"/>
    <w:pPr>
      <w:keepNext/>
      <w:spacing w:before="240" w:after="60"/>
      <w:outlineLvl w:val="1"/>
    </w:pPr>
    <w:rPr>
      <w:rFonts w:eastAsiaTheme="majorEastAsia" w:cstheme="majorBidi"/>
      <w:b/>
      <w:bCs/>
      <w:sz w:val="26"/>
      <w:szCs w:val="26"/>
    </w:rPr>
  </w:style>
  <w:style w:type="paragraph" w:styleId="3">
    <w:name w:val="heading 3"/>
    <w:aliases w:val="ПодЗаголовок,нижний индекс"/>
    <w:basedOn w:val="a5"/>
    <w:next w:val="a5"/>
    <w:link w:val="31"/>
    <w:unhideWhenUsed/>
    <w:rsid w:val="00855E4F"/>
    <w:pPr>
      <w:keepNext/>
      <w:spacing w:before="240" w:after="60"/>
      <w:outlineLvl w:val="2"/>
    </w:pPr>
    <w:rPr>
      <w:rFonts w:eastAsiaTheme="majorEastAsia" w:cstheme="majorBidi"/>
      <w:b/>
      <w:szCs w:val="24"/>
    </w:rPr>
  </w:style>
  <w:style w:type="paragraph" w:styleId="4">
    <w:name w:val="heading 4"/>
    <w:basedOn w:val="a5"/>
    <w:next w:val="a5"/>
    <w:link w:val="40"/>
    <w:unhideWhenUsed/>
    <w:rsid w:val="005D1C57"/>
    <w:pPr>
      <w:keepNext/>
      <w:spacing w:before="240" w:after="60"/>
      <w:outlineLvl w:val="3"/>
    </w:pPr>
    <w:rPr>
      <w:rFonts w:ascii="Calibri" w:eastAsia="Times New Roman" w:hAnsi="Calibri" w:cs="Times New Roman"/>
      <w:b/>
      <w:bCs/>
      <w:sz w:val="28"/>
      <w:szCs w:val="28"/>
    </w:rPr>
  </w:style>
  <w:style w:type="paragraph" w:styleId="5">
    <w:name w:val="heading 5"/>
    <w:basedOn w:val="a5"/>
    <w:next w:val="a5"/>
    <w:link w:val="50"/>
    <w:unhideWhenUsed/>
    <w:rsid w:val="005D1C57"/>
    <w:pPr>
      <w:keepNext/>
      <w:spacing w:before="40"/>
      <w:outlineLvl w:val="4"/>
    </w:pPr>
    <w:rPr>
      <w:rFonts w:ascii="Calibri Light" w:eastAsia="Times New Roman" w:hAnsi="Calibri Light" w:cs="Times New Roman"/>
      <w:color w:val="2E74B5"/>
    </w:rPr>
  </w:style>
  <w:style w:type="paragraph" w:styleId="6">
    <w:name w:val="heading 6"/>
    <w:basedOn w:val="a5"/>
    <w:next w:val="a5"/>
    <w:link w:val="60"/>
    <w:rsid w:val="00233160"/>
    <w:pPr>
      <w:spacing w:before="240" w:after="60" w:line="240" w:lineRule="auto"/>
      <w:ind w:firstLine="0"/>
      <w:jc w:val="left"/>
      <w:outlineLvl w:val="5"/>
    </w:pPr>
    <w:rPr>
      <w:rFonts w:eastAsia="Times New Roman" w:cs="Times New Roman"/>
      <w:b/>
      <w:bCs/>
      <w:sz w:val="22"/>
    </w:rPr>
  </w:style>
  <w:style w:type="paragraph" w:styleId="7">
    <w:name w:val="heading 7"/>
    <w:basedOn w:val="a5"/>
    <w:next w:val="a5"/>
    <w:link w:val="70"/>
    <w:rsid w:val="00233160"/>
    <w:pPr>
      <w:spacing w:before="240" w:after="60" w:line="240" w:lineRule="auto"/>
      <w:ind w:firstLine="0"/>
      <w:jc w:val="left"/>
      <w:outlineLvl w:val="6"/>
    </w:pPr>
    <w:rPr>
      <w:rFonts w:eastAsia="Times New Roman" w:cs="Times New Roman"/>
      <w:szCs w:val="24"/>
    </w:rPr>
  </w:style>
  <w:style w:type="paragraph" w:styleId="8">
    <w:name w:val="heading 8"/>
    <w:basedOn w:val="a5"/>
    <w:next w:val="a5"/>
    <w:link w:val="80"/>
    <w:rsid w:val="00233160"/>
    <w:pPr>
      <w:spacing w:before="240" w:after="60" w:line="240" w:lineRule="auto"/>
      <w:ind w:firstLine="0"/>
      <w:jc w:val="left"/>
      <w:outlineLvl w:val="7"/>
    </w:pPr>
    <w:rPr>
      <w:rFonts w:eastAsia="Times New Roman" w:cs="Times New Roman"/>
      <w:i/>
      <w:iCs/>
      <w:szCs w:val="24"/>
    </w:rPr>
  </w:style>
  <w:style w:type="paragraph" w:styleId="9">
    <w:name w:val="heading 9"/>
    <w:basedOn w:val="a5"/>
    <w:next w:val="a5"/>
    <w:link w:val="90"/>
    <w:rsid w:val="00233160"/>
    <w:pPr>
      <w:spacing w:before="240" w:after="60" w:line="240" w:lineRule="auto"/>
      <w:ind w:firstLine="0"/>
      <w:jc w:val="left"/>
      <w:outlineLvl w:val="8"/>
    </w:pPr>
    <w:rPr>
      <w:rFonts w:ascii="Arial" w:eastAsia="Times New Roman" w:hAnsi="Arial" w:cs="Times New Roman"/>
      <w:sz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5"/>
    <w:link w:val="aa"/>
    <w:unhideWhenUsed/>
    <w:rsid w:val="00EA198C"/>
    <w:pPr>
      <w:tabs>
        <w:tab w:val="center" w:pos="4677"/>
        <w:tab w:val="right" w:pos="9355"/>
      </w:tabs>
      <w:ind w:firstLine="720"/>
    </w:pPr>
    <w:rPr>
      <w:rFonts w:eastAsia="Times New Roman" w:cs="Times New Roman"/>
      <w:szCs w:val="28"/>
    </w:rPr>
  </w:style>
  <w:style w:type="character" w:customStyle="1" w:styleId="a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6"/>
    <w:link w:val="a9"/>
    <w:rsid w:val="00EA198C"/>
    <w:rPr>
      <w:rFonts w:ascii="Times New Roman" w:eastAsia="Times New Roman" w:hAnsi="Times New Roman" w:cs="Times New Roman"/>
      <w:sz w:val="28"/>
      <w:szCs w:val="28"/>
    </w:rPr>
  </w:style>
  <w:style w:type="paragraph" w:styleId="ab">
    <w:name w:val="footer"/>
    <w:aliases w:val=" Знак6,Знак6"/>
    <w:basedOn w:val="a5"/>
    <w:link w:val="ac"/>
    <w:uiPriority w:val="99"/>
    <w:unhideWhenUsed/>
    <w:rsid w:val="00EA198C"/>
    <w:pPr>
      <w:tabs>
        <w:tab w:val="center" w:pos="4677"/>
        <w:tab w:val="right" w:pos="9355"/>
      </w:tabs>
      <w:ind w:firstLine="720"/>
    </w:pPr>
    <w:rPr>
      <w:rFonts w:eastAsia="Times New Roman" w:cs="Times New Roman"/>
      <w:szCs w:val="28"/>
    </w:rPr>
  </w:style>
  <w:style w:type="character" w:customStyle="1" w:styleId="ac">
    <w:name w:val="Нижний колонтитул Знак"/>
    <w:aliases w:val=" Знак6 Знак,Знак6 Знак"/>
    <w:basedOn w:val="a6"/>
    <w:link w:val="ab"/>
    <w:uiPriority w:val="99"/>
    <w:rsid w:val="00EA198C"/>
    <w:rPr>
      <w:rFonts w:ascii="Times New Roman" w:eastAsia="Times New Roman" w:hAnsi="Times New Roman" w:cs="Times New Roman"/>
      <w:sz w:val="28"/>
      <w:szCs w:val="28"/>
    </w:rPr>
  </w:style>
  <w:style w:type="paragraph" w:styleId="ad">
    <w:name w:val="Balloon Text"/>
    <w:basedOn w:val="a5"/>
    <w:link w:val="ae"/>
    <w:uiPriority w:val="99"/>
    <w:unhideWhenUsed/>
    <w:rsid w:val="00EA198C"/>
    <w:rPr>
      <w:rFonts w:ascii="Tahoma" w:hAnsi="Tahoma" w:cs="Tahoma"/>
      <w:sz w:val="16"/>
      <w:szCs w:val="16"/>
    </w:rPr>
  </w:style>
  <w:style w:type="character" w:customStyle="1" w:styleId="ae">
    <w:name w:val="Текст выноски Знак"/>
    <w:basedOn w:val="a6"/>
    <w:link w:val="ad"/>
    <w:uiPriority w:val="99"/>
    <w:rsid w:val="00EA198C"/>
    <w:rPr>
      <w:rFonts w:ascii="Tahoma" w:hAnsi="Tahoma" w:cs="Tahoma"/>
      <w:sz w:val="16"/>
      <w:szCs w:val="16"/>
    </w:rPr>
  </w:style>
  <w:style w:type="paragraph" w:styleId="af">
    <w:name w:val="Document Map"/>
    <w:basedOn w:val="a5"/>
    <w:link w:val="af0"/>
    <w:uiPriority w:val="99"/>
    <w:unhideWhenUsed/>
    <w:rsid w:val="00EA198C"/>
    <w:rPr>
      <w:rFonts w:ascii="Tahoma" w:hAnsi="Tahoma" w:cs="Tahoma"/>
      <w:sz w:val="16"/>
      <w:szCs w:val="16"/>
    </w:rPr>
  </w:style>
  <w:style w:type="character" w:customStyle="1" w:styleId="af0">
    <w:name w:val="Схема документа Знак"/>
    <w:basedOn w:val="a6"/>
    <w:link w:val="af"/>
    <w:uiPriority w:val="99"/>
    <w:rsid w:val="00EA198C"/>
    <w:rPr>
      <w:rFonts w:ascii="Tahoma" w:hAnsi="Tahoma" w:cs="Tahoma"/>
      <w:sz w:val="16"/>
      <w:szCs w:val="16"/>
    </w:rPr>
  </w:style>
  <w:style w:type="character" w:customStyle="1" w:styleId="19">
    <w:name w:val="Заголовок 1 Знак"/>
    <w:aliases w:val="1 Знак"/>
    <w:basedOn w:val="a6"/>
    <w:link w:val="18"/>
    <w:rsid w:val="003E5E0E"/>
    <w:rPr>
      <w:rFonts w:ascii="Times New Roman" w:eastAsiaTheme="majorEastAsia" w:hAnsi="Times New Roman" w:cstheme="majorBidi"/>
      <w:b/>
      <w:bCs/>
      <w:sz w:val="28"/>
      <w:szCs w:val="28"/>
    </w:rPr>
  </w:style>
  <w:style w:type="character" w:customStyle="1" w:styleId="23">
    <w:name w:val="Заголовок 2 Знак"/>
    <w:aliases w:val="2 Знак,Заголовок 2 Знак Знак Знак Знак Знак,Заголовок 2 Знак Знак Знак Знак Знак Знак Знак Знак Знак Знак,Заголовок 2 Знак Знак Знак"/>
    <w:basedOn w:val="a6"/>
    <w:link w:val="22"/>
    <w:uiPriority w:val="9"/>
    <w:rsid w:val="00E444E9"/>
    <w:rPr>
      <w:rFonts w:ascii="Times New Roman" w:eastAsiaTheme="majorEastAsia" w:hAnsi="Times New Roman" w:cstheme="majorBidi"/>
      <w:b/>
      <w:bCs/>
      <w:sz w:val="26"/>
      <w:szCs w:val="26"/>
    </w:rPr>
  </w:style>
  <w:style w:type="paragraph" w:customStyle="1" w:styleId="S0">
    <w:name w:val="S_Обычный"/>
    <w:basedOn w:val="a5"/>
    <w:rsid w:val="005E7075"/>
    <w:pPr>
      <w:suppressAutoHyphens/>
    </w:pPr>
    <w:rPr>
      <w:rFonts w:eastAsia="Times New Roman" w:cs="Times New Roman"/>
      <w:szCs w:val="24"/>
      <w:lang w:eastAsia="ar-SA"/>
    </w:rPr>
  </w:style>
  <w:style w:type="paragraph" w:customStyle="1" w:styleId="S">
    <w:name w:val="S_Таблица"/>
    <w:basedOn w:val="a5"/>
    <w:rsid w:val="005E7075"/>
    <w:pPr>
      <w:numPr>
        <w:numId w:val="1"/>
      </w:numPr>
      <w:suppressAutoHyphens/>
      <w:ind w:right="-6"/>
      <w:jc w:val="right"/>
    </w:pPr>
    <w:rPr>
      <w:rFonts w:eastAsia="Times New Roman" w:cs="Times New Roman"/>
      <w:szCs w:val="24"/>
      <w:lang w:eastAsia="ar-SA"/>
    </w:rPr>
  </w:style>
  <w:style w:type="character" w:customStyle="1" w:styleId="111">
    <w:name w:val="Заголовок 1 Знак Знак Знак Знак1"/>
    <w:rsid w:val="005E7075"/>
    <w:rPr>
      <w:rFonts w:ascii="Times New Roman" w:hAnsi="Times New Roman"/>
      <w:b/>
      <w:bCs/>
      <w:sz w:val="28"/>
      <w:szCs w:val="24"/>
      <w:lang w:val="ru-RU" w:eastAsia="ru-RU" w:bidi="ar-SA"/>
    </w:rPr>
  </w:style>
  <w:style w:type="paragraph" w:customStyle="1" w:styleId="af1">
    <w:name w:val="Абзац"/>
    <w:basedOn w:val="a5"/>
    <w:link w:val="af2"/>
    <w:rsid w:val="005E7075"/>
    <w:pPr>
      <w:spacing w:before="120" w:after="60"/>
      <w:ind w:firstLine="567"/>
    </w:pPr>
    <w:rPr>
      <w:rFonts w:eastAsia="Times New Roman" w:cs="Times New Roman"/>
      <w:szCs w:val="24"/>
    </w:rPr>
  </w:style>
  <w:style w:type="character" w:customStyle="1" w:styleId="af2">
    <w:name w:val="Абзац Знак"/>
    <w:link w:val="af1"/>
    <w:rsid w:val="005E7075"/>
    <w:rPr>
      <w:rFonts w:ascii="Times New Roman" w:eastAsia="Times New Roman" w:hAnsi="Times New Roman" w:cs="Times New Roman"/>
      <w:sz w:val="24"/>
      <w:szCs w:val="24"/>
    </w:rPr>
  </w:style>
  <w:style w:type="paragraph" w:styleId="a4">
    <w:name w:val="List"/>
    <w:aliases w:val="List Char"/>
    <w:basedOn w:val="a5"/>
    <w:link w:val="af3"/>
    <w:rsid w:val="005E7075"/>
    <w:pPr>
      <w:numPr>
        <w:numId w:val="3"/>
      </w:numPr>
      <w:spacing w:after="60"/>
    </w:pPr>
    <w:rPr>
      <w:rFonts w:eastAsia="Times New Roman" w:cs="Times New Roman"/>
      <w:snapToGrid w:val="0"/>
      <w:szCs w:val="24"/>
    </w:rPr>
  </w:style>
  <w:style w:type="character" w:customStyle="1" w:styleId="af3">
    <w:name w:val="Список Знак"/>
    <w:aliases w:val="List Char Знак"/>
    <w:link w:val="a4"/>
    <w:rsid w:val="005E7075"/>
    <w:rPr>
      <w:rFonts w:ascii="Times New Roman" w:eastAsia="Times New Roman" w:hAnsi="Times New Roman" w:cs="Times New Roman"/>
      <w:snapToGrid w:val="0"/>
      <w:sz w:val="24"/>
      <w:szCs w:val="24"/>
    </w:rPr>
  </w:style>
  <w:style w:type="paragraph" w:customStyle="1" w:styleId="af4">
    <w:name w:val="Название таблицы"/>
    <w:basedOn w:val="af5"/>
    <w:rsid w:val="005E7075"/>
    <w:pPr>
      <w:keepNext/>
      <w:spacing w:before="120" w:after="120"/>
      <w:ind w:firstLine="0"/>
      <w:jc w:val="center"/>
    </w:pPr>
    <w:rPr>
      <w:color w:val="auto"/>
      <w:sz w:val="22"/>
      <w:szCs w:val="22"/>
    </w:rPr>
  </w:style>
  <w:style w:type="paragraph" w:customStyle="1" w:styleId="af6">
    <w:name w:val="Табличный_заголовки"/>
    <w:basedOn w:val="a5"/>
    <w:rsid w:val="005E7075"/>
    <w:pPr>
      <w:keepNext/>
      <w:jc w:val="center"/>
    </w:pPr>
    <w:rPr>
      <w:rFonts w:eastAsia="Times New Roman" w:cs="Times New Roman"/>
      <w:b/>
      <w:sz w:val="20"/>
      <w:szCs w:val="20"/>
    </w:rPr>
  </w:style>
  <w:style w:type="paragraph" w:customStyle="1" w:styleId="af7">
    <w:name w:val="Табличный_центр"/>
    <w:basedOn w:val="a5"/>
    <w:rsid w:val="005E7075"/>
    <w:pPr>
      <w:jc w:val="center"/>
    </w:pPr>
    <w:rPr>
      <w:rFonts w:eastAsia="Times New Roman" w:cs="Times New Roman"/>
      <w:sz w:val="22"/>
    </w:rPr>
  </w:style>
  <w:style w:type="paragraph" w:customStyle="1" w:styleId="a2">
    <w:name w:val="Табличный_нумерованный"/>
    <w:basedOn w:val="a5"/>
    <w:link w:val="af8"/>
    <w:rsid w:val="005E7075"/>
    <w:pPr>
      <w:numPr>
        <w:numId w:val="2"/>
      </w:numPr>
      <w:jc w:val="left"/>
    </w:pPr>
    <w:rPr>
      <w:rFonts w:eastAsia="Times New Roman" w:cs="Times New Roman"/>
      <w:sz w:val="20"/>
      <w:szCs w:val="20"/>
    </w:rPr>
  </w:style>
  <w:style w:type="character" w:customStyle="1" w:styleId="af8">
    <w:name w:val="Табличный_нумерованный Знак"/>
    <w:link w:val="a2"/>
    <w:rsid w:val="005E7075"/>
    <w:rPr>
      <w:rFonts w:ascii="Times New Roman" w:eastAsia="Times New Roman" w:hAnsi="Times New Roman" w:cs="Times New Roman"/>
      <w:sz w:val="20"/>
      <w:szCs w:val="20"/>
    </w:rPr>
  </w:style>
  <w:style w:type="paragraph" w:styleId="af5">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5"/>
    <w:next w:val="a5"/>
    <w:link w:val="af9"/>
    <w:unhideWhenUsed/>
    <w:rsid w:val="005E7075"/>
    <w:pPr>
      <w:ind w:firstLine="720"/>
    </w:pPr>
    <w:rPr>
      <w:rFonts w:eastAsia="Times New Roman" w:cs="Times New Roman"/>
      <w:b/>
      <w:bCs/>
      <w:color w:val="4F81BD"/>
      <w:sz w:val="18"/>
      <w:szCs w:val="18"/>
    </w:rPr>
  </w:style>
  <w:style w:type="paragraph" w:customStyle="1" w:styleId="afa">
    <w:name w:val="Таблица"/>
    <w:basedOn w:val="a5"/>
    <w:next w:val="a5"/>
    <w:link w:val="afb"/>
    <w:rsid w:val="005E7075"/>
    <w:pPr>
      <w:jc w:val="center"/>
    </w:pPr>
    <w:rPr>
      <w:rFonts w:eastAsia="Times New Roman" w:cs="Times New Roman"/>
      <w:szCs w:val="20"/>
    </w:rPr>
  </w:style>
  <w:style w:type="paragraph" w:styleId="afc">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5"/>
    <w:link w:val="1a"/>
    <w:uiPriority w:val="99"/>
    <w:rsid w:val="005E7075"/>
    <w:pPr>
      <w:spacing w:before="100" w:beforeAutospacing="1" w:after="100" w:afterAutospacing="1"/>
      <w:ind w:firstLine="697"/>
    </w:pPr>
    <w:rPr>
      <w:rFonts w:eastAsia="Times New Roman" w:cs="Times New Roman"/>
      <w:szCs w:val="24"/>
    </w:rPr>
  </w:style>
  <w:style w:type="character" w:customStyle="1" w:styleId="afb">
    <w:name w:val="Таблица Знак"/>
    <w:link w:val="afa"/>
    <w:locked/>
    <w:rsid w:val="005E7075"/>
    <w:rPr>
      <w:rFonts w:ascii="Times New Roman" w:eastAsia="Times New Roman" w:hAnsi="Times New Roman" w:cs="Times New Roman"/>
      <w:sz w:val="24"/>
      <w:szCs w:val="20"/>
    </w:rPr>
  </w:style>
  <w:style w:type="table" w:styleId="afd">
    <w:name w:val="Table Grid"/>
    <w:basedOn w:val="a7"/>
    <w:rsid w:val="005E70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Subtle Emphasis"/>
    <w:uiPriority w:val="19"/>
    <w:rsid w:val="005E7075"/>
    <w:rPr>
      <w:i/>
      <w:iCs/>
      <w:color w:val="5A5A5A"/>
    </w:rPr>
  </w:style>
  <w:style w:type="paragraph" w:customStyle="1" w:styleId="a">
    <w:name w:val="Список нумерованный"/>
    <w:basedOn w:val="a5"/>
    <w:rsid w:val="005E7075"/>
    <w:pPr>
      <w:numPr>
        <w:numId w:val="4"/>
      </w:numPr>
      <w:spacing w:after="60"/>
    </w:pPr>
    <w:rPr>
      <w:rFonts w:eastAsia="Times New Roman" w:cs="Times New Roman"/>
      <w:szCs w:val="24"/>
    </w:rPr>
  </w:style>
  <w:style w:type="character" w:customStyle="1" w:styleId="af9">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5"/>
    <w:uiPriority w:val="35"/>
    <w:rsid w:val="005E7075"/>
    <w:rPr>
      <w:rFonts w:ascii="Times New Roman" w:eastAsia="Times New Roman" w:hAnsi="Times New Roman" w:cs="Times New Roman"/>
      <w:b/>
      <w:bCs/>
      <w:color w:val="4F81BD"/>
      <w:sz w:val="18"/>
      <w:szCs w:val="18"/>
    </w:rPr>
  </w:style>
  <w:style w:type="character" w:styleId="aff">
    <w:name w:val="page number"/>
    <w:basedOn w:val="a6"/>
    <w:rsid w:val="005E7075"/>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5"/>
    <w:link w:val="25"/>
    <w:rsid w:val="005E7075"/>
    <w:rPr>
      <w:rFonts w:eastAsia="Times New Roman" w:cs="Times New Roman"/>
      <w:szCs w:val="20"/>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1,Знак Знак Знак Знак Знак1"/>
    <w:basedOn w:val="a6"/>
    <w:link w:val="24"/>
    <w:rsid w:val="005E7075"/>
    <w:rPr>
      <w:rFonts w:ascii="Times New Roman" w:eastAsia="Times New Roman" w:hAnsi="Times New Roman" w:cs="Times New Roman"/>
      <w:sz w:val="24"/>
      <w:szCs w:val="20"/>
    </w:rPr>
  </w:style>
  <w:style w:type="paragraph" w:styleId="32">
    <w:name w:val="Body Text Indent 3"/>
    <w:basedOn w:val="a5"/>
    <w:link w:val="33"/>
    <w:unhideWhenUsed/>
    <w:rsid w:val="005E7075"/>
    <w:pPr>
      <w:spacing w:after="120"/>
      <w:ind w:left="283" w:firstLine="720"/>
    </w:pPr>
    <w:rPr>
      <w:rFonts w:eastAsia="Times New Roman" w:cs="Times New Roman"/>
      <w:sz w:val="16"/>
      <w:szCs w:val="16"/>
    </w:rPr>
  </w:style>
  <w:style w:type="character" w:customStyle="1" w:styleId="33">
    <w:name w:val="Основной текст с отступом 3 Знак"/>
    <w:basedOn w:val="a6"/>
    <w:link w:val="32"/>
    <w:rsid w:val="005E7075"/>
    <w:rPr>
      <w:rFonts w:ascii="Times New Roman" w:eastAsia="Times New Roman" w:hAnsi="Times New Roman" w:cs="Times New Roman"/>
      <w:sz w:val="16"/>
      <w:szCs w:val="16"/>
    </w:rPr>
  </w:style>
  <w:style w:type="paragraph" w:styleId="aff0">
    <w:name w:val="Block Text"/>
    <w:basedOn w:val="a5"/>
    <w:rsid w:val="005E7075"/>
    <w:pPr>
      <w:ind w:left="-540" w:right="-363" w:firstLine="897"/>
      <w:jc w:val="left"/>
    </w:pPr>
    <w:rPr>
      <w:rFonts w:eastAsia="Times New Roman" w:cs="Times New Roman"/>
      <w:szCs w:val="24"/>
    </w:rPr>
  </w:style>
  <w:style w:type="paragraph" w:styleId="aff1">
    <w:name w:val="List Paragraph"/>
    <w:basedOn w:val="a5"/>
    <w:link w:val="aff2"/>
    <w:uiPriority w:val="34"/>
    <w:rsid w:val="005E7075"/>
    <w:pPr>
      <w:ind w:left="708" w:firstLine="697"/>
    </w:pPr>
    <w:rPr>
      <w:rFonts w:eastAsia="Times New Roman" w:cs="Times New Roman"/>
      <w:szCs w:val="20"/>
    </w:rPr>
  </w:style>
  <w:style w:type="character" w:customStyle="1" w:styleId="aff2">
    <w:name w:val="Абзац списка Знак"/>
    <w:basedOn w:val="a6"/>
    <w:link w:val="aff1"/>
    <w:uiPriority w:val="34"/>
    <w:locked/>
    <w:rsid w:val="005E7075"/>
    <w:rPr>
      <w:rFonts w:ascii="Times New Roman" w:eastAsia="Times New Roman" w:hAnsi="Times New Roman" w:cs="Times New Roman"/>
      <w:sz w:val="28"/>
      <w:szCs w:val="20"/>
    </w:rPr>
  </w:style>
  <w:style w:type="paragraph" w:styleId="aff3">
    <w:name w:val="Subtitle"/>
    <w:basedOn w:val="a5"/>
    <w:next w:val="a5"/>
    <w:link w:val="aff4"/>
    <w:rsid w:val="005E7075"/>
    <w:pPr>
      <w:numPr>
        <w:ilvl w:val="1"/>
      </w:numPr>
      <w:ind w:firstLine="709"/>
    </w:pPr>
    <w:rPr>
      <w:rFonts w:ascii="Cambria" w:eastAsia="Times New Roman" w:hAnsi="Cambria" w:cs="Times New Roman"/>
      <w:i/>
      <w:iCs/>
      <w:color w:val="4F81BD"/>
      <w:spacing w:val="15"/>
      <w:szCs w:val="24"/>
      <w:lang w:eastAsia="en-US"/>
    </w:rPr>
  </w:style>
  <w:style w:type="character" w:customStyle="1" w:styleId="aff4">
    <w:name w:val="Подзаголовок Знак"/>
    <w:basedOn w:val="a6"/>
    <w:link w:val="aff3"/>
    <w:rsid w:val="005E7075"/>
    <w:rPr>
      <w:rFonts w:ascii="Cambria" w:eastAsia="Times New Roman" w:hAnsi="Cambria" w:cs="Times New Roman"/>
      <w:i/>
      <w:iCs/>
      <w:color w:val="4F81BD"/>
      <w:spacing w:val="15"/>
      <w:sz w:val="24"/>
      <w:szCs w:val="24"/>
      <w:lang w:eastAsia="en-US"/>
    </w:rPr>
  </w:style>
  <w:style w:type="character" w:customStyle="1" w:styleId="310">
    <w:name w:val="Заголовок 3 Знак1"/>
    <w:rsid w:val="005E7075"/>
    <w:rPr>
      <w:rFonts w:ascii="Arial" w:eastAsia="Times New Roman" w:hAnsi="Arial" w:cs="Arial"/>
      <w:b/>
      <w:bCs/>
      <w:sz w:val="26"/>
      <w:szCs w:val="26"/>
      <w:lang w:eastAsia="ru-RU"/>
    </w:rPr>
  </w:style>
  <w:style w:type="paragraph" w:styleId="aff5">
    <w:name w:val="Body Text"/>
    <w:aliases w:val="Body single Знак Знак Знак Знак Знак,Body single Знак Знак Знак Знак,Body single,Body single Знак,Табличный,Табличный1,Табличный2,Табличный3,Табличный4,Табличный5,Табличный11,Табличный21,Табличный31,Табличный41,Табличный6,Табличный12"/>
    <w:basedOn w:val="a5"/>
    <w:link w:val="aff6"/>
    <w:uiPriority w:val="99"/>
    <w:unhideWhenUsed/>
    <w:rsid w:val="005E7075"/>
    <w:pPr>
      <w:spacing w:after="120"/>
      <w:ind w:firstLine="720"/>
    </w:pPr>
    <w:rPr>
      <w:rFonts w:eastAsia="Times New Roman" w:cs="Times New Roman"/>
      <w:szCs w:val="28"/>
    </w:rPr>
  </w:style>
  <w:style w:type="character" w:customStyle="1" w:styleId="aff6">
    <w:name w:val="Основной текст Знак"/>
    <w:aliases w:val="Body single Знак Знак Знак Знак Знак Знак,Body single Знак Знак Знак Знак Знак1,Body single Знак1,Body single Знак Знак,Табличный Знак,Табличный1 Знак,Табличный2 Знак,Табличный3 Знак,Табличный4 Знак,Табличный5 Знак,Табличный11 Знак"/>
    <w:basedOn w:val="a6"/>
    <w:link w:val="aff5"/>
    <w:uiPriority w:val="99"/>
    <w:rsid w:val="005E7075"/>
    <w:rPr>
      <w:rFonts w:ascii="Times New Roman" w:eastAsia="Times New Roman" w:hAnsi="Times New Roman" w:cs="Times New Roman"/>
      <w:sz w:val="28"/>
      <w:szCs w:val="28"/>
    </w:rPr>
  </w:style>
  <w:style w:type="paragraph" w:customStyle="1" w:styleId="aff7">
    <w:name w:val="Стиль Основа + влево"/>
    <w:basedOn w:val="a5"/>
    <w:uiPriority w:val="99"/>
    <w:rsid w:val="005E7075"/>
    <w:pPr>
      <w:spacing w:before="120"/>
      <w:ind w:firstLine="720"/>
    </w:pPr>
    <w:rPr>
      <w:rFonts w:eastAsia="Times New Roman" w:cs="Times New Roman"/>
      <w:szCs w:val="20"/>
    </w:rPr>
  </w:style>
  <w:style w:type="paragraph" w:customStyle="1" w:styleId="00">
    <w:name w:val="0.0 Текст"/>
    <w:basedOn w:val="a5"/>
    <w:link w:val="000"/>
    <w:rsid w:val="005E7075"/>
    <w:pPr>
      <w:snapToGrid w:val="0"/>
      <w:spacing w:before="40" w:after="400" w:line="300" w:lineRule="auto"/>
      <w:contextualSpacing/>
    </w:pPr>
    <w:rPr>
      <w:rFonts w:eastAsia="Times New Roman" w:cs="Times New Roman"/>
      <w:lang w:eastAsia="en-US"/>
    </w:rPr>
  </w:style>
  <w:style w:type="character" w:customStyle="1" w:styleId="000">
    <w:name w:val="0.0 Текст Знак"/>
    <w:basedOn w:val="a6"/>
    <w:link w:val="00"/>
    <w:rsid w:val="005E7075"/>
    <w:rPr>
      <w:rFonts w:ascii="Times New Roman" w:eastAsia="Times New Roman" w:hAnsi="Times New Roman" w:cs="Times New Roman"/>
      <w:sz w:val="28"/>
      <w:lang w:eastAsia="en-US"/>
    </w:rPr>
  </w:style>
  <w:style w:type="paragraph" w:styleId="aff8">
    <w:name w:val="footnote text"/>
    <w:aliases w:val="Table_Footnote_last Знак,Table_Footnote_last Знак Знак,Table_Footnote_last"/>
    <w:basedOn w:val="a5"/>
    <w:link w:val="aff9"/>
    <w:unhideWhenUsed/>
    <w:rsid w:val="005E7075"/>
    <w:pPr>
      <w:snapToGrid w:val="0"/>
      <w:contextualSpacing/>
    </w:pPr>
    <w:rPr>
      <w:rFonts w:eastAsia="Times New Roman" w:cs="Times New Roman"/>
      <w:sz w:val="20"/>
      <w:szCs w:val="20"/>
      <w:lang w:eastAsia="en-US"/>
    </w:rPr>
  </w:style>
  <w:style w:type="character" w:customStyle="1" w:styleId="aff9">
    <w:name w:val="Текст сноски Знак"/>
    <w:aliases w:val="Table_Footnote_last Знак Знак1,Table_Footnote_last Знак Знак Знак,Table_Footnote_last Знак1"/>
    <w:basedOn w:val="a6"/>
    <w:link w:val="aff8"/>
    <w:rsid w:val="005E7075"/>
    <w:rPr>
      <w:rFonts w:ascii="Times New Roman" w:eastAsia="Times New Roman" w:hAnsi="Times New Roman" w:cs="Times New Roman"/>
      <w:sz w:val="20"/>
      <w:szCs w:val="20"/>
      <w:lang w:eastAsia="en-US"/>
    </w:rPr>
  </w:style>
  <w:style w:type="character" w:styleId="affa">
    <w:name w:val="footnote reference"/>
    <w:basedOn w:val="a6"/>
    <w:unhideWhenUsed/>
    <w:rsid w:val="005E7075"/>
    <w:rPr>
      <w:vertAlign w:val="superscript"/>
    </w:rPr>
  </w:style>
  <w:style w:type="paragraph" w:customStyle="1" w:styleId="051">
    <w:name w:val="0.5 Список 1"/>
    <w:basedOn w:val="00"/>
    <w:link w:val="0510"/>
    <w:rsid w:val="005E7075"/>
    <w:pPr>
      <w:spacing w:after="40"/>
      <w:ind w:left="1276" w:hanging="425"/>
      <w:contextualSpacing w:val="0"/>
    </w:pPr>
    <w:rPr>
      <w:szCs w:val="20"/>
    </w:rPr>
  </w:style>
  <w:style w:type="character" w:customStyle="1" w:styleId="0510">
    <w:name w:val="0.5 Список 1 Знак"/>
    <w:basedOn w:val="000"/>
    <w:link w:val="051"/>
    <w:rsid w:val="005E7075"/>
    <w:rPr>
      <w:rFonts w:ascii="Times New Roman" w:eastAsia="Times New Roman" w:hAnsi="Times New Roman" w:cs="Times New Roman"/>
      <w:sz w:val="28"/>
      <w:szCs w:val="20"/>
      <w:lang w:eastAsia="en-US"/>
    </w:rPr>
  </w:style>
  <w:style w:type="paragraph" w:customStyle="1" w:styleId="04-">
    <w:name w:val="0.4 Список -"/>
    <w:aliases w:val="-"/>
    <w:basedOn w:val="a5"/>
    <w:link w:val="04-0"/>
    <w:rsid w:val="005E7075"/>
    <w:pPr>
      <w:numPr>
        <w:numId w:val="5"/>
      </w:numPr>
      <w:snapToGrid w:val="0"/>
      <w:spacing w:after="40" w:line="300" w:lineRule="auto"/>
      <w:ind w:left="1135" w:hanging="284"/>
      <w:contextualSpacing/>
    </w:pPr>
    <w:rPr>
      <w:rFonts w:eastAsia="Times New Roman" w:cs="Times New Roman"/>
      <w:lang w:eastAsia="en-US"/>
    </w:rPr>
  </w:style>
  <w:style w:type="character" w:customStyle="1" w:styleId="04-0">
    <w:name w:val="0.4 Список - Знак"/>
    <w:aliases w:val="- Знак"/>
    <w:basedOn w:val="a6"/>
    <w:link w:val="04-"/>
    <w:rsid w:val="005E7075"/>
    <w:rPr>
      <w:rFonts w:ascii="Times New Roman" w:eastAsia="Times New Roman" w:hAnsi="Times New Roman" w:cs="Times New Roman"/>
      <w:sz w:val="24"/>
      <w:lang w:eastAsia="en-US"/>
    </w:rPr>
  </w:style>
  <w:style w:type="numbering" w:customStyle="1" w:styleId="05">
    <w:name w:val="0.5 Список Заг."/>
    <w:uiPriority w:val="99"/>
    <w:rsid w:val="005E7075"/>
    <w:pPr>
      <w:numPr>
        <w:numId w:val="6"/>
      </w:numPr>
    </w:pPr>
  </w:style>
  <w:style w:type="paragraph" w:customStyle="1" w:styleId="11">
    <w:name w:val="1.1 Заг. Частей"/>
    <w:basedOn w:val="a5"/>
    <w:next w:val="12"/>
    <w:rsid w:val="005E7075"/>
    <w:pPr>
      <w:widowControl w:val="0"/>
      <w:numPr>
        <w:numId w:val="7"/>
      </w:numPr>
      <w:spacing w:before="6600" w:after="120" w:line="300" w:lineRule="auto"/>
      <w:ind w:left="709" w:right="709"/>
      <w:jc w:val="center"/>
      <w:outlineLvl w:val="0"/>
    </w:pPr>
    <w:rPr>
      <w:rFonts w:eastAsia="Times New Roman" w:cs="Times New Roman"/>
      <w:b/>
      <w:iCs/>
      <w:caps/>
      <w:snapToGrid w:val="0"/>
      <w:spacing w:val="20"/>
      <w:lang w:eastAsia="ja-JP"/>
    </w:rPr>
  </w:style>
  <w:style w:type="paragraph" w:customStyle="1" w:styleId="12">
    <w:name w:val="1.2 Заг. Глав"/>
    <w:next w:val="13"/>
    <w:rsid w:val="005E7075"/>
    <w:pPr>
      <w:keepNext/>
      <w:keepLines/>
      <w:pageBreakBefore/>
      <w:numPr>
        <w:ilvl w:val="1"/>
        <w:numId w:val="7"/>
      </w:numPr>
      <w:spacing w:after="120" w:line="300" w:lineRule="auto"/>
      <w:jc w:val="both"/>
      <w:outlineLvl w:val="1"/>
    </w:pPr>
    <w:rPr>
      <w:rFonts w:ascii="Times New Roman" w:eastAsia="Times New Roman" w:hAnsi="Times New Roman" w:cs="Times New Roman"/>
      <w:b/>
      <w:caps/>
      <w:spacing w:val="20"/>
      <w:sz w:val="28"/>
      <w:szCs w:val="26"/>
      <w:lang w:eastAsia="en-US"/>
    </w:rPr>
  </w:style>
  <w:style w:type="paragraph" w:customStyle="1" w:styleId="13">
    <w:name w:val="1.3 Заг. Частей Глав"/>
    <w:next w:val="00"/>
    <w:rsid w:val="005E7075"/>
    <w:pPr>
      <w:keepNext/>
      <w:keepLines/>
      <w:numPr>
        <w:ilvl w:val="2"/>
        <w:numId w:val="7"/>
      </w:numPr>
      <w:spacing w:after="120" w:line="300" w:lineRule="auto"/>
      <w:jc w:val="both"/>
      <w:outlineLvl w:val="2"/>
    </w:pPr>
    <w:rPr>
      <w:rFonts w:ascii="Times New Roman" w:eastAsia="Times New Roman" w:hAnsi="Times New Roman" w:cs="Times New Roman"/>
      <w:b/>
      <w:smallCaps/>
      <w:spacing w:val="20"/>
      <w:sz w:val="28"/>
      <w:szCs w:val="24"/>
      <w:lang w:eastAsia="en-US"/>
    </w:rPr>
  </w:style>
  <w:style w:type="paragraph" w:customStyle="1" w:styleId="140">
    <w:name w:val="1.4 Заг. Подглав"/>
    <w:next w:val="00"/>
    <w:link w:val="141"/>
    <w:qFormat/>
    <w:rsid w:val="003925E0"/>
    <w:pPr>
      <w:keepNext/>
      <w:keepLines/>
      <w:spacing w:after="40" w:line="360" w:lineRule="auto"/>
      <w:jc w:val="center"/>
      <w:outlineLvl w:val="3"/>
    </w:pPr>
    <w:rPr>
      <w:rFonts w:ascii="Times New Roman" w:eastAsia="Times New Roman" w:hAnsi="Times New Roman" w:cs="Times New Roman"/>
      <w:b/>
      <w:iCs/>
      <w:spacing w:val="20"/>
      <w:sz w:val="24"/>
      <w:lang w:eastAsia="en-US"/>
    </w:rPr>
  </w:style>
  <w:style w:type="paragraph" w:customStyle="1" w:styleId="15">
    <w:name w:val="1.5 Заг. Параграфов"/>
    <w:next w:val="00"/>
    <w:link w:val="150"/>
    <w:rsid w:val="005E7075"/>
    <w:pPr>
      <w:keepNext/>
      <w:keepLines/>
      <w:numPr>
        <w:ilvl w:val="4"/>
        <w:numId w:val="7"/>
      </w:numPr>
      <w:spacing w:after="120" w:line="300" w:lineRule="auto"/>
      <w:jc w:val="both"/>
    </w:pPr>
    <w:rPr>
      <w:rFonts w:ascii="Times New Roman" w:eastAsia="Times New Roman" w:hAnsi="Times New Roman" w:cs="Times New Roman"/>
      <w:b/>
      <w:i/>
      <w:iCs/>
      <w:snapToGrid w:val="0"/>
      <w:spacing w:val="20"/>
      <w:sz w:val="28"/>
      <w:lang w:eastAsia="en-US"/>
    </w:rPr>
  </w:style>
  <w:style w:type="paragraph" w:customStyle="1" w:styleId="16">
    <w:name w:val="1.6 Заг. Подпараграфов"/>
    <w:next w:val="00"/>
    <w:rsid w:val="005E7075"/>
    <w:pPr>
      <w:keepNext/>
      <w:keepLines/>
      <w:numPr>
        <w:ilvl w:val="5"/>
        <w:numId w:val="7"/>
      </w:numPr>
      <w:spacing w:after="160" w:line="259" w:lineRule="auto"/>
      <w:jc w:val="both"/>
    </w:pPr>
    <w:rPr>
      <w:rFonts w:ascii="Times New Roman" w:eastAsia="Times New Roman" w:hAnsi="Times New Roman" w:cs="Times New Roman"/>
      <w:i/>
      <w:iCs/>
      <w:snapToGrid w:val="0"/>
      <w:spacing w:val="20"/>
      <w:sz w:val="28"/>
      <w:lang w:eastAsia="en-US"/>
    </w:rPr>
  </w:style>
  <w:style w:type="character" w:customStyle="1" w:styleId="150">
    <w:name w:val="1.5 Заг. Параграфов Знак"/>
    <w:basedOn w:val="a6"/>
    <w:link w:val="15"/>
    <w:rsid w:val="005E7075"/>
    <w:rPr>
      <w:rFonts w:ascii="Times New Roman" w:eastAsia="Times New Roman" w:hAnsi="Times New Roman" w:cs="Times New Roman"/>
      <w:b/>
      <w:i/>
      <w:iCs/>
      <w:snapToGrid w:val="0"/>
      <w:spacing w:val="20"/>
      <w:sz w:val="28"/>
      <w:lang w:eastAsia="en-US"/>
    </w:rPr>
  </w:style>
  <w:style w:type="paragraph" w:customStyle="1" w:styleId="20">
    <w:name w:val="2.0 Наз. Рис."/>
    <w:link w:val="200"/>
    <w:rsid w:val="005E7075"/>
    <w:pPr>
      <w:keepLines/>
      <w:numPr>
        <w:ilvl w:val="6"/>
        <w:numId w:val="7"/>
      </w:numPr>
      <w:spacing w:before="160" w:after="320" w:line="252" w:lineRule="auto"/>
      <w:jc w:val="center"/>
    </w:pPr>
    <w:rPr>
      <w:rFonts w:ascii="Times New Roman" w:eastAsia="Times New Roman" w:hAnsi="Times New Roman" w:cs="Times New Roman"/>
      <w:i/>
      <w:iCs/>
      <w:snapToGrid w:val="0"/>
      <w:spacing w:val="10"/>
      <w:sz w:val="28"/>
      <w:lang w:eastAsia="en-US"/>
    </w:rPr>
  </w:style>
  <w:style w:type="paragraph" w:customStyle="1" w:styleId="30">
    <w:name w:val="3.0 Т. Наз."/>
    <w:link w:val="300"/>
    <w:rsid w:val="005E7075"/>
    <w:pPr>
      <w:keepNext/>
      <w:keepLines/>
      <w:numPr>
        <w:ilvl w:val="7"/>
        <w:numId w:val="7"/>
      </w:numPr>
      <w:spacing w:before="120" w:after="240" w:line="252" w:lineRule="auto"/>
      <w:jc w:val="center"/>
    </w:pPr>
    <w:rPr>
      <w:rFonts w:ascii="Times New Roman" w:eastAsia="Times New Roman" w:hAnsi="Times New Roman" w:cs="Times New Roman"/>
      <w:i/>
      <w:iCs/>
      <w:snapToGrid w:val="0"/>
      <w:spacing w:val="10"/>
      <w:sz w:val="28"/>
      <w:lang w:eastAsia="en-US"/>
    </w:rPr>
  </w:style>
  <w:style w:type="paragraph" w:customStyle="1" w:styleId="01">
    <w:name w:val="0.1 Пробел"/>
    <w:basedOn w:val="00"/>
    <w:link w:val="010"/>
    <w:rsid w:val="005E7075"/>
    <w:pPr>
      <w:spacing w:after="40"/>
    </w:pPr>
    <w:rPr>
      <w:szCs w:val="20"/>
    </w:rPr>
  </w:style>
  <w:style w:type="character" w:customStyle="1" w:styleId="010">
    <w:name w:val="0.1 Пробел Знак"/>
    <w:basedOn w:val="000"/>
    <w:link w:val="01"/>
    <w:rsid w:val="005E7075"/>
    <w:rPr>
      <w:rFonts w:ascii="Times New Roman" w:eastAsia="Times New Roman" w:hAnsi="Times New Roman" w:cs="Times New Roman"/>
      <w:sz w:val="28"/>
      <w:szCs w:val="20"/>
      <w:lang w:eastAsia="en-US"/>
    </w:rPr>
  </w:style>
  <w:style w:type="paragraph" w:customStyle="1" w:styleId="34">
    <w:name w:val="3.4 Т. Центр"/>
    <w:link w:val="340"/>
    <w:rsid w:val="005E7075"/>
    <w:pPr>
      <w:spacing w:after="0" w:line="240" w:lineRule="auto"/>
      <w:jc w:val="center"/>
    </w:pPr>
    <w:rPr>
      <w:rFonts w:ascii="Times New Roman" w:eastAsia="Times New Roman" w:hAnsi="Times New Roman" w:cs="Times New Roman"/>
      <w:sz w:val="20"/>
      <w:szCs w:val="20"/>
      <w:lang w:eastAsia="en-US"/>
    </w:rPr>
  </w:style>
  <w:style w:type="character" w:customStyle="1" w:styleId="340">
    <w:name w:val="3.4 Т. Центр Знак"/>
    <w:basedOn w:val="a6"/>
    <w:link w:val="34"/>
    <w:rsid w:val="005E7075"/>
    <w:rPr>
      <w:rFonts w:ascii="Times New Roman" w:eastAsia="Times New Roman" w:hAnsi="Times New Roman" w:cs="Times New Roman"/>
      <w:sz w:val="20"/>
      <w:szCs w:val="20"/>
      <w:lang w:eastAsia="en-US"/>
    </w:rPr>
  </w:style>
  <w:style w:type="character" w:customStyle="1" w:styleId="300">
    <w:name w:val="3.0 Т. Наз. Знак"/>
    <w:basedOn w:val="a6"/>
    <w:link w:val="30"/>
    <w:rsid w:val="005E7075"/>
    <w:rPr>
      <w:rFonts w:ascii="Times New Roman" w:eastAsia="Times New Roman" w:hAnsi="Times New Roman" w:cs="Times New Roman"/>
      <w:i/>
      <w:iCs/>
      <w:snapToGrid w:val="0"/>
      <w:spacing w:val="10"/>
      <w:sz w:val="28"/>
      <w:lang w:eastAsia="en-US"/>
    </w:rPr>
  </w:style>
  <w:style w:type="paragraph" w:customStyle="1" w:styleId="1b">
    <w:name w:val="в таблице1"/>
    <w:basedOn w:val="a5"/>
    <w:link w:val="1c"/>
    <w:qFormat/>
    <w:rsid w:val="008E228F"/>
    <w:pPr>
      <w:spacing w:line="240" w:lineRule="auto"/>
      <w:ind w:firstLine="0"/>
      <w:jc w:val="center"/>
    </w:pPr>
    <w:rPr>
      <w:rFonts w:eastAsia="Times New Roman" w:cs="Times New Roman"/>
      <w:sz w:val="20"/>
      <w:szCs w:val="20"/>
    </w:rPr>
  </w:style>
  <w:style w:type="paragraph" w:customStyle="1" w:styleId="330">
    <w:name w:val="3.3 Т. Слева + 0"/>
    <w:basedOn w:val="a5"/>
    <w:rsid w:val="005E7075"/>
    <w:pPr>
      <w:jc w:val="left"/>
    </w:pPr>
    <w:rPr>
      <w:rFonts w:eastAsia="Times New Roman" w:cs="Times New Roman"/>
      <w:sz w:val="20"/>
      <w:szCs w:val="20"/>
      <w:lang w:eastAsia="en-US"/>
    </w:rPr>
  </w:style>
  <w:style w:type="table" w:styleId="3-3">
    <w:name w:val="Medium Grid 3 Accent 3"/>
    <w:basedOn w:val="a7"/>
    <w:uiPriority w:val="69"/>
    <w:rsid w:val="005E707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
    <w:name w:val="3.5 Т. Справа"/>
    <w:basedOn w:val="34"/>
    <w:rsid w:val="005E7075"/>
    <w:pPr>
      <w:ind w:right="142"/>
      <w:jc w:val="right"/>
    </w:pPr>
  </w:style>
  <w:style w:type="paragraph" w:customStyle="1" w:styleId="3311">
    <w:name w:val="3.31 Т. Слева + 1"/>
    <w:basedOn w:val="a5"/>
    <w:rsid w:val="005E7075"/>
    <w:pPr>
      <w:ind w:firstLine="284"/>
      <w:jc w:val="left"/>
    </w:pPr>
    <w:rPr>
      <w:rFonts w:eastAsia="Times New Roman" w:cs="Times New Roman"/>
      <w:sz w:val="20"/>
      <w:szCs w:val="20"/>
      <w:lang w:eastAsia="en-US"/>
    </w:rPr>
  </w:style>
  <w:style w:type="character" w:customStyle="1" w:styleId="141">
    <w:name w:val="1.4 Заг. Подглав Знак"/>
    <w:basedOn w:val="a6"/>
    <w:link w:val="140"/>
    <w:rsid w:val="001235AF"/>
    <w:rPr>
      <w:rFonts w:ascii="Times New Roman" w:eastAsia="Times New Roman" w:hAnsi="Times New Roman" w:cs="Times New Roman"/>
      <w:b/>
      <w:iCs/>
      <w:spacing w:val="20"/>
      <w:sz w:val="24"/>
      <w:lang w:eastAsia="en-US"/>
    </w:rPr>
  </w:style>
  <w:style w:type="character" w:styleId="affb">
    <w:name w:val="Hyperlink"/>
    <w:uiPriority w:val="99"/>
    <w:rsid w:val="005E7075"/>
    <w:rPr>
      <w:color w:val="0000FF"/>
      <w:u w:val="single"/>
    </w:rPr>
  </w:style>
  <w:style w:type="paragraph" w:customStyle="1" w:styleId="ConsPlusNonformat">
    <w:name w:val="ConsPlusNonformat"/>
    <w:rsid w:val="005E707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37">
    <w:name w:val="3.7 Слева ПШ"/>
    <w:basedOn w:val="a5"/>
    <w:link w:val="370"/>
    <w:rsid w:val="005E7075"/>
    <w:pPr>
      <w:snapToGrid w:val="0"/>
    </w:pPr>
    <w:rPr>
      <w:rFonts w:eastAsia="Times New Roman" w:cs="Times New Roman"/>
      <w:sz w:val="20"/>
      <w:lang w:eastAsia="en-US"/>
    </w:rPr>
  </w:style>
  <w:style w:type="character" w:customStyle="1" w:styleId="370">
    <w:name w:val="3.7 Слева ПШ Знак"/>
    <w:basedOn w:val="a6"/>
    <w:link w:val="37"/>
    <w:rsid w:val="005E7075"/>
    <w:rPr>
      <w:rFonts w:ascii="Times New Roman" w:eastAsia="Times New Roman" w:hAnsi="Times New Roman" w:cs="Times New Roman"/>
      <w:sz w:val="20"/>
      <w:lang w:eastAsia="en-US"/>
    </w:rPr>
  </w:style>
  <w:style w:type="character" w:customStyle="1" w:styleId="200">
    <w:name w:val="2.0 Наз. Рис. Знак"/>
    <w:basedOn w:val="a6"/>
    <w:link w:val="20"/>
    <w:rsid w:val="005E7075"/>
    <w:rPr>
      <w:rFonts w:ascii="Times New Roman" w:eastAsia="Times New Roman" w:hAnsi="Times New Roman" w:cs="Times New Roman"/>
      <w:i/>
      <w:iCs/>
      <w:snapToGrid w:val="0"/>
      <w:spacing w:val="10"/>
      <w:sz w:val="28"/>
      <w:lang w:eastAsia="en-US"/>
    </w:rPr>
  </w:style>
  <w:style w:type="paragraph" w:customStyle="1" w:styleId="03">
    <w:name w:val="0.3 Центр"/>
    <w:basedOn w:val="a5"/>
    <w:link w:val="030"/>
    <w:rsid w:val="005E7075"/>
    <w:pPr>
      <w:snapToGrid w:val="0"/>
      <w:spacing w:line="300" w:lineRule="auto"/>
      <w:contextualSpacing/>
      <w:jc w:val="center"/>
    </w:pPr>
    <w:rPr>
      <w:rFonts w:eastAsia="Times New Roman" w:cs="Times New Roman"/>
      <w:szCs w:val="20"/>
      <w:lang w:eastAsia="en-US"/>
    </w:rPr>
  </w:style>
  <w:style w:type="character" w:customStyle="1" w:styleId="030">
    <w:name w:val="0.3 Центр Знак"/>
    <w:basedOn w:val="a6"/>
    <w:link w:val="03"/>
    <w:rsid w:val="005E7075"/>
    <w:rPr>
      <w:rFonts w:ascii="Times New Roman" w:eastAsia="Times New Roman" w:hAnsi="Times New Roman" w:cs="Times New Roman"/>
      <w:sz w:val="28"/>
      <w:szCs w:val="20"/>
      <w:lang w:eastAsia="en-US"/>
    </w:rPr>
  </w:style>
  <w:style w:type="paragraph" w:customStyle="1" w:styleId="affc">
    <w:name w:val="Обычный в таблице"/>
    <w:basedOn w:val="a5"/>
    <w:link w:val="affd"/>
    <w:rsid w:val="005E7075"/>
    <w:pPr>
      <w:ind w:hanging="6"/>
      <w:jc w:val="center"/>
    </w:pPr>
    <w:rPr>
      <w:rFonts w:eastAsia="Times New Roman" w:cs="Times New Roman"/>
      <w:szCs w:val="24"/>
    </w:rPr>
  </w:style>
  <w:style w:type="character" w:customStyle="1" w:styleId="affd">
    <w:name w:val="Обычный в таблице Знак"/>
    <w:link w:val="affc"/>
    <w:rsid w:val="005E7075"/>
    <w:rPr>
      <w:rFonts w:ascii="Times New Roman" w:eastAsia="Times New Roman" w:hAnsi="Times New Roman" w:cs="Times New Roman"/>
      <w:sz w:val="24"/>
      <w:szCs w:val="24"/>
    </w:rPr>
  </w:style>
  <w:style w:type="paragraph" w:customStyle="1" w:styleId="311">
    <w:name w:val="3.1 Т. Подзаг."/>
    <w:link w:val="312"/>
    <w:rsid w:val="005E7075"/>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2">
    <w:name w:val="3.1 Т. Подзаг. Знак"/>
    <w:basedOn w:val="a6"/>
    <w:link w:val="311"/>
    <w:rsid w:val="005E7075"/>
    <w:rPr>
      <w:rFonts w:ascii="Times New Roman" w:eastAsia="Times New Roman" w:hAnsi="Times New Roman" w:cs="Times New Roman"/>
      <w:b/>
      <w:bCs/>
      <w:smallCaps/>
      <w:spacing w:val="20"/>
      <w:sz w:val="20"/>
      <w:szCs w:val="20"/>
      <w:lang w:eastAsia="en-US"/>
    </w:rPr>
  </w:style>
  <w:style w:type="paragraph" w:customStyle="1" w:styleId="210">
    <w:name w:val="Основной текст 21"/>
    <w:basedOn w:val="a5"/>
    <w:rsid w:val="005E7075"/>
    <w:pPr>
      <w:spacing w:before="120" w:line="320" w:lineRule="exact"/>
    </w:pPr>
    <w:rPr>
      <w:rFonts w:eastAsia="Times New Roman" w:cs="Times New Roman"/>
      <w:szCs w:val="20"/>
    </w:rPr>
  </w:style>
  <w:style w:type="paragraph" w:customStyle="1" w:styleId="a0">
    <w:name w:val="Маркированый список"/>
    <w:basedOn w:val="a5"/>
    <w:uiPriority w:val="99"/>
    <w:rsid w:val="005E7075"/>
    <w:pPr>
      <w:numPr>
        <w:numId w:val="8"/>
      </w:numPr>
      <w:tabs>
        <w:tab w:val="left" w:pos="567"/>
      </w:tabs>
    </w:pPr>
    <w:rPr>
      <w:rFonts w:ascii="Arial" w:eastAsia="Times New Roman" w:hAnsi="Arial" w:cs="Arial"/>
      <w:szCs w:val="24"/>
    </w:rPr>
  </w:style>
  <w:style w:type="paragraph" w:styleId="affe">
    <w:name w:val="Body Text Indent"/>
    <w:aliases w:val="Основной текст 1,Iniiaiie oaeno 1,Îñíîâíîé òåêñò 1"/>
    <w:basedOn w:val="a5"/>
    <w:link w:val="afff"/>
    <w:unhideWhenUsed/>
    <w:rsid w:val="005E7075"/>
    <w:pPr>
      <w:spacing w:after="120"/>
      <w:ind w:left="283" w:firstLine="720"/>
    </w:pPr>
    <w:rPr>
      <w:rFonts w:eastAsia="Times New Roman" w:cs="Times New Roman"/>
      <w:szCs w:val="28"/>
    </w:rPr>
  </w:style>
  <w:style w:type="character" w:customStyle="1" w:styleId="afff">
    <w:name w:val="Основной текст с отступом Знак"/>
    <w:aliases w:val="Основной текст 1 Знак,Iniiaiie oaeno 1 Знак,Îñíîâíîé òåêñò 1 Знак"/>
    <w:basedOn w:val="a6"/>
    <w:link w:val="affe"/>
    <w:rsid w:val="005E7075"/>
    <w:rPr>
      <w:rFonts w:ascii="Times New Roman" w:eastAsia="Times New Roman" w:hAnsi="Times New Roman" w:cs="Times New Roman"/>
      <w:sz w:val="28"/>
      <w:szCs w:val="28"/>
    </w:rPr>
  </w:style>
  <w:style w:type="paragraph" w:customStyle="1" w:styleId="211">
    <w:name w:val="2.1 Наз. записки"/>
    <w:basedOn w:val="a5"/>
    <w:link w:val="212"/>
    <w:rsid w:val="005E7075"/>
    <w:pPr>
      <w:widowControl w:val="0"/>
      <w:spacing w:line="300" w:lineRule="auto"/>
      <w:ind w:left="567" w:right="567"/>
      <w:jc w:val="center"/>
    </w:pPr>
    <w:rPr>
      <w:b/>
      <w:caps/>
      <w:spacing w:val="10"/>
      <w:sz w:val="32"/>
      <w:szCs w:val="36"/>
      <w:lang w:eastAsia="en-US"/>
    </w:rPr>
  </w:style>
  <w:style w:type="character" w:customStyle="1" w:styleId="212">
    <w:name w:val="2.1 Наз. записки Знак"/>
    <w:basedOn w:val="a6"/>
    <w:link w:val="211"/>
    <w:rsid w:val="005E7075"/>
    <w:rPr>
      <w:rFonts w:ascii="Times New Roman" w:hAnsi="Times New Roman"/>
      <w:b/>
      <w:caps/>
      <w:spacing w:val="10"/>
      <w:sz w:val="32"/>
      <w:szCs w:val="36"/>
      <w:lang w:eastAsia="en-US"/>
    </w:rPr>
  </w:style>
  <w:style w:type="paragraph" w:customStyle="1" w:styleId="StyleBodyTextIndent312ptJustifiedAfter0pt">
    <w:name w:val="Style Body Text Indent 3 + 12 pt Justified After:  0 pt"/>
    <w:basedOn w:val="32"/>
    <w:uiPriority w:val="99"/>
    <w:rsid w:val="005E7075"/>
    <w:pPr>
      <w:widowControl w:val="0"/>
      <w:numPr>
        <w:numId w:val="9"/>
      </w:numPr>
      <w:adjustRightInd w:val="0"/>
      <w:spacing w:before="120" w:after="0"/>
      <w:textAlignment w:val="baseline"/>
    </w:pPr>
    <w:rPr>
      <w:sz w:val="24"/>
      <w:szCs w:val="20"/>
    </w:rPr>
  </w:style>
  <w:style w:type="paragraph" w:styleId="afff0">
    <w:name w:val="No Spacing"/>
    <w:basedOn w:val="a5"/>
    <w:link w:val="afff1"/>
    <w:uiPriority w:val="1"/>
    <w:rsid w:val="005E7075"/>
    <w:pPr>
      <w:jc w:val="left"/>
    </w:pPr>
    <w:rPr>
      <w:rFonts w:asciiTheme="minorHAnsi" w:hAnsiTheme="minorHAnsi" w:cs="Times New Roman"/>
      <w:szCs w:val="32"/>
      <w:lang w:val="en-US" w:eastAsia="en-US" w:bidi="en-US"/>
    </w:rPr>
  </w:style>
  <w:style w:type="character" w:customStyle="1" w:styleId="afff1">
    <w:name w:val="Без интервала Знак"/>
    <w:basedOn w:val="a6"/>
    <w:link w:val="afff0"/>
    <w:uiPriority w:val="1"/>
    <w:rsid w:val="005E7075"/>
    <w:rPr>
      <w:rFonts w:cs="Times New Roman"/>
      <w:sz w:val="24"/>
      <w:szCs w:val="32"/>
      <w:lang w:val="en-US" w:eastAsia="en-US" w:bidi="en-US"/>
    </w:rPr>
  </w:style>
  <w:style w:type="character" w:customStyle="1" w:styleId="afff2">
    <w:name w:val="таблица Знак"/>
    <w:basedOn w:val="a6"/>
    <w:link w:val="afff3"/>
    <w:locked/>
    <w:rsid w:val="005E7075"/>
    <w:rPr>
      <w:rFonts w:ascii="Times New Roman" w:hAnsi="Times New Roman" w:cstheme="minorHAnsi"/>
      <w:color w:val="000000"/>
    </w:rPr>
  </w:style>
  <w:style w:type="paragraph" w:customStyle="1" w:styleId="afff3">
    <w:name w:val="таблица"/>
    <w:basedOn w:val="a5"/>
    <w:link w:val="afff2"/>
    <w:autoRedefine/>
    <w:rsid w:val="005E7075"/>
    <w:pPr>
      <w:jc w:val="center"/>
    </w:pPr>
    <w:rPr>
      <w:rFonts w:cstheme="minorHAnsi"/>
      <w:color w:val="000000"/>
      <w:sz w:val="22"/>
    </w:rPr>
  </w:style>
  <w:style w:type="character" w:customStyle="1" w:styleId="FontStyle158">
    <w:name w:val="Font Style158"/>
    <w:rsid w:val="005E7075"/>
    <w:rPr>
      <w:rFonts w:eastAsia="Times New Roman"/>
      <w:color w:val="auto"/>
      <w:sz w:val="26"/>
      <w:lang w:val="ru-RU" w:eastAsia="zh-CN"/>
    </w:rPr>
  </w:style>
  <w:style w:type="character" w:customStyle="1" w:styleId="FontStyle17">
    <w:name w:val="Font Style17"/>
    <w:rsid w:val="005E7075"/>
    <w:rPr>
      <w:rFonts w:ascii="Times New Roman" w:hAnsi="Times New Roman" w:cs="Times New Roman"/>
      <w:color w:val="000000"/>
      <w:sz w:val="22"/>
      <w:szCs w:val="22"/>
    </w:rPr>
  </w:style>
  <w:style w:type="paragraph" w:customStyle="1" w:styleId="120">
    <w:name w:val="Стиль 12 пт полужирный По правому краю"/>
    <w:basedOn w:val="a5"/>
    <w:uiPriority w:val="99"/>
    <w:rsid w:val="005E7075"/>
    <w:pPr>
      <w:ind w:firstLine="697"/>
      <w:jc w:val="right"/>
    </w:pPr>
    <w:rPr>
      <w:rFonts w:eastAsia="Times New Roman" w:cs="Times New Roman"/>
      <w:b/>
      <w:bCs/>
      <w:szCs w:val="20"/>
    </w:rPr>
  </w:style>
  <w:style w:type="character" w:customStyle="1" w:styleId="FontStyle110">
    <w:name w:val="Font Style110"/>
    <w:rsid w:val="005E7075"/>
    <w:rPr>
      <w:rFonts w:ascii="Times New Roman" w:hAnsi="Times New Roman" w:cs="Times New Roman"/>
      <w:sz w:val="22"/>
      <w:szCs w:val="22"/>
    </w:rPr>
  </w:style>
  <w:style w:type="character" w:styleId="afff4">
    <w:name w:val="annotation reference"/>
    <w:basedOn w:val="a6"/>
    <w:uiPriority w:val="99"/>
    <w:semiHidden/>
    <w:unhideWhenUsed/>
    <w:rsid w:val="005E7075"/>
    <w:rPr>
      <w:sz w:val="16"/>
      <w:szCs w:val="16"/>
    </w:rPr>
  </w:style>
  <w:style w:type="paragraph" w:styleId="afff5">
    <w:name w:val="annotation text"/>
    <w:basedOn w:val="a5"/>
    <w:link w:val="afff6"/>
    <w:uiPriority w:val="99"/>
    <w:semiHidden/>
    <w:unhideWhenUsed/>
    <w:rsid w:val="005E7075"/>
    <w:pPr>
      <w:ind w:firstLine="720"/>
    </w:pPr>
    <w:rPr>
      <w:rFonts w:eastAsia="Times New Roman" w:cs="Times New Roman"/>
      <w:sz w:val="20"/>
      <w:szCs w:val="20"/>
    </w:rPr>
  </w:style>
  <w:style w:type="character" w:customStyle="1" w:styleId="afff6">
    <w:name w:val="Текст примечания Знак"/>
    <w:basedOn w:val="a6"/>
    <w:link w:val="afff5"/>
    <w:uiPriority w:val="99"/>
    <w:semiHidden/>
    <w:rsid w:val="005E7075"/>
    <w:rPr>
      <w:rFonts w:ascii="Times New Roman" w:eastAsia="Times New Roman" w:hAnsi="Times New Roman" w:cs="Times New Roman"/>
      <w:sz w:val="20"/>
      <w:szCs w:val="20"/>
    </w:rPr>
  </w:style>
  <w:style w:type="paragraph" w:styleId="afff7">
    <w:name w:val="annotation subject"/>
    <w:basedOn w:val="afff5"/>
    <w:next w:val="afff5"/>
    <w:link w:val="afff8"/>
    <w:uiPriority w:val="99"/>
    <w:semiHidden/>
    <w:unhideWhenUsed/>
    <w:rsid w:val="005E7075"/>
    <w:rPr>
      <w:b/>
      <w:bCs/>
    </w:rPr>
  </w:style>
  <w:style w:type="character" w:customStyle="1" w:styleId="afff8">
    <w:name w:val="Тема примечания Знак"/>
    <w:basedOn w:val="afff6"/>
    <w:link w:val="afff7"/>
    <w:uiPriority w:val="99"/>
    <w:semiHidden/>
    <w:rsid w:val="005E7075"/>
    <w:rPr>
      <w:rFonts w:ascii="Times New Roman" w:eastAsia="Times New Roman" w:hAnsi="Times New Roman" w:cs="Times New Roman"/>
      <w:b/>
      <w:bCs/>
      <w:sz w:val="20"/>
      <w:szCs w:val="20"/>
    </w:rPr>
  </w:style>
  <w:style w:type="paragraph" w:styleId="1d">
    <w:name w:val="toc 1"/>
    <w:basedOn w:val="a5"/>
    <w:next w:val="a5"/>
    <w:autoRedefine/>
    <w:uiPriority w:val="39"/>
    <w:unhideWhenUsed/>
    <w:rsid w:val="008F2FCD"/>
    <w:pPr>
      <w:tabs>
        <w:tab w:val="right" w:leader="dot" w:pos="9921"/>
      </w:tabs>
      <w:spacing w:after="100"/>
    </w:pPr>
    <w:rPr>
      <w:b/>
      <w:noProof/>
    </w:rPr>
  </w:style>
  <w:style w:type="paragraph" w:styleId="26">
    <w:name w:val="toc 2"/>
    <w:basedOn w:val="a5"/>
    <w:next w:val="a5"/>
    <w:autoRedefine/>
    <w:uiPriority w:val="39"/>
    <w:unhideWhenUsed/>
    <w:rsid w:val="00FE0722"/>
    <w:pPr>
      <w:tabs>
        <w:tab w:val="right" w:leader="dot" w:pos="9345"/>
      </w:tabs>
      <w:spacing w:after="100"/>
      <w:ind w:left="280" w:firstLine="0"/>
    </w:pPr>
    <w:rPr>
      <w:b/>
      <w:noProof/>
    </w:rPr>
  </w:style>
  <w:style w:type="table" w:customStyle="1" w:styleId="36">
    <w:name w:val="Сетка таблицы3"/>
    <w:basedOn w:val="a7"/>
    <w:next w:val="afd"/>
    <w:rsid w:val="003B7B52"/>
    <w:pPr>
      <w:spacing w:after="0" w:line="240" w:lineRule="auto"/>
      <w:jc w:val="center"/>
    </w:pPr>
    <w:rPr>
      <w:rFonts w:ascii="Times New Roman" w:eastAsia="Times New Roman" w:hAnsi="Times New Roman"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afff9">
    <w:name w:val="Рисунок"/>
    <w:basedOn w:val="a5"/>
    <w:link w:val="afffa"/>
    <w:qFormat/>
    <w:rsid w:val="006E5C06"/>
    <w:pPr>
      <w:ind w:firstLine="0"/>
      <w:jc w:val="center"/>
    </w:pPr>
    <w:rPr>
      <w:rFonts w:eastAsia="Times New Roman" w:cs="Times New Roman"/>
      <w:b/>
      <w:bCs/>
      <w:sz w:val="20"/>
      <w:szCs w:val="20"/>
      <w:lang w:val="tt-RU"/>
    </w:rPr>
  </w:style>
  <w:style w:type="paragraph" w:styleId="38">
    <w:name w:val="toc 3"/>
    <w:basedOn w:val="a5"/>
    <w:next w:val="a5"/>
    <w:autoRedefine/>
    <w:uiPriority w:val="39"/>
    <w:unhideWhenUsed/>
    <w:rsid w:val="00181000"/>
    <w:pPr>
      <w:spacing w:after="100"/>
      <w:ind w:left="560"/>
    </w:pPr>
  </w:style>
  <w:style w:type="paragraph" w:customStyle="1" w:styleId="1e">
    <w:name w:val="Таблица1"/>
    <w:basedOn w:val="a5"/>
    <w:link w:val="1f"/>
    <w:qFormat/>
    <w:rsid w:val="000561C6"/>
    <w:pPr>
      <w:keepNext/>
      <w:spacing w:line="240" w:lineRule="auto"/>
      <w:ind w:firstLine="0"/>
      <w:jc w:val="right"/>
    </w:pPr>
    <w:rPr>
      <w:rFonts w:eastAsia="Times New Roman" w:cs="Times New Roman"/>
      <w:b/>
      <w:bCs/>
      <w:sz w:val="20"/>
      <w:szCs w:val="20"/>
      <w:lang w:val="tt-RU"/>
    </w:rPr>
  </w:style>
  <w:style w:type="character" w:customStyle="1" w:styleId="afffa">
    <w:name w:val="Рисунок Знак"/>
    <w:basedOn w:val="a6"/>
    <w:link w:val="afff9"/>
    <w:rsid w:val="006E5C06"/>
    <w:rPr>
      <w:rFonts w:ascii="Times New Roman" w:eastAsia="Times New Roman" w:hAnsi="Times New Roman" w:cs="Times New Roman"/>
      <w:b/>
      <w:bCs/>
      <w:sz w:val="20"/>
      <w:szCs w:val="20"/>
      <w:lang w:val="tt-RU"/>
    </w:rPr>
  </w:style>
  <w:style w:type="paragraph" w:customStyle="1" w:styleId="afffb">
    <w:name w:val="в таблице"/>
    <w:basedOn w:val="a5"/>
    <w:link w:val="afffc"/>
    <w:rsid w:val="00A005A6"/>
    <w:pPr>
      <w:framePr w:hSpace="180" w:wrap="around" w:vAnchor="text" w:hAnchor="margin" w:y="356"/>
      <w:tabs>
        <w:tab w:val="left" w:pos="3969"/>
      </w:tabs>
      <w:spacing w:line="240" w:lineRule="auto"/>
      <w:ind w:firstLine="6"/>
    </w:pPr>
    <w:rPr>
      <w:rFonts w:eastAsia="Times New Roman" w:cs="Times New Roman"/>
      <w:sz w:val="20"/>
      <w:szCs w:val="20"/>
    </w:rPr>
  </w:style>
  <w:style w:type="character" w:customStyle="1" w:styleId="1f">
    <w:name w:val="Таблица1 Знак"/>
    <w:basedOn w:val="a6"/>
    <w:link w:val="1e"/>
    <w:rsid w:val="000561C6"/>
    <w:rPr>
      <w:rFonts w:ascii="Times New Roman" w:eastAsia="Times New Roman" w:hAnsi="Times New Roman" w:cs="Times New Roman"/>
      <w:b/>
      <w:bCs/>
      <w:sz w:val="20"/>
      <w:szCs w:val="20"/>
      <w:lang w:val="tt-RU"/>
    </w:rPr>
  </w:style>
  <w:style w:type="paragraph" w:customStyle="1" w:styleId="afffd">
    <w:name w:val="табличн заголовок"/>
    <w:basedOn w:val="a5"/>
    <w:link w:val="afffe"/>
    <w:rsid w:val="00A005A6"/>
    <w:pPr>
      <w:framePr w:hSpace="180" w:wrap="around" w:vAnchor="text" w:hAnchor="margin" w:y="356"/>
      <w:tabs>
        <w:tab w:val="left" w:pos="3969"/>
      </w:tabs>
      <w:spacing w:line="240" w:lineRule="auto"/>
      <w:ind w:firstLine="0"/>
      <w:jc w:val="center"/>
    </w:pPr>
    <w:rPr>
      <w:rFonts w:eastAsia="Times New Roman" w:cs="Times New Roman"/>
      <w:b/>
      <w:sz w:val="20"/>
      <w:szCs w:val="20"/>
    </w:rPr>
  </w:style>
  <w:style w:type="character" w:customStyle="1" w:styleId="afffc">
    <w:name w:val="в таблице Знак"/>
    <w:basedOn w:val="a6"/>
    <w:link w:val="afffb"/>
    <w:rsid w:val="00A005A6"/>
    <w:rPr>
      <w:rFonts w:ascii="Times New Roman" w:eastAsia="Times New Roman" w:hAnsi="Times New Roman" w:cs="Times New Roman"/>
      <w:sz w:val="20"/>
      <w:szCs w:val="20"/>
    </w:rPr>
  </w:style>
  <w:style w:type="character" w:customStyle="1" w:styleId="31">
    <w:name w:val="Заголовок 3 Знак"/>
    <w:aliases w:val="ПодЗаголовок Знак,нижний индекс Знак"/>
    <w:basedOn w:val="a6"/>
    <w:link w:val="3"/>
    <w:rsid w:val="00855E4F"/>
    <w:rPr>
      <w:rFonts w:ascii="Times New Roman" w:eastAsiaTheme="majorEastAsia" w:hAnsi="Times New Roman" w:cstheme="majorBidi"/>
      <w:b/>
      <w:sz w:val="24"/>
      <w:szCs w:val="24"/>
    </w:rPr>
  </w:style>
  <w:style w:type="character" w:customStyle="1" w:styleId="afffe">
    <w:name w:val="табличн заголовок Знак"/>
    <w:basedOn w:val="a6"/>
    <w:link w:val="afffd"/>
    <w:rsid w:val="00A005A6"/>
    <w:rPr>
      <w:rFonts w:ascii="Times New Roman" w:eastAsia="Times New Roman" w:hAnsi="Times New Roman" w:cs="Times New Roman"/>
      <w:b/>
      <w:sz w:val="20"/>
      <w:szCs w:val="20"/>
    </w:rPr>
  </w:style>
  <w:style w:type="character" w:customStyle="1" w:styleId="40">
    <w:name w:val="Заголовок 4 Знак"/>
    <w:basedOn w:val="a6"/>
    <w:link w:val="4"/>
    <w:rsid w:val="005D1C57"/>
    <w:rPr>
      <w:rFonts w:ascii="Calibri" w:eastAsia="Times New Roman" w:hAnsi="Calibri" w:cs="Times New Roman"/>
      <w:b/>
      <w:bCs/>
      <w:sz w:val="28"/>
      <w:szCs w:val="28"/>
    </w:rPr>
  </w:style>
  <w:style w:type="paragraph" w:customStyle="1" w:styleId="51">
    <w:name w:val="Заголовок 51"/>
    <w:basedOn w:val="a5"/>
    <w:next w:val="a5"/>
    <w:uiPriority w:val="9"/>
    <w:unhideWhenUsed/>
    <w:rsid w:val="005D1C57"/>
    <w:pPr>
      <w:keepNext/>
      <w:spacing w:before="40"/>
      <w:outlineLvl w:val="4"/>
    </w:pPr>
    <w:rPr>
      <w:rFonts w:ascii="Calibri Light" w:eastAsia="Times New Roman" w:hAnsi="Calibri Light" w:cs="Times New Roman"/>
      <w:color w:val="2E74B5"/>
    </w:rPr>
  </w:style>
  <w:style w:type="numbering" w:customStyle="1" w:styleId="1f0">
    <w:name w:val="Нет списка1"/>
    <w:next w:val="a8"/>
    <w:uiPriority w:val="99"/>
    <w:semiHidden/>
    <w:unhideWhenUsed/>
    <w:rsid w:val="005D1C57"/>
  </w:style>
  <w:style w:type="paragraph" w:customStyle="1" w:styleId="affff">
    <w:name w:val="Чертежный"/>
    <w:rsid w:val="005D1C57"/>
    <w:pPr>
      <w:spacing w:after="0" w:line="240" w:lineRule="auto"/>
      <w:jc w:val="both"/>
    </w:pPr>
    <w:rPr>
      <w:rFonts w:ascii="ISOCPEUR" w:eastAsia="Times New Roman" w:hAnsi="ISOCPEUR" w:cs="Times New Roman"/>
      <w:i/>
      <w:sz w:val="28"/>
      <w:szCs w:val="20"/>
      <w:lang w:val="uk-UA"/>
    </w:rPr>
  </w:style>
  <w:style w:type="paragraph" w:styleId="affff0">
    <w:name w:val="TOC Heading"/>
    <w:aliases w:val="3"/>
    <w:basedOn w:val="3"/>
    <w:next w:val="3"/>
    <w:uiPriority w:val="39"/>
    <w:unhideWhenUsed/>
    <w:qFormat/>
    <w:rsid w:val="00962377"/>
    <w:rPr>
      <w:bCs/>
      <w:color w:val="000000" w:themeColor="text1"/>
      <w:szCs w:val="32"/>
    </w:rPr>
  </w:style>
  <w:style w:type="paragraph" w:customStyle="1" w:styleId="affff1">
    <w:name w:val="Штамп"/>
    <w:basedOn w:val="a5"/>
    <w:rsid w:val="005D1C57"/>
    <w:pPr>
      <w:ind w:firstLine="0"/>
      <w:jc w:val="center"/>
    </w:pPr>
    <w:rPr>
      <w:rFonts w:ascii="ГОСТ тип А" w:eastAsia="Times New Roman" w:hAnsi="ГОСТ тип А" w:cs="Times New Roman"/>
      <w:i/>
      <w:noProof/>
      <w:sz w:val="18"/>
      <w:szCs w:val="20"/>
    </w:rPr>
  </w:style>
  <w:style w:type="table" w:customStyle="1" w:styleId="GridTableLight">
    <w:name w:val="Grid Table Light"/>
    <w:basedOn w:val="a7"/>
    <w:uiPriority w:val="40"/>
    <w:rsid w:val="008E228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
    <w:name w:val="Нет списка11"/>
    <w:next w:val="a8"/>
    <w:uiPriority w:val="99"/>
    <w:semiHidden/>
    <w:unhideWhenUsed/>
    <w:rsid w:val="005D1C57"/>
  </w:style>
  <w:style w:type="character" w:customStyle="1" w:styleId="1c">
    <w:name w:val="в таблице1 Знак"/>
    <w:basedOn w:val="a6"/>
    <w:link w:val="1b"/>
    <w:rsid w:val="008E228F"/>
    <w:rPr>
      <w:rFonts w:ascii="Times New Roman" w:eastAsia="Times New Roman" w:hAnsi="Times New Roman" w:cs="Times New Roman"/>
      <w:sz w:val="20"/>
      <w:szCs w:val="20"/>
    </w:rPr>
  </w:style>
  <w:style w:type="paragraph" w:customStyle="1" w:styleId="Default">
    <w:name w:val="Default"/>
    <w:rsid w:val="005D1C5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affff2">
    <w:name w:val="Placeholder Text"/>
    <w:uiPriority w:val="99"/>
    <w:semiHidden/>
    <w:rsid w:val="005D1C57"/>
    <w:rPr>
      <w:color w:val="808080"/>
    </w:rPr>
  </w:style>
  <w:style w:type="paragraph" w:customStyle="1" w:styleId="Style8">
    <w:name w:val="Style8"/>
    <w:basedOn w:val="a5"/>
    <w:uiPriority w:val="99"/>
    <w:rsid w:val="005D1C57"/>
    <w:pPr>
      <w:spacing w:line="274" w:lineRule="exact"/>
      <w:ind w:firstLine="706"/>
      <w:jc w:val="left"/>
    </w:pPr>
    <w:rPr>
      <w:rFonts w:eastAsia="Times New Roman" w:cs="Times New Roman"/>
      <w:sz w:val="20"/>
      <w:szCs w:val="20"/>
    </w:rPr>
  </w:style>
  <w:style w:type="paragraph" w:customStyle="1" w:styleId="ConsPlusNormal">
    <w:name w:val="ConsPlusNormal"/>
    <w:rsid w:val="005D1C57"/>
    <w:pPr>
      <w:autoSpaceDE w:val="0"/>
      <w:autoSpaceDN w:val="0"/>
      <w:adjustRightInd w:val="0"/>
      <w:spacing w:after="0" w:line="240" w:lineRule="auto"/>
    </w:pPr>
    <w:rPr>
      <w:rFonts w:ascii="Arial" w:eastAsia="Calibri" w:hAnsi="Arial" w:cs="Arial"/>
      <w:sz w:val="20"/>
      <w:szCs w:val="20"/>
      <w:lang w:eastAsia="en-US"/>
    </w:rPr>
  </w:style>
  <w:style w:type="paragraph" w:customStyle="1" w:styleId="affff3">
    <w:name w:val="МГП Обычный"/>
    <w:basedOn w:val="a5"/>
    <w:link w:val="affff4"/>
    <w:rsid w:val="005D1C57"/>
    <w:pPr>
      <w:spacing w:line="240" w:lineRule="auto"/>
      <w:ind w:left="113" w:firstLine="851"/>
    </w:pPr>
    <w:rPr>
      <w:rFonts w:eastAsia="Times New Roman" w:cs="Times New Roman"/>
      <w:color w:val="000000"/>
      <w:sz w:val="28"/>
      <w:szCs w:val="28"/>
      <w:lang w:eastAsia="en-US"/>
    </w:rPr>
  </w:style>
  <w:style w:type="character" w:customStyle="1" w:styleId="affff4">
    <w:name w:val="МГП Обычный Знак"/>
    <w:link w:val="affff3"/>
    <w:rsid w:val="005D1C57"/>
    <w:rPr>
      <w:rFonts w:ascii="Times New Roman" w:eastAsia="Times New Roman" w:hAnsi="Times New Roman" w:cs="Times New Roman"/>
      <w:color w:val="000000"/>
      <w:sz w:val="28"/>
      <w:szCs w:val="28"/>
      <w:lang w:eastAsia="en-US"/>
    </w:rPr>
  </w:style>
  <w:style w:type="paragraph" w:customStyle="1" w:styleId="41">
    <w:name w:val="Оглавление 41"/>
    <w:basedOn w:val="a5"/>
    <w:next w:val="a5"/>
    <w:autoRedefine/>
    <w:uiPriority w:val="39"/>
    <w:unhideWhenUsed/>
    <w:rsid w:val="005D1C57"/>
    <w:pPr>
      <w:ind w:left="720"/>
      <w:jc w:val="left"/>
    </w:pPr>
    <w:rPr>
      <w:rFonts w:ascii="Calibri" w:eastAsia="Times New Roman" w:hAnsi="Calibri" w:cs="Times New Roman"/>
      <w:sz w:val="18"/>
      <w:szCs w:val="18"/>
    </w:rPr>
  </w:style>
  <w:style w:type="paragraph" w:customStyle="1" w:styleId="510">
    <w:name w:val="Оглавление 51"/>
    <w:basedOn w:val="a5"/>
    <w:next w:val="a5"/>
    <w:autoRedefine/>
    <w:uiPriority w:val="39"/>
    <w:unhideWhenUsed/>
    <w:rsid w:val="005D1C57"/>
    <w:pPr>
      <w:ind w:left="960"/>
      <w:jc w:val="left"/>
    </w:pPr>
    <w:rPr>
      <w:rFonts w:ascii="Calibri" w:eastAsia="Times New Roman" w:hAnsi="Calibri" w:cs="Times New Roman"/>
      <w:sz w:val="18"/>
      <w:szCs w:val="18"/>
    </w:rPr>
  </w:style>
  <w:style w:type="paragraph" w:customStyle="1" w:styleId="61">
    <w:name w:val="Оглавление 61"/>
    <w:basedOn w:val="a5"/>
    <w:next w:val="a5"/>
    <w:autoRedefine/>
    <w:uiPriority w:val="39"/>
    <w:unhideWhenUsed/>
    <w:rsid w:val="005D1C57"/>
    <w:pPr>
      <w:ind w:left="1200"/>
      <w:jc w:val="left"/>
    </w:pPr>
    <w:rPr>
      <w:rFonts w:ascii="Calibri" w:eastAsia="Times New Roman" w:hAnsi="Calibri" w:cs="Times New Roman"/>
      <w:sz w:val="18"/>
      <w:szCs w:val="18"/>
    </w:rPr>
  </w:style>
  <w:style w:type="paragraph" w:customStyle="1" w:styleId="71">
    <w:name w:val="Оглавление 71"/>
    <w:basedOn w:val="a5"/>
    <w:next w:val="a5"/>
    <w:autoRedefine/>
    <w:uiPriority w:val="39"/>
    <w:unhideWhenUsed/>
    <w:rsid w:val="005D1C57"/>
    <w:pPr>
      <w:ind w:left="1440"/>
      <w:jc w:val="left"/>
    </w:pPr>
    <w:rPr>
      <w:rFonts w:ascii="Calibri" w:eastAsia="Times New Roman" w:hAnsi="Calibri" w:cs="Times New Roman"/>
      <w:sz w:val="18"/>
      <w:szCs w:val="18"/>
    </w:rPr>
  </w:style>
  <w:style w:type="paragraph" w:customStyle="1" w:styleId="81">
    <w:name w:val="Оглавление 81"/>
    <w:basedOn w:val="a5"/>
    <w:next w:val="a5"/>
    <w:autoRedefine/>
    <w:uiPriority w:val="39"/>
    <w:unhideWhenUsed/>
    <w:rsid w:val="005D1C57"/>
    <w:pPr>
      <w:ind w:left="1680"/>
      <w:jc w:val="left"/>
    </w:pPr>
    <w:rPr>
      <w:rFonts w:ascii="Calibri" w:eastAsia="Times New Roman" w:hAnsi="Calibri" w:cs="Times New Roman"/>
      <w:sz w:val="18"/>
      <w:szCs w:val="18"/>
    </w:rPr>
  </w:style>
  <w:style w:type="paragraph" w:customStyle="1" w:styleId="91">
    <w:name w:val="Оглавление 91"/>
    <w:basedOn w:val="a5"/>
    <w:next w:val="a5"/>
    <w:autoRedefine/>
    <w:uiPriority w:val="39"/>
    <w:unhideWhenUsed/>
    <w:rsid w:val="005D1C57"/>
    <w:pPr>
      <w:ind w:left="1920"/>
      <w:jc w:val="left"/>
    </w:pPr>
    <w:rPr>
      <w:rFonts w:ascii="Calibri" w:eastAsia="Times New Roman" w:hAnsi="Calibri" w:cs="Times New Roman"/>
      <w:sz w:val="18"/>
      <w:szCs w:val="18"/>
    </w:rPr>
  </w:style>
  <w:style w:type="character" w:customStyle="1" w:styleId="1a">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link w:val="afc"/>
    <w:uiPriority w:val="99"/>
    <w:rsid w:val="005D1C57"/>
    <w:rPr>
      <w:rFonts w:ascii="Times New Roman" w:eastAsia="Times New Roman" w:hAnsi="Times New Roman" w:cs="Times New Roman"/>
      <w:sz w:val="24"/>
      <w:szCs w:val="24"/>
    </w:rPr>
  </w:style>
  <w:style w:type="character" w:customStyle="1" w:styleId="apple-converted-space">
    <w:name w:val="apple-converted-space"/>
    <w:rsid w:val="005D1C57"/>
  </w:style>
  <w:style w:type="paragraph" w:customStyle="1" w:styleId="Style4">
    <w:name w:val="Style4"/>
    <w:basedOn w:val="a5"/>
    <w:uiPriority w:val="99"/>
    <w:rsid w:val="005D1C57"/>
    <w:pPr>
      <w:widowControl w:val="0"/>
      <w:autoSpaceDE w:val="0"/>
      <w:autoSpaceDN w:val="0"/>
      <w:adjustRightInd w:val="0"/>
      <w:spacing w:line="274" w:lineRule="exact"/>
      <w:ind w:firstLine="0"/>
    </w:pPr>
    <w:rPr>
      <w:rFonts w:eastAsia="Times New Roman" w:cs="Times New Roman"/>
      <w:szCs w:val="24"/>
    </w:rPr>
  </w:style>
  <w:style w:type="paragraph" w:customStyle="1" w:styleId="Style5">
    <w:name w:val="Style5"/>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6">
    <w:name w:val="Style6"/>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7">
    <w:name w:val="Style7"/>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9">
    <w:name w:val="Style9"/>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10">
    <w:name w:val="Style10"/>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paragraph" w:customStyle="1" w:styleId="Style11">
    <w:name w:val="Style11"/>
    <w:basedOn w:val="a5"/>
    <w:uiPriority w:val="99"/>
    <w:rsid w:val="005D1C57"/>
    <w:pPr>
      <w:widowControl w:val="0"/>
      <w:autoSpaceDE w:val="0"/>
      <w:autoSpaceDN w:val="0"/>
      <w:adjustRightInd w:val="0"/>
      <w:spacing w:line="403" w:lineRule="exact"/>
      <w:ind w:firstLine="0"/>
      <w:jc w:val="center"/>
    </w:pPr>
    <w:rPr>
      <w:rFonts w:eastAsia="Times New Roman" w:cs="Times New Roman"/>
      <w:szCs w:val="24"/>
    </w:rPr>
  </w:style>
  <w:style w:type="paragraph" w:customStyle="1" w:styleId="Style12">
    <w:name w:val="Style12"/>
    <w:basedOn w:val="a5"/>
    <w:uiPriority w:val="99"/>
    <w:rsid w:val="005D1C57"/>
    <w:pPr>
      <w:widowControl w:val="0"/>
      <w:autoSpaceDE w:val="0"/>
      <w:autoSpaceDN w:val="0"/>
      <w:adjustRightInd w:val="0"/>
      <w:spacing w:line="408" w:lineRule="exact"/>
      <w:ind w:firstLine="0"/>
      <w:jc w:val="left"/>
    </w:pPr>
    <w:rPr>
      <w:rFonts w:eastAsia="Times New Roman" w:cs="Times New Roman"/>
      <w:szCs w:val="24"/>
    </w:rPr>
  </w:style>
  <w:style w:type="paragraph" w:customStyle="1" w:styleId="Style13">
    <w:name w:val="Style13"/>
    <w:basedOn w:val="a5"/>
    <w:uiPriority w:val="99"/>
    <w:rsid w:val="005D1C57"/>
    <w:pPr>
      <w:widowControl w:val="0"/>
      <w:autoSpaceDE w:val="0"/>
      <w:autoSpaceDN w:val="0"/>
      <w:adjustRightInd w:val="0"/>
      <w:spacing w:line="240" w:lineRule="auto"/>
      <w:ind w:firstLine="0"/>
      <w:jc w:val="left"/>
    </w:pPr>
    <w:rPr>
      <w:rFonts w:eastAsia="Times New Roman" w:cs="Times New Roman"/>
      <w:szCs w:val="24"/>
    </w:rPr>
  </w:style>
  <w:style w:type="character" w:customStyle="1" w:styleId="FontStyle16">
    <w:name w:val="Font Style16"/>
    <w:uiPriority w:val="99"/>
    <w:rsid w:val="005D1C57"/>
    <w:rPr>
      <w:rFonts w:ascii="Times New Roman" w:hAnsi="Times New Roman" w:cs="Times New Roman"/>
      <w:sz w:val="22"/>
      <w:szCs w:val="22"/>
    </w:rPr>
  </w:style>
  <w:style w:type="character" w:customStyle="1" w:styleId="FontStyle18">
    <w:name w:val="Font Style18"/>
    <w:rsid w:val="005D1C57"/>
    <w:rPr>
      <w:rFonts w:ascii="Franklin Gothic Demi" w:hAnsi="Franklin Gothic Demi" w:cs="Franklin Gothic Demi"/>
      <w:b/>
      <w:bCs/>
      <w:sz w:val="20"/>
      <w:szCs w:val="20"/>
    </w:rPr>
  </w:style>
  <w:style w:type="character" w:customStyle="1" w:styleId="FontStyle19">
    <w:name w:val="Font Style19"/>
    <w:rsid w:val="005D1C57"/>
    <w:rPr>
      <w:rFonts w:ascii="Book Antiqua" w:hAnsi="Book Antiqua" w:cs="Book Antiqua"/>
      <w:sz w:val="18"/>
      <w:szCs w:val="18"/>
    </w:rPr>
  </w:style>
  <w:style w:type="character" w:customStyle="1" w:styleId="FontStyle20">
    <w:name w:val="Font Style20"/>
    <w:uiPriority w:val="99"/>
    <w:rsid w:val="005D1C57"/>
    <w:rPr>
      <w:rFonts w:ascii="Times New Roman" w:hAnsi="Times New Roman" w:cs="Times New Roman"/>
      <w:sz w:val="22"/>
      <w:szCs w:val="22"/>
    </w:rPr>
  </w:style>
  <w:style w:type="character" w:customStyle="1" w:styleId="FontStyle21">
    <w:name w:val="Font Style21"/>
    <w:uiPriority w:val="99"/>
    <w:rsid w:val="005D1C57"/>
    <w:rPr>
      <w:rFonts w:ascii="Times New Roman" w:hAnsi="Times New Roman" w:cs="Times New Roman"/>
      <w:b/>
      <w:bCs/>
      <w:sz w:val="24"/>
      <w:szCs w:val="24"/>
    </w:rPr>
  </w:style>
  <w:style w:type="character" w:customStyle="1" w:styleId="FontStyle22">
    <w:name w:val="Font Style22"/>
    <w:rsid w:val="005D1C57"/>
    <w:rPr>
      <w:rFonts w:ascii="Garamond" w:hAnsi="Garamond" w:cs="Garamond"/>
      <w:b/>
      <w:bCs/>
      <w:sz w:val="22"/>
      <w:szCs w:val="22"/>
    </w:rPr>
  </w:style>
  <w:style w:type="paragraph" w:customStyle="1" w:styleId="affff5">
    <w:name w:val="#Таблица"/>
    <w:basedOn w:val="a5"/>
    <w:rsid w:val="005D1C57"/>
    <w:pPr>
      <w:spacing w:line="240" w:lineRule="auto"/>
      <w:ind w:firstLine="0"/>
      <w:jc w:val="center"/>
    </w:pPr>
    <w:rPr>
      <w:rFonts w:eastAsia="Times New Roman" w:cs="Times New Roman"/>
      <w:color w:val="000000"/>
      <w:szCs w:val="24"/>
    </w:rPr>
  </w:style>
  <w:style w:type="character" w:styleId="affff6">
    <w:name w:val="FollowedHyperlink"/>
    <w:unhideWhenUsed/>
    <w:rsid w:val="005D1C57"/>
    <w:rPr>
      <w:color w:val="954F72"/>
      <w:u w:val="single"/>
    </w:rPr>
  </w:style>
  <w:style w:type="paragraph" w:customStyle="1" w:styleId="xl65">
    <w:name w:val="xl65"/>
    <w:basedOn w:val="a5"/>
    <w:rsid w:val="005D1C57"/>
    <w:pPr>
      <w:pBdr>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66">
    <w:name w:val="xl66"/>
    <w:basedOn w:val="a5"/>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67">
    <w:name w:val="xl67"/>
    <w:basedOn w:val="a5"/>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68">
    <w:name w:val="xl68"/>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69">
    <w:name w:val="xl69"/>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70">
    <w:name w:val="xl70"/>
    <w:basedOn w:val="a5"/>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1">
    <w:name w:val="xl71"/>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2">
    <w:name w:val="xl72"/>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3">
    <w:name w:val="xl73"/>
    <w:basedOn w:val="a5"/>
    <w:rsid w:val="005D1C57"/>
    <w:pPr>
      <w:pBdr>
        <w:top w:val="single" w:sz="8" w:space="0" w:color="auto"/>
        <w:left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4">
    <w:name w:val="xl74"/>
    <w:basedOn w:val="a5"/>
    <w:rsid w:val="005D1C57"/>
    <w:pPr>
      <w:pBdr>
        <w:left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5">
    <w:name w:val="xl75"/>
    <w:basedOn w:val="a5"/>
    <w:rsid w:val="005D1C57"/>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76">
    <w:name w:val="xl76"/>
    <w:basedOn w:val="a5"/>
    <w:rsid w:val="005D1C57"/>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7">
    <w:name w:val="xl77"/>
    <w:basedOn w:val="a5"/>
    <w:rsid w:val="005D1C57"/>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8">
    <w:name w:val="xl78"/>
    <w:basedOn w:val="a5"/>
    <w:rsid w:val="005D1C57"/>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79">
    <w:name w:val="xl79"/>
    <w:basedOn w:val="a5"/>
    <w:rsid w:val="005D1C57"/>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0">
    <w:name w:val="xl80"/>
    <w:basedOn w:val="a5"/>
    <w:rsid w:val="005D1C57"/>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1">
    <w:name w:val="xl81"/>
    <w:basedOn w:val="a5"/>
    <w:rsid w:val="005D1C57"/>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2">
    <w:name w:val="xl82"/>
    <w:basedOn w:val="a5"/>
    <w:rsid w:val="005D1C57"/>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3">
    <w:name w:val="xl83"/>
    <w:basedOn w:val="a5"/>
    <w:rsid w:val="005D1C57"/>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84">
    <w:name w:val="xl84"/>
    <w:basedOn w:val="a5"/>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85">
    <w:name w:val="xl85"/>
    <w:basedOn w:val="a5"/>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86">
    <w:name w:val="xl86"/>
    <w:basedOn w:val="a5"/>
    <w:rsid w:val="005D1C57"/>
    <w:pPr>
      <w:pBdr>
        <w:right w:val="single" w:sz="8" w:space="0" w:color="auto"/>
      </w:pBdr>
      <w:spacing w:before="100" w:beforeAutospacing="1" w:after="100" w:afterAutospacing="1" w:line="240" w:lineRule="auto"/>
      <w:ind w:firstLine="0"/>
      <w:jc w:val="center"/>
      <w:textAlignment w:val="center"/>
    </w:pPr>
    <w:rPr>
      <w:rFonts w:eastAsia="Times New Roman" w:cs="Times New Roman"/>
      <w:szCs w:val="24"/>
    </w:rPr>
  </w:style>
  <w:style w:type="paragraph" w:customStyle="1" w:styleId="xl87">
    <w:name w:val="xl87"/>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i/>
      <w:iCs/>
      <w:sz w:val="16"/>
      <w:szCs w:val="16"/>
    </w:rPr>
  </w:style>
  <w:style w:type="paragraph" w:customStyle="1" w:styleId="xl88">
    <w:name w:val="xl88"/>
    <w:basedOn w:val="a5"/>
    <w:rsid w:val="005D1C57"/>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89">
    <w:name w:val="xl89"/>
    <w:basedOn w:val="a5"/>
    <w:rsid w:val="005D1C57"/>
    <w:pPr>
      <w:pBdr>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90">
    <w:name w:val="xl90"/>
    <w:basedOn w:val="a5"/>
    <w:rsid w:val="005D1C57"/>
    <w:pPr>
      <w:pBdr>
        <w:right w:val="single" w:sz="8"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91">
    <w:name w:val="xl91"/>
    <w:basedOn w:val="a5"/>
    <w:rsid w:val="005D1C57"/>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Cs w:val="24"/>
    </w:rPr>
  </w:style>
  <w:style w:type="paragraph" w:customStyle="1" w:styleId="affff7">
    <w:name w:val="#Основной текст"/>
    <w:basedOn w:val="a5"/>
    <w:rsid w:val="005D1C57"/>
    <w:pPr>
      <w:spacing w:line="240" w:lineRule="auto"/>
      <w:ind w:firstLine="851"/>
    </w:pPr>
    <w:rPr>
      <w:rFonts w:eastAsia="Times New Roman" w:cs="Times New Roman"/>
      <w:szCs w:val="24"/>
    </w:rPr>
  </w:style>
  <w:style w:type="character" w:customStyle="1" w:styleId="50">
    <w:name w:val="Заголовок 5 Знак"/>
    <w:basedOn w:val="a6"/>
    <w:link w:val="5"/>
    <w:rsid w:val="005D1C57"/>
    <w:rPr>
      <w:rFonts w:ascii="Calibri Light" w:eastAsia="Times New Roman" w:hAnsi="Calibri Light" w:cs="Times New Roman"/>
      <w:color w:val="2E74B5"/>
      <w:sz w:val="24"/>
      <w:szCs w:val="22"/>
    </w:rPr>
  </w:style>
  <w:style w:type="character" w:customStyle="1" w:styleId="511">
    <w:name w:val="Заголовок 5 Знак1"/>
    <w:basedOn w:val="a6"/>
    <w:uiPriority w:val="9"/>
    <w:semiHidden/>
    <w:rsid w:val="005D1C57"/>
    <w:rPr>
      <w:rFonts w:asciiTheme="majorHAnsi" w:eastAsiaTheme="majorEastAsia" w:hAnsiTheme="majorHAnsi" w:cstheme="majorBidi"/>
      <w:color w:val="365F91" w:themeColor="accent1" w:themeShade="BF"/>
      <w:sz w:val="24"/>
    </w:rPr>
  </w:style>
  <w:style w:type="numbering" w:customStyle="1" w:styleId="27">
    <w:name w:val="Нет списка2"/>
    <w:next w:val="a8"/>
    <w:uiPriority w:val="99"/>
    <w:semiHidden/>
    <w:unhideWhenUsed/>
    <w:rsid w:val="00DF1D73"/>
  </w:style>
  <w:style w:type="numbering" w:customStyle="1" w:styleId="121">
    <w:name w:val="Нет списка12"/>
    <w:next w:val="a8"/>
    <w:uiPriority w:val="99"/>
    <w:semiHidden/>
    <w:unhideWhenUsed/>
    <w:rsid w:val="00DF1D73"/>
  </w:style>
  <w:style w:type="paragraph" w:customStyle="1" w:styleId="42">
    <w:name w:val="Оглавление 42"/>
    <w:basedOn w:val="a5"/>
    <w:next w:val="a5"/>
    <w:autoRedefine/>
    <w:uiPriority w:val="39"/>
    <w:unhideWhenUsed/>
    <w:rsid w:val="00DF1D73"/>
    <w:pPr>
      <w:ind w:left="720"/>
      <w:jc w:val="left"/>
    </w:pPr>
    <w:rPr>
      <w:rFonts w:ascii="Calibri" w:eastAsia="Times New Roman" w:hAnsi="Calibri" w:cs="Times New Roman"/>
      <w:sz w:val="18"/>
      <w:szCs w:val="18"/>
    </w:rPr>
  </w:style>
  <w:style w:type="paragraph" w:customStyle="1" w:styleId="52">
    <w:name w:val="Оглавление 52"/>
    <w:basedOn w:val="a5"/>
    <w:next w:val="a5"/>
    <w:autoRedefine/>
    <w:uiPriority w:val="39"/>
    <w:unhideWhenUsed/>
    <w:rsid w:val="00DF1D73"/>
    <w:pPr>
      <w:ind w:left="960"/>
      <w:jc w:val="left"/>
    </w:pPr>
    <w:rPr>
      <w:rFonts w:ascii="Calibri" w:eastAsia="Times New Roman" w:hAnsi="Calibri" w:cs="Times New Roman"/>
      <w:sz w:val="18"/>
      <w:szCs w:val="18"/>
    </w:rPr>
  </w:style>
  <w:style w:type="paragraph" w:customStyle="1" w:styleId="62">
    <w:name w:val="Оглавление 62"/>
    <w:basedOn w:val="a5"/>
    <w:next w:val="a5"/>
    <w:autoRedefine/>
    <w:uiPriority w:val="39"/>
    <w:unhideWhenUsed/>
    <w:rsid w:val="00DF1D73"/>
    <w:pPr>
      <w:ind w:left="1200"/>
      <w:jc w:val="left"/>
    </w:pPr>
    <w:rPr>
      <w:rFonts w:ascii="Calibri" w:eastAsia="Times New Roman" w:hAnsi="Calibri" w:cs="Times New Roman"/>
      <w:sz w:val="18"/>
      <w:szCs w:val="18"/>
    </w:rPr>
  </w:style>
  <w:style w:type="paragraph" w:customStyle="1" w:styleId="72">
    <w:name w:val="Оглавление 72"/>
    <w:basedOn w:val="a5"/>
    <w:next w:val="a5"/>
    <w:autoRedefine/>
    <w:uiPriority w:val="39"/>
    <w:unhideWhenUsed/>
    <w:rsid w:val="00DF1D73"/>
    <w:pPr>
      <w:ind w:left="1440"/>
      <w:jc w:val="left"/>
    </w:pPr>
    <w:rPr>
      <w:rFonts w:ascii="Calibri" w:eastAsia="Times New Roman" w:hAnsi="Calibri" w:cs="Times New Roman"/>
      <w:sz w:val="18"/>
      <w:szCs w:val="18"/>
    </w:rPr>
  </w:style>
  <w:style w:type="paragraph" w:customStyle="1" w:styleId="82">
    <w:name w:val="Оглавление 82"/>
    <w:basedOn w:val="a5"/>
    <w:next w:val="a5"/>
    <w:autoRedefine/>
    <w:uiPriority w:val="39"/>
    <w:unhideWhenUsed/>
    <w:rsid w:val="00DF1D73"/>
    <w:pPr>
      <w:ind w:left="1680"/>
      <w:jc w:val="left"/>
    </w:pPr>
    <w:rPr>
      <w:rFonts w:ascii="Calibri" w:eastAsia="Times New Roman" w:hAnsi="Calibri" w:cs="Times New Roman"/>
      <w:sz w:val="18"/>
      <w:szCs w:val="18"/>
    </w:rPr>
  </w:style>
  <w:style w:type="paragraph" w:customStyle="1" w:styleId="92">
    <w:name w:val="Оглавление 92"/>
    <w:basedOn w:val="a5"/>
    <w:next w:val="a5"/>
    <w:autoRedefine/>
    <w:uiPriority w:val="39"/>
    <w:unhideWhenUsed/>
    <w:rsid w:val="00DF1D73"/>
    <w:pPr>
      <w:ind w:left="1920"/>
      <w:jc w:val="left"/>
    </w:pPr>
    <w:rPr>
      <w:rFonts w:ascii="Calibri" w:eastAsia="Times New Roman" w:hAnsi="Calibri" w:cs="Times New Roman"/>
      <w:sz w:val="18"/>
      <w:szCs w:val="18"/>
    </w:rPr>
  </w:style>
  <w:style w:type="numbering" w:customStyle="1" w:styleId="39">
    <w:name w:val="Нет списка3"/>
    <w:next w:val="a8"/>
    <w:uiPriority w:val="99"/>
    <w:semiHidden/>
    <w:unhideWhenUsed/>
    <w:rsid w:val="00D75D31"/>
  </w:style>
  <w:style w:type="paragraph" w:styleId="28">
    <w:name w:val="Body Text 2"/>
    <w:basedOn w:val="a5"/>
    <w:link w:val="29"/>
    <w:unhideWhenUsed/>
    <w:rsid w:val="00F53D12"/>
    <w:pPr>
      <w:spacing w:after="120" w:line="480" w:lineRule="auto"/>
    </w:pPr>
  </w:style>
  <w:style w:type="character" w:customStyle="1" w:styleId="29">
    <w:name w:val="Основной текст 2 Знак"/>
    <w:basedOn w:val="a6"/>
    <w:link w:val="28"/>
    <w:rsid w:val="00F53D12"/>
    <w:rPr>
      <w:rFonts w:ascii="Times New Roman" w:hAnsi="Times New Roman"/>
      <w:sz w:val="24"/>
    </w:rPr>
  </w:style>
  <w:style w:type="numbering" w:customStyle="1" w:styleId="43">
    <w:name w:val="Нет списка4"/>
    <w:next w:val="a8"/>
    <w:uiPriority w:val="99"/>
    <w:semiHidden/>
    <w:unhideWhenUsed/>
    <w:rsid w:val="00395825"/>
  </w:style>
  <w:style w:type="numbering" w:customStyle="1" w:styleId="53">
    <w:name w:val="Нет списка5"/>
    <w:next w:val="a8"/>
    <w:uiPriority w:val="99"/>
    <w:semiHidden/>
    <w:unhideWhenUsed/>
    <w:rsid w:val="00E44F79"/>
  </w:style>
  <w:style w:type="character" w:customStyle="1" w:styleId="2a">
    <w:name w:val="Основной текст (2)_"/>
    <w:basedOn w:val="a6"/>
    <w:link w:val="2b"/>
    <w:rsid w:val="00E72B7B"/>
    <w:rPr>
      <w:rFonts w:ascii="Times New Roman" w:eastAsia="Times New Roman" w:hAnsi="Times New Roman" w:cs="Times New Roman"/>
      <w:shd w:val="clear" w:color="auto" w:fill="FFFFFF"/>
    </w:rPr>
  </w:style>
  <w:style w:type="paragraph" w:customStyle="1" w:styleId="2b">
    <w:name w:val="Основной текст (2)"/>
    <w:basedOn w:val="a5"/>
    <w:link w:val="2a"/>
    <w:rsid w:val="00E72B7B"/>
    <w:pPr>
      <w:widowControl w:val="0"/>
      <w:shd w:val="clear" w:color="auto" w:fill="FFFFFF"/>
      <w:spacing w:line="274" w:lineRule="exact"/>
      <w:ind w:hanging="380"/>
      <w:jc w:val="left"/>
    </w:pPr>
    <w:rPr>
      <w:rFonts w:eastAsia="Times New Roman" w:cs="Times New Roman"/>
      <w:sz w:val="22"/>
    </w:rPr>
  </w:style>
  <w:style w:type="paragraph" w:customStyle="1" w:styleId="headertext">
    <w:name w:val="headertext"/>
    <w:basedOn w:val="a5"/>
    <w:rsid w:val="00337A31"/>
    <w:pPr>
      <w:spacing w:before="100" w:beforeAutospacing="1" w:after="100" w:afterAutospacing="1" w:line="240" w:lineRule="auto"/>
      <w:ind w:firstLine="0"/>
      <w:jc w:val="left"/>
    </w:pPr>
    <w:rPr>
      <w:rFonts w:eastAsia="Times New Roman" w:cs="Times New Roman"/>
      <w:szCs w:val="24"/>
    </w:rPr>
  </w:style>
  <w:style w:type="paragraph" w:customStyle="1" w:styleId="formattext">
    <w:name w:val="formattext"/>
    <w:basedOn w:val="a5"/>
    <w:rsid w:val="00337A31"/>
    <w:pPr>
      <w:spacing w:before="100" w:beforeAutospacing="1" w:after="100" w:afterAutospacing="1" w:line="240" w:lineRule="auto"/>
      <w:ind w:firstLine="0"/>
      <w:jc w:val="left"/>
    </w:pPr>
    <w:rPr>
      <w:rFonts w:eastAsia="Times New Roman" w:cs="Times New Roman"/>
      <w:szCs w:val="24"/>
    </w:rPr>
  </w:style>
  <w:style w:type="character" w:customStyle="1" w:styleId="FontStyle71">
    <w:name w:val="Font Style71"/>
    <w:rsid w:val="00E40A39"/>
    <w:rPr>
      <w:rFonts w:ascii="Times New Roman" w:hAnsi="Times New Roman" w:cs="Times New Roman"/>
      <w:sz w:val="24"/>
      <w:szCs w:val="24"/>
    </w:rPr>
  </w:style>
  <w:style w:type="character" w:customStyle="1" w:styleId="affff8">
    <w:name w:val="Колонтитул_"/>
    <w:link w:val="affff9"/>
    <w:rsid w:val="00851928"/>
    <w:rPr>
      <w:shd w:val="clear" w:color="auto" w:fill="FFFFFF"/>
    </w:rPr>
  </w:style>
  <w:style w:type="paragraph" w:customStyle="1" w:styleId="affff9">
    <w:name w:val="Колонтитул"/>
    <w:basedOn w:val="a5"/>
    <w:link w:val="affff8"/>
    <w:rsid w:val="00851928"/>
    <w:pPr>
      <w:shd w:val="clear" w:color="auto" w:fill="FFFFFF"/>
      <w:spacing w:line="240" w:lineRule="auto"/>
      <w:ind w:firstLine="0"/>
      <w:jc w:val="left"/>
    </w:pPr>
    <w:rPr>
      <w:rFonts w:asciiTheme="minorHAnsi" w:hAnsiTheme="minorHAnsi"/>
      <w:sz w:val="22"/>
    </w:rPr>
  </w:style>
  <w:style w:type="character" w:customStyle="1" w:styleId="105pt">
    <w:name w:val="Колонтитул + 10;5 pt"/>
    <w:rsid w:val="00851928"/>
    <w:rPr>
      <w:rFonts w:ascii="Times New Roman" w:eastAsia="Times New Roman" w:hAnsi="Times New Roman" w:cs="Times New Roman"/>
      <w:b w:val="0"/>
      <w:bCs w:val="0"/>
      <w:i w:val="0"/>
      <w:iCs w:val="0"/>
      <w:smallCaps w:val="0"/>
      <w:strike w:val="0"/>
      <w:spacing w:val="0"/>
      <w:sz w:val="21"/>
      <w:szCs w:val="21"/>
    </w:rPr>
  </w:style>
  <w:style w:type="character" w:customStyle="1" w:styleId="60">
    <w:name w:val="Заголовок 6 Знак"/>
    <w:basedOn w:val="a6"/>
    <w:link w:val="6"/>
    <w:rsid w:val="00233160"/>
    <w:rPr>
      <w:rFonts w:ascii="Times New Roman" w:eastAsia="Times New Roman" w:hAnsi="Times New Roman" w:cs="Times New Roman"/>
      <w:b/>
      <w:bCs/>
    </w:rPr>
  </w:style>
  <w:style w:type="character" w:customStyle="1" w:styleId="70">
    <w:name w:val="Заголовок 7 Знак"/>
    <w:basedOn w:val="a6"/>
    <w:link w:val="7"/>
    <w:rsid w:val="00233160"/>
    <w:rPr>
      <w:rFonts w:ascii="Times New Roman" w:eastAsia="Times New Roman" w:hAnsi="Times New Roman" w:cs="Times New Roman"/>
      <w:sz w:val="24"/>
      <w:szCs w:val="24"/>
    </w:rPr>
  </w:style>
  <w:style w:type="character" w:customStyle="1" w:styleId="80">
    <w:name w:val="Заголовок 8 Знак"/>
    <w:basedOn w:val="a6"/>
    <w:link w:val="8"/>
    <w:rsid w:val="00233160"/>
    <w:rPr>
      <w:rFonts w:ascii="Times New Roman" w:eastAsia="Times New Roman" w:hAnsi="Times New Roman" w:cs="Times New Roman"/>
      <w:i/>
      <w:iCs/>
      <w:sz w:val="24"/>
      <w:szCs w:val="24"/>
    </w:rPr>
  </w:style>
  <w:style w:type="character" w:customStyle="1" w:styleId="90">
    <w:name w:val="Заголовок 9 Знак"/>
    <w:basedOn w:val="a6"/>
    <w:link w:val="9"/>
    <w:rsid w:val="00233160"/>
    <w:rPr>
      <w:rFonts w:ascii="Arial" w:eastAsia="Times New Roman" w:hAnsi="Arial" w:cs="Times New Roman"/>
    </w:rPr>
  </w:style>
  <w:style w:type="numbering" w:customStyle="1" w:styleId="63">
    <w:name w:val="Нет списка6"/>
    <w:next w:val="a8"/>
    <w:uiPriority w:val="99"/>
    <w:semiHidden/>
    <w:rsid w:val="00233160"/>
  </w:style>
  <w:style w:type="paragraph" w:customStyle="1" w:styleId="1f1">
    <w:name w:val="1 Основной текст"/>
    <w:basedOn w:val="a5"/>
    <w:rsid w:val="00233160"/>
    <w:pPr>
      <w:spacing w:before="200" w:line="276" w:lineRule="auto"/>
    </w:pPr>
    <w:rPr>
      <w:rFonts w:eastAsia="Calibri" w:cs="Times New Roman"/>
      <w:szCs w:val="24"/>
      <w:lang w:eastAsia="en-US"/>
    </w:rPr>
  </w:style>
  <w:style w:type="paragraph" w:customStyle="1" w:styleId="ConsTitle">
    <w:name w:val="ConsTitle"/>
    <w:rsid w:val="00233160"/>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styleId="93">
    <w:name w:val="toc 9"/>
    <w:basedOn w:val="a5"/>
    <w:next w:val="a5"/>
    <w:autoRedefine/>
    <w:uiPriority w:val="39"/>
    <w:unhideWhenUsed/>
    <w:rsid w:val="00233160"/>
    <w:pPr>
      <w:spacing w:after="100" w:line="259" w:lineRule="auto"/>
      <w:ind w:left="1760"/>
    </w:pPr>
    <w:rPr>
      <w:rFonts w:ascii="Calibri" w:eastAsia="Times New Roman" w:hAnsi="Calibri" w:cs="Times New Roman"/>
      <w:sz w:val="22"/>
    </w:rPr>
  </w:style>
  <w:style w:type="paragraph" w:customStyle="1" w:styleId="affffa">
    <w:name w:val="Подзаголовок для информации об изменениях"/>
    <w:basedOn w:val="a5"/>
    <w:next w:val="a5"/>
    <w:uiPriority w:val="99"/>
    <w:rsid w:val="00233160"/>
    <w:pPr>
      <w:widowControl w:val="0"/>
      <w:autoSpaceDE w:val="0"/>
      <w:autoSpaceDN w:val="0"/>
      <w:adjustRightInd w:val="0"/>
      <w:spacing w:line="240" w:lineRule="auto"/>
      <w:ind w:firstLine="720"/>
    </w:pPr>
    <w:rPr>
      <w:rFonts w:ascii="Arial" w:eastAsia="Times New Roman" w:hAnsi="Arial" w:cs="Arial"/>
      <w:b/>
      <w:bCs/>
      <w:color w:val="353842"/>
      <w:sz w:val="20"/>
      <w:szCs w:val="20"/>
    </w:rPr>
  </w:style>
  <w:style w:type="character" w:styleId="affffb">
    <w:name w:val="Strong"/>
    <w:uiPriority w:val="22"/>
    <w:rsid w:val="00233160"/>
    <w:rPr>
      <w:b/>
      <w:bCs/>
    </w:rPr>
  </w:style>
  <w:style w:type="paragraph" w:customStyle="1" w:styleId="Standard">
    <w:name w:val="Standard"/>
    <w:rsid w:val="00233160"/>
    <w:pPr>
      <w:widowControl w:val="0"/>
      <w:suppressAutoHyphens/>
      <w:autoSpaceDN w:val="0"/>
      <w:spacing w:after="0" w:line="240" w:lineRule="auto"/>
      <w:ind w:firstLine="709"/>
      <w:textAlignment w:val="baseline"/>
    </w:pPr>
    <w:rPr>
      <w:rFonts w:ascii="Times New Roman" w:eastAsia="Lucida Sans Unicode" w:hAnsi="Times New Roman" w:cs="Tahoma"/>
      <w:color w:val="000000"/>
      <w:kern w:val="3"/>
      <w:sz w:val="24"/>
      <w:szCs w:val="24"/>
      <w:lang w:val="en-US" w:eastAsia="en-US" w:bidi="en-US"/>
    </w:rPr>
  </w:style>
  <w:style w:type="paragraph" w:customStyle="1" w:styleId="ConsPlusCell">
    <w:name w:val="ConsPlusCell"/>
    <w:rsid w:val="00233160"/>
    <w:pPr>
      <w:widowControl w:val="0"/>
      <w:autoSpaceDE w:val="0"/>
      <w:autoSpaceDN w:val="0"/>
      <w:adjustRightInd w:val="0"/>
      <w:spacing w:after="0" w:line="240" w:lineRule="auto"/>
      <w:ind w:firstLine="709"/>
    </w:pPr>
    <w:rPr>
      <w:rFonts w:ascii="Calibri" w:eastAsia="Times New Roman" w:hAnsi="Calibri" w:cs="Calibri"/>
    </w:rPr>
  </w:style>
  <w:style w:type="paragraph" w:customStyle="1" w:styleId="ConsPlusTitle">
    <w:name w:val="ConsPlusTitle"/>
    <w:rsid w:val="00233160"/>
    <w:pPr>
      <w:widowControl w:val="0"/>
      <w:autoSpaceDE w:val="0"/>
      <w:autoSpaceDN w:val="0"/>
      <w:adjustRightInd w:val="0"/>
      <w:spacing w:after="0" w:line="240" w:lineRule="auto"/>
      <w:ind w:firstLine="709"/>
    </w:pPr>
    <w:rPr>
      <w:rFonts w:ascii="Times New Roman" w:eastAsia="Times New Roman" w:hAnsi="Times New Roman" w:cs="Times New Roman"/>
      <w:b/>
      <w:bCs/>
      <w:sz w:val="24"/>
      <w:szCs w:val="24"/>
    </w:rPr>
  </w:style>
  <w:style w:type="paragraph" w:styleId="a3">
    <w:name w:val="List Bullet"/>
    <w:aliases w:val="Маркированный список1"/>
    <w:basedOn w:val="a5"/>
    <w:next w:val="a5"/>
    <w:link w:val="affffc"/>
    <w:rsid w:val="00233160"/>
    <w:pPr>
      <w:widowControl w:val="0"/>
      <w:numPr>
        <w:numId w:val="10"/>
      </w:numPr>
      <w:autoSpaceDE w:val="0"/>
      <w:autoSpaceDN w:val="0"/>
      <w:adjustRightInd w:val="0"/>
      <w:spacing w:before="120" w:line="240" w:lineRule="auto"/>
    </w:pPr>
    <w:rPr>
      <w:rFonts w:eastAsia="Times New Roman" w:cs="Times New Roman"/>
      <w:sz w:val="26"/>
      <w:szCs w:val="20"/>
    </w:rPr>
  </w:style>
  <w:style w:type="character" w:customStyle="1" w:styleId="affffc">
    <w:name w:val="Маркированный список Знак"/>
    <w:aliases w:val="Маркированный список1 Знак"/>
    <w:link w:val="a3"/>
    <w:rsid w:val="00233160"/>
    <w:rPr>
      <w:rFonts w:ascii="Times New Roman" w:eastAsia="Times New Roman" w:hAnsi="Times New Roman" w:cs="Times New Roman"/>
      <w:sz w:val="26"/>
      <w:szCs w:val="20"/>
    </w:rPr>
  </w:style>
  <w:style w:type="paragraph" w:customStyle="1" w:styleId="1f2">
    <w:name w:val="Обычный1"/>
    <w:link w:val="Normal1"/>
    <w:rsid w:val="00233160"/>
    <w:pPr>
      <w:snapToGrid w:val="0"/>
      <w:spacing w:after="0" w:line="240" w:lineRule="auto"/>
      <w:ind w:firstLine="709"/>
    </w:pPr>
    <w:rPr>
      <w:rFonts w:ascii="Times New Roman" w:eastAsia="Times New Roman" w:hAnsi="Times New Roman" w:cs="Times New Roman"/>
      <w:szCs w:val="20"/>
    </w:rPr>
  </w:style>
  <w:style w:type="character" w:customStyle="1" w:styleId="Normal1">
    <w:name w:val="Normal Знак1"/>
    <w:link w:val="1f2"/>
    <w:locked/>
    <w:rsid w:val="00233160"/>
    <w:rPr>
      <w:rFonts w:ascii="Times New Roman" w:eastAsia="Times New Roman" w:hAnsi="Times New Roman" w:cs="Times New Roman"/>
      <w:szCs w:val="20"/>
    </w:rPr>
  </w:style>
  <w:style w:type="character" w:customStyle="1" w:styleId="affffd">
    <w:name w:val="Основной текст_"/>
    <w:link w:val="64"/>
    <w:rsid w:val="00233160"/>
    <w:rPr>
      <w:sz w:val="25"/>
      <w:szCs w:val="25"/>
      <w:shd w:val="clear" w:color="auto" w:fill="FFFFFF"/>
    </w:rPr>
  </w:style>
  <w:style w:type="paragraph" w:customStyle="1" w:styleId="64">
    <w:name w:val="Основной текст6"/>
    <w:basedOn w:val="a5"/>
    <w:link w:val="affffd"/>
    <w:rsid w:val="00233160"/>
    <w:pPr>
      <w:shd w:val="clear" w:color="auto" w:fill="FFFFFF"/>
      <w:spacing w:before="420" w:line="446" w:lineRule="exact"/>
      <w:ind w:hanging="500"/>
    </w:pPr>
    <w:rPr>
      <w:rFonts w:asciiTheme="minorHAnsi" w:hAnsiTheme="minorHAnsi"/>
      <w:sz w:val="25"/>
      <w:szCs w:val="25"/>
    </w:rPr>
  </w:style>
  <w:style w:type="paragraph" w:customStyle="1" w:styleId="2">
    <w:name w:val="Список_маркерный_2_уровень"/>
    <w:basedOn w:val="10"/>
    <w:link w:val="2c"/>
    <w:rsid w:val="00233160"/>
    <w:pPr>
      <w:numPr>
        <w:ilvl w:val="1"/>
      </w:numPr>
      <w:tabs>
        <w:tab w:val="num" w:pos="360"/>
      </w:tabs>
    </w:pPr>
    <w:rPr>
      <w:lang w:val="x-none" w:eastAsia="x-none"/>
    </w:rPr>
  </w:style>
  <w:style w:type="paragraph" w:customStyle="1" w:styleId="10">
    <w:name w:val="Список_маркерный_1_уровень"/>
    <w:link w:val="1f3"/>
    <w:rsid w:val="00233160"/>
    <w:pPr>
      <w:numPr>
        <w:numId w:val="11"/>
      </w:numPr>
      <w:spacing w:before="60" w:after="100" w:line="240" w:lineRule="auto"/>
      <w:jc w:val="both"/>
    </w:pPr>
    <w:rPr>
      <w:rFonts w:ascii="Times New Roman" w:eastAsia="MS Mincho" w:hAnsi="Times New Roman" w:cs="Times New Roman"/>
      <w:snapToGrid w:val="0"/>
      <w:sz w:val="24"/>
      <w:szCs w:val="24"/>
    </w:rPr>
  </w:style>
  <w:style w:type="character" w:customStyle="1" w:styleId="1f3">
    <w:name w:val="Список_маркерный_1_уровень Знак"/>
    <w:link w:val="10"/>
    <w:rsid w:val="00233160"/>
    <w:rPr>
      <w:rFonts w:ascii="Times New Roman" w:eastAsia="MS Mincho" w:hAnsi="Times New Roman" w:cs="Times New Roman"/>
      <w:snapToGrid w:val="0"/>
      <w:sz w:val="24"/>
      <w:szCs w:val="24"/>
    </w:rPr>
  </w:style>
  <w:style w:type="character" w:customStyle="1" w:styleId="2c">
    <w:name w:val="Список_маркерный_2_уровень Знак"/>
    <w:link w:val="2"/>
    <w:rsid w:val="00233160"/>
    <w:rPr>
      <w:rFonts w:ascii="Times New Roman" w:eastAsia="MS Mincho" w:hAnsi="Times New Roman" w:cs="Times New Roman"/>
      <w:snapToGrid w:val="0"/>
      <w:sz w:val="24"/>
      <w:szCs w:val="24"/>
      <w:lang w:val="x-none" w:eastAsia="x-none"/>
    </w:rPr>
  </w:style>
  <w:style w:type="character" w:customStyle="1" w:styleId="54">
    <w:name w:val="Основной текст (5)_"/>
    <w:link w:val="55"/>
    <w:rsid w:val="00233160"/>
    <w:rPr>
      <w:sz w:val="21"/>
      <w:szCs w:val="21"/>
      <w:shd w:val="clear" w:color="auto" w:fill="FFFFFF"/>
    </w:rPr>
  </w:style>
  <w:style w:type="paragraph" w:customStyle="1" w:styleId="55">
    <w:name w:val="Основной текст (5)"/>
    <w:basedOn w:val="a5"/>
    <w:link w:val="54"/>
    <w:rsid w:val="00233160"/>
    <w:pPr>
      <w:shd w:val="clear" w:color="auto" w:fill="FFFFFF"/>
      <w:spacing w:after="3300" w:line="0" w:lineRule="atLeast"/>
      <w:ind w:firstLine="0"/>
      <w:jc w:val="left"/>
    </w:pPr>
    <w:rPr>
      <w:rFonts w:asciiTheme="minorHAnsi" w:hAnsiTheme="minorHAnsi"/>
      <w:sz w:val="21"/>
      <w:szCs w:val="21"/>
    </w:rPr>
  </w:style>
  <w:style w:type="character" w:customStyle="1" w:styleId="affffe">
    <w:name w:val="Подпись к картинке_"/>
    <w:link w:val="afffff"/>
    <w:rsid w:val="00233160"/>
    <w:rPr>
      <w:sz w:val="25"/>
      <w:szCs w:val="25"/>
      <w:shd w:val="clear" w:color="auto" w:fill="FFFFFF"/>
    </w:rPr>
  </w:style>
  <w:style w:type="paragraph" w:customStyle="1" w:styleId="afffff">
    <w:name w:val="Подпись к картинке"/>
    <w:basedOn w:val="a5"/>
    <w:link w:val="affffe"/>
    <w:rsid w:val="00233160"/>
    <w:pPr>
      <w:shd w:val="clear" w:color="auto" w:fill="FFFFFF"/>
      <w:spacing w:line="0" w:lineRule="atLeast"/>
      <w:ind w:firstLine="0"/>
      <w:jc w:val="left"/>
    </w:pPr>
    <w:rPr>
      <w:rFonts w:asciiTheme="minorHAnsi" w:hAnsiTheme="minorHAnsi"/>
      <w:sz w:val="25"/>
      <w:szCs w:val="25"/>
    </w:rPr>
  </w:style>
  <w:style w:type="character" w:customStyle="1" w:styleId="afffff0">
    <w:name w:val="Подпись к таблице_"/>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130">
    <w:name w:val="Основной текст (13)_"/>
    <w:link w:val="131"/>
    <w:rsid w:val="00233160"/>
    <w:rPr>
      <w:sz w:val="25"/>
      <w:szCs w:val="25"/>
      <w:shd w:val="clear" w:color="auto" w:fill="FFFFFF"/>
    </w:rPr>
  </w:style>
  <w:style w:type="paragraph" w:customStyle="1" w:styleId="131">
    <w:name w:val="Основной текст (13)"/>
    <w:basedOn w:val="a5"/>
    <w:link w:val="130"/>
    <w:rsid w:val="00233160"/>
    <w:pPr>
      <w:shd w:val="clear" w:color="auto" w:fill="FFFFFF"/>
      <w:spacing w:before="180" w:line="0" w:lineRule="atLeast"/>
      <w:ind w:firstLine="0"/>
    </w:pPr>
    <w:rPr>
      <w:rFonts w:asciiTheme="minorHAnsi" w:hAnsiTheme="minorHAnsi"/>
      <w:sz w:val="25"/>
      <w:szCs w:val="25"/>
    </w:rPr>
  </w:style>
  <w:style w:type="character" w:customStyle="1" w:styleId="afffff1">
    <w:name w:val="Подпись к таблице"/>
    <w:rsid w:val="00233160"/>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5">
    <w:name w:val="Основной текст (6)_"/>
    <w:link w:val="66"/>
    <w:rsid w:val="00233160"/>
    <w:rPr>
      <w:sz w:val="25"/>
      <w:szCs w:val="25"/>
      <w:shd w:val="clear" w:color="auto" w:fill="FFFFFF"/>
    </w:rPr>
  </w:style>
  <w:style w:type="paragraph" w:customStyle="1" w:styleId="66">
    <w:name w:val="Основной текст (6)"/>
    <w:basedOn w:val="a5"/>
    <w:link w:val="65"/>
    <w:rsid w:val="00233160"/>
    <w:pPr>
      <w:shd w:val="clear" w:color="auto" w:fill="FFFFFF"/>
      <w:spacing w:after="60" w:line="0" w:lineRule="atLeast"/>
      <w:ind w:firstLine="0"/>
      <w:jc w:val="left"/>
    </w:pPr>
    <w:rPr>
      <w:rFonts w:asciiTheme="minorHAnsi" w:hAnsiTheme="minorHAnsi"/>
      <w:sz w:val="25"/>
      <w:szCs w:val="25"/>
    </w:rPr>
  </w:style>
  <w:style w:type="character" w:customStyle="1" w:styleId="44">
    <w:name w:val="Основной текст (4)_"/>
    <w:link w:val="45"/>
    <w:rsid w:val="00233160"/>
    <w:rPr>
      <w:sz w:val="21"/>
      <w:szCs w:val="21"/>
      <w:shd w:val="clear" w:color="auto" w:fill="FFFFFF"/>
    </w:rPr>
  </w:style>
  <w:style w:type="paragraph" w:customStyle="1" w:styleId="45">
    <w:name w:val="Основной текст (4)"/>
    <w:basedOn w:val="a5"/>
    <w:link w:val="44"/>
    <w:rsid w:val="00233160"/>
    <w:pPr>
      <w:shd w:val="clear" w:color="auto" w:fill="FFFFFF"/>
      <w:spacing w:before="3780" w:line="0" w:lineRule="atLeast"/>
      <w:ind w:hanging="280"/>
      <w:jc w:val="left"/>
    </w:pPr>
    <w:rPr>
      <w:rFonts w:asciiTheme="minorHAnsi" w:hAnsiTheme="minorHAnsi"/>
      <w:sz w:val="21"/>
      <w:szCs w:val="21"/>
    </w:rPr>
  </w:style>
  <w:style w:type="character" w:customStyle="1" w:styleId="46">
    <w:name w:val="Заголовок №4_"/>
    <w:link w:val="47"/>
    <w:rsid w:val="00233160"/>
    <w:rPr>
      <w:sz w:val="25"/>
      <w:szCs w:val="25"/>
      <w:shd w:val="clear" w:color="auto" w:fill="FFFFFF"/>
    </w:rPr>
  </w:style>
  <w:style w:type="paragraph" w:customStyle="1" w:styleId="47">
    <w:name w:val="Заголовок №4"/>
    <w:basedOn w:val="a5"/>
    <w:link w:val="46"/>
    <w:rsid w:val="00233160"/>
    <w:pPr>
      <w:shd w:val="clear" w:color="auto" w:fill="FFFFFF"/>
      <w:spacing w:after="420" w:line="0" w:lineRule="atLeast"/>
      <w:ind w:hanging="3660"/>
      <w:jc w:val="left"/>
      <w:outlineLvl w:val="3"/>
    </w:pPr>
    <w:rPr>
      <w:rFonts w:asciiTheme="minorHAnsi" w:hAnsiTheme="minorHAnsi"/>
      <w:sz w:val="25"/>
      <w:szCs w:val="25"/>
    </w:rPr>
  </w:style>
  <w:style w:type="character" w:customStyle="1" w:styleId="83">
    <w:name w:val="Основной текст (8)_"/>
    <w:link w:val="84"/>
    <w:rsid w:val="00233160"/>
    <w:rPr>
      <w:rFonts w:ascii="Segoe UI" w:eastAsia="Segoe UI" w:hAnsi="Segoe UI" w:cs="Segoe UI"/>
      <w:sz w:val="18"/>
      <w:szCs w:val="18"/>
      <w:shd w:val="clear" w:color="auto" w:fill="FFFFFF"/>
    </w:rPr>
  </w:style>
  <w:style w:type="paragraph" w:customStyle="1" w:styleId="84">
    <w:name w:val="Основной текст (8)"/>
    <w:basedOn w:val="a5"/>
    <w:link w:val="83"/>
    <w:rsid w:val="00233160"/>
    <w:pPr>
      <w:shd w:val="clear" w:color="auto" w:fill="FFFFFF"/>
      <w:spacing w:line="0" w:lineRule="atLeast"/>
      <w:ind w:firstLine="0"/>
    </w:pPr>
    <w:rPr>
      <w:rFonts w:ascii="Segoe UI" w:eastAsia="Segoe UI" w:hAnsi="Segoe UI" w:cs="Segoe UI"/>
      <w:sz w:val="18"/>
      <w:szCs w:val="18"/>
    </w:rPr>
  </w:style>
  <w:style w:type="character" w:customStyle="1" w:styleId="8TimesNewRoman125pt">
    <w:name w:val="Основной текст (8) + Times New Roman;12;5 pt"/>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233160"/>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233160"/>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233160"/>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233160"/>
    <w:rPr>
      <w:rFonts w:ascii="Segoe UI" w:eastAsia="Segoe UI" w:hAnsi="Segoe UI" w:cs="Segoe UI"/>
      <w:b w:val="0"/>
      <w:bCs w:val="0"/>
      <w:i w:val="0"/>
      <w:iCs w:val="0"/>
      <w:smallCaps w:val="0"/>
      <w:strike w:val="0"/>
      <w:spacing w:val="0"/>
      <w:sz w:val="18"/>
      <w:szCs w:val="18"/>
    </w:rPr>
  </w:style>
  <w:style w:type="character" w:customStyle="1" w:styleId="67">
    <w:name w:val="Подпись к картинке (6)_"/>
    <w:link w:val="68"/>
    <w:rsid w:val="00233160"/>
    <w:rPr>
      <w:sz w:val="25"/>
      <w:szCs w:val="25"/>
      <w:shd w:val="clear" w:color="auto" w:fill="FFFFFF"/>
    </w:rPr>
  </w:style>
  <w:style w:type="paragraph" w:customStyle="1" w:styleId="68">
    <w:name w:val="Подпись к картинке (6)"/>
    <w:basedOn w:val="a5"/>
    <w:link w:val="67"/>
    <w:rsid w:val="00233160"/>
    <w:pPr>
      <w:shd w:val="clear" w:color="auto" w:fill="FFFFFF"/>
      <w:spacing w:line="0" w:lineRule="atLeast"/>
      <w:ind w:firstLine="0"/>
      <w:jc w:val="left"/>
    </w:pPr>
    <w:rPr>
      <w:rFonts w:asciiTheme="minorHAnsi" w:hAnsiTheme="minorHAnsi"/>
      <w:sz w:val="25"/>
      <w:szCs w:val="25"/>
    </w:rPr>
  </w:style>
  <w:style w:type="character" w:customStyle="1" w:styleId="420">
    <w:name w:val="Заголовок №4 (2)_"/>
    <w:link w:val="421"/>
    <w:rsid w:val="00233160"/>
    <w:rPr>
      <w:sz w:val="25"/>
      <w:szCs w:val="25"/>
      <w:shd w:val="clear" w:color="auto" w:fill="FFFFFF"/>
    </w:rPr>
  </w:style>
  <w:style w:type="paragraph" w:customStyle="1" w:styleId="421">
    <w:name w:val="Заголовок №4 (2)"/>
    <w:basedOn w:val="a5"/>
    <w:link w:val="420"/>
    <w:rsid w:val="00233160"/>
    <w:pPr>
      <w:shd w:val="clear" w:color="auto" w:fill="FFFFFF"/>
      <w:spacing w:line="446" w:lineRule="exact"/>
      <w:ind w:firstLine="580"/>
      <w:outlineLvl w:val="3"/>
    </w:pPr>
    <w:rPr>
      <w:rFonts w:asciiTheme="minorHAnsi" w:hAnsiTheme="minorHAnsi"/>
      <w:sz w:val="25"/>
      <w:szCs w:val="25"/>
    </w:rPr>
  </w:style>
  <w:style w:type="character" w:customStyle="1" w:styleId="213">
    <w:name w:val="Основной текст (21)_"/>
    <w:link w:val="214"/>
    <w:rsid w:val="00233160"/>
    <w:rPr>
      <w:sz w:val="25"/>
      <w:szCs w:val="25"/>
      <w:shd w:val="clear" w:color="auto" w:fill="FFFFFF"/>
    </w:rPr>
  </w:style>
  <w:style w:type="paragraph" w:customStyle="1" w:styleId="214">
    <w:name w:val="Основной текст (21)"/>
    <w:basedOn w:val="a5"/>
    <w:link w:val="213"/>
    <w:rsid w:val="00233160"/>
    <w:pPr>
      <w:shd w:val="clear" w:color="auto" w:fill="FFFFFF"/>
      <w:spacing w:line="446" w:lineRule="exact"/>
      <w:ind w:firstLine="0"/>
    </w:pPr>
    <w:rPr>
      <w:rFonts w:asciiTheme="minorHAnsi" w:hAnsiTheme="minorHAnsi"/>
      <w:sz w:val="25"/>
      <w:szCs w:val="25"/>
    </w:rPr>
  </w:style>
  <w:style w:type="character" w:customStyle="1" w:styleId="3125pt">
    <w:name w:val="Заголовок №3 + 12;5 pt"/>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142">
    <w:name w:val="Основной текст (14)_"/>
    <w:link w:val="143"/>
    <w:rsid w:val="00233160"/>
    <w:rPr>
      <w:sz w:val="19"/>
      <w:szCs w:val="19"/>
      <w:shd w:val="clear" w:color="auto" w:fill="FFFFFF"/>
    </w:rPr>
  </w:style>
  <w:style w:type="paragraph" w:customStyle="1" w:styleId="143">
    <w:name w:val="Основной текст (14)"/>
    <w:basedOn w:val="a5"/>
    <w:link w:val="142"/>
    <w:rsid w:val="00233160"/>
    <w:pPr>
      <w:shd w:val="clear" w:color="auto" w:fill="FFFFFF"/>
      <w:spacing w:line="0" w:lineRule="atLeast"/>
      <w:ind w:firstLine="0"/>
      <w:jc w:val="left"/>
    </w:pPr>
    <w:rPr>
      <w:rFonts w:asciiTheme="minorHAnsi" w:hAnsiTheme="minorHAnsi"/>
      <w:sz w:val="19"/>
      <w:szCs w:val="19"/>
    </w:rPr>
  </w:style>
  <w:style w:type="character" w:customStyle="1" w:styleId="201">
    <w:name w:val="Основной текст (20)_"/>
    <w:link w:val="202"/>
    <w:rsid w:val="00233160"/>
    <w:rPr>
      <w:sz w:val="19"/>
      <w:szCs w:val="19"/>
      <w:shd w:val="clear" w:color="auto" w:fill="FFFFFF"/>
    </w:rPr>
  </w:style>
  <w:style w:type="paragraph" w:customStyle="1" w:styleId="202">
    <w:name w:val="Основной текст (20)"/>
    <w:basedOn w:val="a5"/>
    <w:link w:val="201"/>
    <w:rsid w:val="00233160"/>
    <w:pPr>
      <w:shd w:val="clear" w:color="auto" w:fill="FFFFFF"/>
      <w:spacing w:line="230" w:lineRule="exact"/>
      <w:ind w:firstLine="0"/>
    </w:pPr>
    <w:rPr>
      <w:rFonts w:asciiTheme="minorHAnsi" w:hAnsiTheme="minorHAnsi"/>
      <w:sz w:val="19"/>
      <w:szCs w:val="19"/>
    </w:rPr>
  </w:style>
  <w:style w:type="character" w:customStyle="1" w:styleId="2d">
    <w:name w:val="Оглавление (2)"/>
    <w:rsid w:val="00233160"/>
    <w:rPr>
      <w:rFonts w:ascii="Times New Roman" w:eastAsia="Times New Roman" w:hAnsi="Times New Roman" w:cs="Times New Roman"/>
      <w:b w:val="0"/>
      <w:bCs w:val="0"/>
      <w:i w:val="0"/>
      <w:iCs w:val="0"/>
      <w:smallCaps w:val="0"/>
      <w:strike w:val="0"/>
      <w:spacing w:val="0"/>
      <w:sz w:val="25"/>
      <w:szCs w:val="25"/>
    </w:rPr>
  </w:style>
  <w:style w:type="character" w:customStyle="1" w:styleId="afffff2">
    <w:name w:val="Основной текст + Курсив"/>
    <w:rsid w:val="00233160"/>
    <w:rPr>
      <w:rFonts w:ascii="Times New Roman" w:eastAsia="Times New Roman" w:hAnsi="Times New Roman" w:cs="Times New Roman"/>
      <w:b w:val="0"/>
      <w:bCs w:val="0"/>
      <w:i/>
      <w:iCs/>
      <w:smallCaps w:val="0"/>
      <w:strike w:val="0"/>
      <w:spacing w:val="0"/>
      <w:sz w:val="25"/>
      <w:szCs w:val="25"/>
    </w:rPr>
  </w:style>
  <w:style w:type="character" w:customStyle="1" w:styleId="250">
    <w:name w:val="Основной текст (25)_"/>
    <w:link w:val="251"/>
    <w:rsid w:val="00233160"/>
    <w:rPr>
      <w:sz w:val="12"/>
      <w:szCs w:val="12"/>
      <w:shd w:val="clear" w:color="auto" w:fill="FFFFFF"/>
    </w:rPr>
  </w:style>
  <w:style w:type="paragraph" w:customStyle="1" w:styleId="251">
    <w:name w:val="Основной текст (25)"/>
    <w:basedOn w:val="a5"/>
    <w:link w:val="250"/>
    <w:rsid w:val="00233160"/>
    <w:pPr>
      <w:shd w:val="clear" w:color="auto" w:fill="FFFFFF"/>
      <w:spacing w:line="0" w:lineRule="atLeast"/>
      <w:ind w:firstLine="0"/>
      <w:jc w:val="left"/>
    </w:pPr>
    <w:rPr>
      <w:rFonts w:asciiTheme="minorHAnsi" w:hAnsiTheme="minorHAnsi"/>
      <w:sz w:val="12"/>
      <w:szCs w:val="12"/>
    </w:rPr>
  </w:style>
  <w:style w:type="character" w:customStyle="1" w:styleId="290">
    <w:name w:val="Основной текст (29)_"/>
    <w:link w:val="291"/>
    <w:rsid w:val="00233160"/>
    <w:rPr>
      <w:sz w:val="24"/>
      <w:szCs w:val="24"/>
      <w:shd w:val="clear" w:color="auto" w:fill="FFFFFF"/>
    </w:rPr>
  </w:style>
  <w:style w:type="paragraph" w:customStyle="1" w:styleId="291">
    <w:name w:val="Основной текст (29)"/>
    <w:basedOn w:val="a5"/>
    <w:link w:val="290"/>
    <w:rsid w:val="00233160"/>
    <w:pPr>
      <w:shd w:val="clear" w:color="auto" w:fill="FFFFFF"/>
      <w:spacing w:line="0" w:lineRule="atLeast"/>
      <w:ind w:firstLine="0"/>
      <w:jc w:val="left"/>
    </w:pPr>
    <w:rPr>
      <w:rFonts w:asciiTheme="minorHAnsi" w:hAnsiTheme="minorHAnsi"/>
      <w:szCs w:val="24"/>
    </w:rPr>
  </w:style>
  <w:style w:type="character" w:customStyle="1" w:styleId="350">
    <w:name w:val="Основной текст (35)_"/>
    <w:link w:val="351"/>
    <w:rsid w:val="00233160"/>
    <w:rPr>
      <w:sz w:val="13"/>
      <w:szCs w:val="13"/>
      <w:shd w:val="clear" w:color="auto" w:fill="FFFFFF"/>
    </w:rPr>
  </w:style>
  <w:style w:type="paragraph" w:customStyle="1" w:styleId="351">
    <w:name w:val="Основной текст (35)"/>
    <w:basedOn w:val="a5"/>
    <w:link w:val="350"/>
    <w:rsid w:val="00233160"/>
    <w:pPr>
      <w:shd w:val="clear" w:color="auto" w:fill="FFFFFF"/>
      <w:spacing w:after="420" w:line="0" w:lineRule="atLeast"/>
      <w:ind w:firstLine="0"/>
      <w:jc w:val="left"/>
    </w:pPr>
    <w:rPr>
      <w:rFonts w:asciiTheme="minorHAnsi" w:hAnsiTheme="minorHAnsi"/>
      <w:sz w:val="13"/>
      <w:szCs w:val="13"/>
    </w:rPr>
  </w:style>
  <w:style w:type="character" w:customStyle="1" w:styleId="301">
    <w:name w:val="Основной текст (30)_"/>
    <w:link w:val="302"/>
    <w:rsid w:val="00233160"/>
    <w:rPr>
      <w:spacing w:val="20"/>
      <w:sz w:val="13"/>
      <w:szCs w:val="13"/>
      <w:shd w:val="clear" w:color="auto" w:fill="FFFFFF"/>
      <w:lang w:val="en-US"/>
    </w:rPr>
  </w:style>
  <w:style w:type="paragraph" w:customStyle="1" w:styleId="302">
    <w:name w:val="Основной текст (30)"/>
    <w:basedOn w:val="a5"/>
    <w:link w:val="301"/>
    <w:rsid w:val="00233160"/>
    <w:pPr>
      <w:shd w:val="clear" w:color="auto" w:fill="FFFFFF"/>
      <w:spacing w:line="0" w:lineRule="atLeast"/>
      <w:ind w:firstLine="0"/>
      <w:jc w:val="left"/>
    </w:pPr>
    <w:rPr>
      <w:rFonts w:asciiTheme="minorHAnsi" w:hAnsiTheme="minorHAnsi"/>
      <w:spacing w:val="20"/>
      <w:sz w:val="13"/>
      <w:szCs w:val="13"/>
      <w:lang w:val="en-US"/>
    </w:rPr>
  </w:style>
  <w:style w:type="character" w:customStyle="1" w:styleId="afffff3">
    <w:name w:val="Основной текст + Полужирный;Курсив"/>
    <w:rsid w:val="00233160"/>
    <w:rPr>
      <w:rFonts w:ascii="Times New Roman" w:eastAsia="Times New Roman" w:hAnsi="Times New Roman" w:cs="Times New Roman"/>
      <w:b/>
      <w:bCs/>
      <w:i/>
      <w:iCs/>
      <w:smallCaps w:val="0"/>
      <w:strike w:val="0"/>
      <w:spacing w:val="0"/>
      <w:sz w:val="25"/>
      <w:szCs w:val="25"/>
    </w:rPr>
  </w:style>
  <w:style w:type="character" w:customStyle="1" w:styleId="131pt">
    <w:name w:val="Основной текст (13) + Интервал 1 pt"/>
    <w:rsid w:val="00233160"/>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233160"/>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0">
    <w:name w:val="Основной текст (23)_"/>
    <w:link w:val="231"/>
    <w:rsid w:val="00233160"/>
    <w:rPr>
      <w:sz w:val="8"/>
      <w:szCs w:val="8"/>
      <w:shd w:val="clear" w:color="auto" w:fill="FFFFFF"/>
    </w:rPr>
  </w:style>
  <w:style w:type="paragraph" w:customStyle="1" w:styleId="231">
    <w:name w:val="Основной текст (23)"/>
    <w:basedOn w:val="a5"/>
    <w:link w:val="230"/>
    <w:rsid w:val="00233160"/>
    <w:pPr>
      <w:shd w:val="clear" w:color="auto" w:fill="FFFFFF"/>
      <w:spacing w:line="0" w:lineRule="atLeast"/>
      <w:ind w:firstLine="0"/>
      <w:jc w:val="left"/>
    </w:pPr>
    <w:rPr>
      <w:rFonts w:asciiTheme="minorHAnsi" w:hAnsiTheme="minorHAnsi"/>
      <w:sz w:val="8"/>
      <w:szCs w:val="8"/>
    </w:rPr>
  </w:style>
  <w:style w:type="character" w:customStyle="1" w:styleId="132">
    <w:name w:val="Основной текст (13) + Не курсив"/>
    <w:rsid w:val="00233160"/>
    <w:rPr>
      <w:rFonts w:ascii="Times New Roman" w:eastAsia="Times New Roman" w:hAnsi="Times New Roman" w:cs="Times New Roman"/>
      <w:b w:val="0"/>
      <w:bCs w:val="0"/>
      <w:i/>
      <w:iCs/>
      <w:smallCaps w:val="0"/>
      <w:strike w:val="0"/>
      <w:spacing w:val="0"/>
      <w:sz w:val="25"/>
      <w:szCs w:val="25"/>
      <w:lang w:val="en-US"/>
    </w:rPr>
  </w:style>
  <w:style w:type="character" w:customStyle="1" w:styleId="240">
    <w:name w:val="Основной текст (24)_"/>
    <w:link w:val="241"/>
    <w:rsid w:val="00233160"/>
    <w:rPr>
      <w:sz w:val="13"/>
      <w:szCs w:val="13"/>
      <w:shd w:val="clear" w:color="auto" w:fill="FFFFFF"/>
    </w:rPr>
  </w:style>
  <w:style w:type="paragraph" w:customStyle="1" w:styleId="241">
    <w:name w:val="Основной текст (24)"/>
    <w:basedOn w:val="a5"/>
    <w:link w:val="240"/>
    <w:rsid w:val="00233160"/>
    <w:pPr>
      <w:shd w:val="clear" w:color="auto" w:fill="FFFFFF"/>
      <w:spacing w:before="60" w:after="240" w:line="0" w:lineRule="atLeast"/>
      <w:ind w:firstLine="0"/>
      <w:jc w:val="left"/>
    </w:pPr>
    <w:rPr>
      <w:rFonts w:asciiTheme="minorHAnsi" w:hAnsiTheme="minorHAnsi"/>
      <w:sz w:val="13"/>
      <w:szCs w:val="13"/>
    </w:rPr>
  </w:style>
  <w:style w:type="character" w:customStyle="1" w:styleId="1pt">
    <w:name w:val="Основной текст + Курсив;Интервал 1 pt"/>
    <w:rsid w:val="00233160"/>
    <w:rPr>
      <w:rFonts w:ascii="Times New Roman" w:eastAsia="Times New Roman" w:hAnsi="Times New Roman" w:cs="Times New Roman"/>
      <w:b w:val="0"/>
      <w:bCs w:val="0"/>
      <w:i/>
      <w:iCs/>
      <w:smallCaps w:val="0"/>
      <w:strike w:val="0"/>
      <w:spacing w:val="30"/>
      <w:sz w:val="25"/>
      <w:szCs w:val="25"/>
      <w:lang w:val="en-US"/>
    </w:rPr>
  </w:style>
  <w:style w:type="character" w:customStyle="1" w:styleId="260">
    <w:name w:val="Основной текст (26)_"/>
    <w:link w:val="261"/>
    <w:rsid w:val="00233160"/>
    <w:rPr>
      <w:sz w:val="13"/>
      <w:szCs w:val="13"/>
      <w:shd w:val="clear" w:color="auto" w:fill="FFFFFF"/>
    </w:rPr>
  </w:style>
  <w:style w:type="paragraph" w:customStyle="1" w:styleId="261">
    <w:name w:val="Основной текст (26)"/>
    <w:basedOn w:val="a5"/>
    <w:link w:val="260"/>
    <w:rsid w:val="00233160"/>
    <w:pPr>
      <w:shd w:val="clear" w:color="auto" w:fill="FFFFFF"/>
      <w:spacing w:line="0" w:lineRule="atLeast"/>
      <w:ind w:firstLine="0"/>
      <w:jc w:val="left"/>
    </w:pPr>
    <w:rPr>
      <w:rFonts w:asciiTheme="minorHAnsi" w:hAnsiTheme="minorHAnsi"/>
      <w:sz w:val="13"/>
      <w:szCs w:val="13"/>
    </w:rPr>
  </w:style>
  <w:style w:type="character" w:customStyle="1" w:styleId="afffff4">
    <w:name w:val="Основной текст + Курсив;Малые прописные"/>
    <w:rsid w:val="00233160"/>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233160"/>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233160"/>
    <w:rPr>
      <w:sz w:val="13"/>
      <w:szCs w:val="13"/>
      <w:shd w:val="clear" w:color="auto" w:fill="FFFFFF"/>
    </w:rPr>
  </w:style>
  <w:style w:type="paragraph" w:customStyle="1" w:styleId="271">
    <w:name w:val="Основной текст (27)"/>
    <w:basedOn w:val="a5"/>
    <w:link w:val="270"/>
    <w:rsid w:val="00233160"/>
    <w:pPr>
      <w:shd w:val="clear" w:color="auto" w:fill="FFFFFF"/>
      <w:spacing w:line="0" w:lineRule="atLeast"/>
      <w:ind w:firstLine="0"/>
      <w:jc w:val="left"/>
    </w:pPr>
    <w:rPr>
      <w:rFonts w:asciiTheme="minorHAnsi" w:hAnsiTheme="minorHAnsi"/>
      <w:sz w:val="13"/>
      <w:szCs w:val="13"/>
    </w:rPr>
  </w:style>
  <w:style w:type="character" w:customStyle="1" w:styleId="280">
    <w:name w:val="Основной текст (28)_"/>
    <w:link w:val="281"/>
    <w:rsid w:val="00233160"/>
    <w:rPr>
      <w:shd w:val="clear" w:color="auto" w:fill="FFFFFF"/>
      <w:lang w:val="en-US"/>
    </w:rPr>
  </w:style>
  <w:style w:type="paragraph" w:customStyle="1" w:styleId="281">
    <w:name w:val="Основной текст (28)"/>
    <w:basedOn w:val="a5"/>
    <w:link w:val="280"/>
    <w:rsid w:val="00233160"/>
    <w:pPr>
      <w:shd w:val="clear" w:color="auto" w:fill="FFFFFF"/>
      <w:spacing w:after="360" w:line="0" w:lineRule="atLeast"/>
      <w:ind w:hanging="3660"/>
      <w:jc w:val="left"/>
    </w:pPr>
    <w:rPr>
      <w:rFonts w:asciiTheme="minorHAnsi" w:hAnsiTheme="minorHAnsi"/>
      <w:sz w:val="22"/>
      <w:lang w:val="en-US"/>
    </w:rPr>
  </w:style>
  <w:style w:type="character" w:customStyle="1" w:styleId="286pt">
    <w:name w:val="Основной текст (28) + 6 pt;Не курсив"/>
    <w:rsid w:val="00233160"/>
    <w:rPr>
      <w:rFonts w:ascii="Times New Roman" w:eastAsia="Times New Roman" w:hAnsi="Times New Roman" w:cs="Times New Roman"/>
      <w:b w:val="0"/>
      <w:bCs w:val="0"/>
      <w:i/>
      <w:iCs/>
      <w:smallCaps w:val="0"/>
      <w:strike w:val="0"/>
      <w:spacing w:val="0"/>
      <w:sz w:val="12"/>
      <w:szCs w:val="12"/>
    </w:rPr>
  </w:style>
  <w:style w:type="character" w:customStyle="1" w:styleId="215">
    <w:name w:val="Основной текст (21) + Не полужирный;Не курсив"/>
    <w:rsid w:val="00233160"/>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233160"/>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233160"/>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233160"/>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e">
    <w:name w:val="Заголовок №2_"/>
    <w:rsid w:val="0023316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65pt1pt">
    <w:name w:val="Заголовок №2 + 6;5 pt;Курсив;Интервал 1 pt"/>
    <w:rsid w:val="00233160"/>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f">
    <w:name w:val="Заголовок №2"/>
    <w:rsid w:val="00233160"/>
    <w:rPr>
      <w:rFonts w:ascii="Times New Roman" w:eastAsia="Times New Roman" w:hAnsi="Times New Roman" w:cs="Times New Roman"/>
      <w:b w:val="0"/>
      <w:bCs w:val="0"/>
      <w:i w:val="0"/>
      <w:iCs w:val="0"/>
      <w:smallCaps w:val="0"/>
      <w:strike w:val="0"/>
      <w:spacing w:val="0"/>
      <w:sz w:val="21"/>
      <w:szCs w:val="21"/>
      <w:u w:val="single"/>
      <w:lang w:val="en-US"/>
    </w:rPr>
  </w:style>
  <w:style w:type="character" w:customStyle="1" w:styleId="2125pt">
    <w:name w:val="Заголовок №2 + 12;5 pt"/>
    <w:rsid w:val="00233160"/>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20">
    <w:name w:val="Заголовок №2 (2)_"/>
    <w:link w:val="221"/>
    <w:rsid w:val="00233160"/>
    <w:rPr>
      <w:sz w:val="25"/>
      <w:szCs w:val="25"/>
      <w:shd w:val="clear" w:color="auto" w:fill="FFFFFF"/>
      <w:lang w:val="en-US"/>
    </w:rPr>
  </w:style>
  <w:style w:type="paragraph" w:customStyle="1" w:styleId="221">
    <w:name w:val="Заголовок №2 (2)"/>
    <w:basedOn w:val="a5"/>
    <w:link w:val="220"/>
    <w:rsid w:val="00233160"/>
    <w:pPr>
      <w:shd w:val="clear" w:color="auto" w:fill="FFFFFF"/>
      <w:spacing w:before="240" w:after="240" w:line="0" w:lineRule="atLeast"/>
      <w:ind w:firstLine="0"/>
      <w:jc w:val="left"/>
      <w:outlineLvl w:val="1"/>
    </w:pPr>
    <w:rPr>
      <w:rFonts w:asciiTheme="minorHAnsi" w:hAnsiTheme="minorHAnsi"/>
      <w:sz w:val="25"/>
      <w:szCs w:val="25"/>
      <w:lang w:val="en-US"/>
    </w:rPr>
  </w:style>
  <w:style w:type="character" w:customStyle="1" w:styleId="13105pt">
    <w:name w:val="Основной текст (13) + 10;5 pt;Не курсив"/>
    <w:rsid w:val="00233160"/>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233160"/>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233160"/>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3">
    <w:name w:val="Основной текст (31)_"/>
    <w:link w:val="314"/>
    <w:rsid w:val="00233160"/>
    <w:rPr>
      <w:sz w:val="13"/>
      <w:szCs w:val="13"/>
      <w:shd w:val="clear" w:color="auto" w:fill="FFFFFF"/>
    </w:rPr>
  </w:style>
  <w:style w:type="paragraph" w:customStyle="1" w:styleId="314">
    <w:name w:val="Основной текст (31)"/>
    <w:basedOn w:val="a5"/>
    <w:link w:val="313"/>
    <w:rsid w:val="00233160"/>
    <w:pPr>
      <w:shd w:val="clear" w:color="auto" w:fill="FFFFFF"/>
      <w:spacing w:before="60" w:after="180" w:line="0" w:lineRule="atLeast"/>
      <w:ind w:firstLine="0"/>
      <w:jc w:val="left"/>
    </w:pPr>
    <w:rPr>
      <w:rFonts w:asciiTheme="minorHAnsi" w:hAnsiTheme="minorHAnsi"/>
      <w:sz w:val="13"/>
      <w:szCs w:val="13"/>
    </w:rPr>
  </w:style>
  <w:style w:type="character" w:customStyle="1" w:styleId="320">
    <w:name w:val="Основной текст (32)_"/>
    <w:link w:val="321"/>
    <w:rsid w:val="00233160"/>
    <w:rPr>
      <w:spacing w:val="20"/>
      <w:sz w:val="11"/>
      <w:szCs w:val="11"/>
      <w:shd w:val="clear" w:color="auto" w:fill="FFFFFF"/>
    </w:rPr>
  </w:style>
  <w:style w:type="paragraph" w:customStyle="1" w:styleId="321">
    <w:name w:val="Основной текст (32)"/>
    <w:basedOn w:val="a5"/>
    <w:link w:val="320"/>
    <w:rsid w:val="00233160"/>
    <w:pPr>
      <w:shd w:val="clear" w:color="auto" w:fill="FFFFFF"/>
      <w:spacing w:before="300" w:line="0" w:lineRule="atLeast"/>
      <w:ind w:firstLine="0"/>
    </w:pPr>
    <w:rPr>
      <w:rFonts w:asciiTheme="minorHAnsi" w:hAnsiTheme="minorHAnsi"/>
      <w:spacing w:val="20"/>
      <w:sz w:val="11"/>
      <w:szCs w:val="11"/>
    </w:rPr>
  </w:style>
  <w:style w:type="character" w:customStyle="1" w:styleId="331">
    <w:name w:val="Основной текст (33)_"/>
    <w:link w:val="332"/>
    <w:rsid w:val="00233160"/>
    <w:rPr>
      <w:spacing w:val="20"/>
      <w:sz w:val="29"/>
      <w:szCs w:val="29"/>
      <w:shd w:val="clear" w:color="auto" w:fill="FFFFFF"/>
    </w:rPr>
  </w:style>
  <w:style w:type="paragraph" w:customStyle="1" w:styleId="332">
    <w:name w:val="Основной текст (33)"/>
    <w:basedOn w:val="a5"/>
    <w:link w:val="331"/>
    <w:rsid w:val="00233160"/>
    <w:pPr>
      <w:shd w:val="clear" w:color="auto" w:fill="FFFFFF"/>
      <w:spacing w:line="0" w:lineRule="atLeast"/>
      <w:ind w:firstLine="0"/>
    </w:pPr>
    <w:rPr>
      <w:rFonts w:asciiTheme="minorHAnsi" w:hAnsiTheme="minorHAnsi"/>
      <w:spacing w:val="20"/>
      <w:sz w:val="29"/>
      <w:szCs w:val="29"/>
    </w:rPr>
  </w:style>
  <w:style w:type="character" w:customStyle="1" w:styleId="33-1pt">
    <w:name w:val="Основной текст (33) + Интервал -1 pt"/>
    <w:rsid w:val="00233160"/>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233160"/>
    <w:rPr>
      <w:rFonts w:ascii="Times New Roman" w:eastAsia="Times New Roman" w:hAnsi="Times New Roman" w:cs="Times New Roman"/>
      <w:b w:val="0"/>
      <w:bCs w:val="0"/>
      <w:i/>
      <w:iCs/>
      <w:smallCaps/>
      <w:strike w:val="0"/>
      <w:spacing w:val="0"/>
      <w:sz w:val="13"/>
      <w:szCs w:val="13"/>
    </w:rPr>
  </w:style>
  <w:style w:type="character" w:customStyle="1" w:styleId="341">
    <w:name w:val="Основной текст (34)_"/>
    <w:link w:val="342"/>
    <w:rsid w:val="00233160"/>
    <w:rPr>
      <w:sz w:val="13"/>
      <w:szCs w:val="13"/>
      <w:shd w:val="clear" w:color="auto" w:fill="FFFFFF"/>
      <w:lang w:val="en-US"/>
    </w:rPr>
  </w:style>
  <w:style w:type="paragraph" w:customStyle="1" w:styleId="342">
    <w:name w:val="Основной текст (34)"/>
    <w:basedOn w:val="a5"/>
    <w:link w:val="341"/>
    <w:rsid w:val="00233160"/>
    <w:pPr>
      <w:shd w:val="clear" w:color="auto" w:fill="FFFFFF"/>
      <w:spacing w:after="180" w:line="0" w:lineRule="atLeast"/>
      <w:ind w:firstLine="0"/>
    </w:pPr>
    <w:rPr>
      <w:rFonts w:asciiTheme="minorHAnsi" w:hAnsiTheme="minorHAnsi"/>
      <w:sz w:val="13"/>
      <w:szCs w:val="13"/>
      <w:lang w:val="en-US"/>
    </w:rPr>
  </w:style>
  <w:style w:type="character" w:customStyle="1" w:styleId="12pt">
    <w:name w:val="Основной текст + 12 pt;Курсив"/>
    <w:rsid w:val="00233160"/>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233160"/>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233160"/>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233160"/>
    <w:rPr>
      <w:rFonts w:ascii="Segoe UI" w:eastAsia="Segoe UI" w:hAnsi="Segoe UI" w:cs="Segoe UI"/>
      <w:sz w:val="12"/>
      <w:szCs w:val="12"/>
      <w:shd w:val="clear" w:color="auto" w:fill="FFFFFF"/>
    </w:rPr>
  </w:style>
  <w:style w:type="paragraph" w:customStyle="1" w:styleId="361">
    <w:name w:val="Основной текст (36)"/>
    <w:basedOn w:val="a5"/>
    <w:link w:val="360"/>
    <w:rsid w:val="00233160"/>
    <w:pPr>
      <w:shd w:val="clear" w:color="auto" w:fill="FFFFFF"/>
      <w:spacing w:line="0" w:lineRule="atLeast"/>
      <w:ind w:firstLine="0"/>
      <w:jc w:val="left"/>
    </w:pPr>
    <w:rPr>
      <w:rFonts w:ascii="Segoe UI" w:eastAsia="Segoe UI" w:hAnsi="Segoe UI" w:cs="Segoe UI"/>
      <w:sz w:val="12"/>
      <w:szCs w:val="12"/>
    </w:rPr>
  </w:style>
  <w:style w:type="character" w:customStyle="1" w:styleId="36TimesNewRoman125pt">
    <w:name w:val="Основной текст (36) + Times New Roman;12;5 pt;Курсив"/>
    <w:rsid w:val="00233160"/>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233160"/>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233160"/>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233160"/>
    <w:rPr>
      <w:rFonts w:ascii="Times New Roman" w:eastAsia="Times New Roman" w:hAnsi="Times New Roman" w:cs="Times New Roman"/>
      <w:b w:val="0"/>
      <w:bCs w:val="0"/>
      <w:i w:val="0"/>
      <w:iCs w:val="0"/>
      <w:smallCaps w:val="0"/>
      <w:strike w:val="0"/>
      <w:spacing w:val="30"/>
      <w:sz w:val="25"/>
      <w:szCs w:val="25"/>
    </w:rPr>
  </w:style>
  <w:style w:type="character" w:customStyle="1" w:styleId="afffff5">
    <w:name w:val="Текст_Жирный"/>
    <w:uiPriority w:val="1"/>
    <w:rsid w:val="00233160"/>
    <w:rPr>
      <w:rFonts w:ascii="Times New Roman" w:hAnsi="Times New Roman"/>
      <w:b/>
    </w:rPr>
  </w:style>
  <w:style w:type="paragraph" w:customStyle="1" w:styleId="ConsNormal">
    <w:name w:val="ConsNormal"/>
    <w:rsid w:val="0023316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48">
    <w:name w:val="4"/>
    <w:basedOn w:val="a5"/>
    <w:next w:val="afffff6"/>
    <w:link w:val="afffff7"/>
    <w:rsid w:val="00233160"/>
    <w:pPr>
      <w:spacing w:line="240" w:lineRule="auto"/>
      <w:ind w:firstLine="0"/>
      <w:jc w:val="center"/>
    </w:pPr>
    <w:rPr>
      <w:rFonts w:asciiTheme="minorHAnsi" w:hAnsiTheme="minorHAnsi"/>
      <w:b/>
      <w:bCs/>
      <w:szCs w:val="24"/>
    </w:rPr>
  </w:style>
  <w:style w:type="character" w:customStyle="1" w:styleId="afffff7">
    <w:name w:val="Название Знак"/>
    <w:link w:val="48"/>
    <w:rsid w:val="00233160"/>
    <w:rPr>
      <w:b/>
      <w:bCs/>
      <w:sz w:val="24"/>
      <w:szCs w:val="24"/>
    </w:rPr>
  </w:style>
  <w:style w:type="character" w:customStyle="1" w:styleId="216">
    <w:name w:val="Основной текст 2 Знак1"/>
    <w:rsid w:val="00233160"/>
    <w:rPr>
      <w:sz w:val="24"/>
      <w:szCs w:val="24"/>
    </w:rPr>
  </w:style>
  <w:style w:type="paragraph" w:customStyle="1" w:styleId="Normal">
    <w:name w:val="Normal Знак Знак Знак Знак Знак Знак"/>
    <w:link w:val="Normal0"/>
    <w:rsid w:val="00233160"/>
    <w:pPr>
      <w:spacing w:before="100" w:after="100" w:line="240" w:lineRule="auto"/>
      <w:jc w:val="both"/>
    </w:pPr>
    <w:rPr>
      <w:rFonts w:ascii="Times New Roman" w:eastAsia="Times New Roman" w:hAnsi="Times New Roman" w:cs="Times New Roman"/>
      <w:snapToGrid w:val="0"/>
      <w:sz w:val="24"/>
      <w:szCs w:val="24"/>
    </w:rPr>
  </w:style>
  <w:style w:type="character" w:customStyle="1" w:styleId="Normal0">
    <w:name w:val="Normal Знак Знак Знак Знак Знак Знак Знак"/>
    <w:link w:val="Normal"/>
    <w:rsid w:val="00233160"/>
    <w:rPr>
      <w:rFonts w:ascii="Times New Roman" w:eastAsia="Times New Roman" w:hAnsi="Times New Roman" w:cs="Times New Roman"/>
      <w:snapToGrid w:val="0"/>
      <w:sz w:val="24"/>
      <w:szCs w:val="24"/>
    </w:rPr>
  </w:style>
  <w:style w:type="paragraph" w:customStyle="1" w:styleId="Normal2">
    <w:name w:val="Normal Знак Знак"/>
    <w:rsid w:val="00233160"/>
    <w:pPr>
      <w:snapToGrid w:val="0"/>
      <w:spacing w:before="100" w:after="100" w:line="240" w:lineRule="auto"/>
      <w:jc w:val="both"/>
    </w:pPr>
    <w:rPr>
      <w:rFonts w:ascii="Times New Roman" w:eastAsia="Times New Roman" w:hAnsi="Times New Roman" w:cs="Times New Roman"/>
      <w:sz w:val="24"/>
      <w:szCs w:val="20"/>
    </w:rPr>
  </w:style>
  <w:style w:type="paragraph" w:customStyle="1" w:styleId="Iauiue">
    <w:name w:val="Iau?iue"/>
    <w:rsid w:val="0023316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Normal3">
    <w:name w:val="Normal Знак"/>
    <w:rsid w:val="00233160"/>
    <w:pPr>
      <w:spacing w:after="0" w:line="240" w:lineRule="auto"/>
    </w:pPr>
    <w:rPr>
      <w:rFonts w:ascii="Times New Roman" w:eastAsia="Times New Roman" w:hAnsi="Times New Roman" w:cs="Times New Roman"/>
      <w:szCs w:val="24"/>
    </w:rPr>
  </w:style>
  <w:style w:type="character" w:customStyle="1" w:styleId="afffff8">
    <w:name w:val="Текст Знак"/>
    <w:aliases w:val="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link w:val="afffff9"/>
    <w:rsid w:val="00233160"/>
    <w:rPr>
      <w:rFonts w:ascii="Courier New" w:hAnsi="Courier New"/>
    </w:rPr>
  </w:style>
  <w:style w:type="paragraph" w:styleId="afffff9">
    <w:name w:val="Plain Text"/>
    <w:aliases w:val="Текст Знак Знак1,Текст Знак Знак Знак, Знак3 Знак Знак Знак, Знак3 Знак1 Знак,Текст Знак1 Знак,Текст Знак Знак, Знак3 Знак Знак, Знак3 Знак1"/>
    <w:basedOn w:val="a5"/>
    <w:link w:val="afffff8"/>
    <w:rsid w:val="00233160"/>
    <w:pPr>
      <w:spacing w:line="240" w:lineRule="auto"/>
      <w:ind w:firstLine="0"/>
      <w:jc w:val="left"/>
    </w:pPr>
    <w:rPr>
      <w:rFonts w:ascii="Courier New" w:hAnsi="Courier New"/>
      <w:sz w:val="22"/>
    </w:rPr>
  </w:style>
  <w:style w:type="character" w:customStyle="1" w:styleId="1f4">
    <w:name w:val="Текст Знак1"/>
    <w:basedOn w:val="a6"/>
    <w:uiPriority w:val="99"/>
    <w:semiHidden/>
    <w:rsid w:val="00233160"/>
    <w:rPr>
      <w:rFonts w:ascii="Consolas" w:hAnsi="Consolas" w:cs="Consolas"/>
      <w:sz w:val="21"/>
      <w:szCs w:val="21"/>
    </w:rPr>
  </w:style>
  <w:style w:type="paragraph" w:customStyle="1" w:styleId="afffffa">
    <w:name w:val="Названия таблиц Знак Знак"/>
    <w:basedOn w:val="a5"/>
    <w:link w:val="afffffb"/>
    <w:autoRedefine/>
    <w:rsid w:val="00233160"/>
    <w:pPr>
      <w:suppressAutoHyphens/>
      <w:spacing w:before="20" w:after="60" w:line="240" w:lineRule="auto"/>
      <w:ind w:firstLine="0"/>
      <w:jc w:val="center"/>
    </w:pPr>
    <w:rPr>
      <w:rFonts w:ascii="Bookman Old Style" w:eastAsia="Times New Roman" w:hAnsi="Bookman Old Style" w:cs="Times New Roman"/>
      <w:b/>
      <w:color w:val="000000"/>
      <w:szCs w:val="24"/>
      <w:lang w:val="x-none" w:eastAsia="x-none"/>
    </w:rPr>
  </w:style>
  <w:style w:type="character" w:customStyle="1" w:styleId="afffffb">
    <w:name w:val="Названия таблиц Знак Знак Знак"/>
    <w:link w:val="afffffa"/>
    <w:rsid w:val="00233160"/>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rsid w:val="00233160"/>
    <w:pPr>
      <w:spacing w:before="100" w:after="100" w:line="240" w:lineRule="auto"/>
      <w:jc w:val="both"/>
    </w:pPr>
    <w:rPr>
      <w:rFonts w:ascii="Times New Roman" w:eastAsia="Times New Roman" w:hAnsi="Times New Roman" w:cs="Times New Roman"/>
      <w:snapToGrid w:val="0"/>
      <w:sz w:val="24"/>
      <w:szCs w:val="24"/>
    </w:rPr>
  </w:style>
  <w:style w:type="paragraph" w:customStyle="1" w:styleId="afffffc">
    <w:name w:val="Текст акта"/>
    <w:rsid w:val="00233160"/>
    <w:pPr>
      <w:widowControl w:val="0"/>
      <w:spacing w:after="0" w:line="240" w:lineRule="auto"/>
      <w:ind w:firstLine="709"/>
      <w:jc w:val="both"/>
    </w:pPr>
    <w:rPr>
      <w:rFonts w:ascii="Times New Roman" w:eastAsia="Times New Roman" w:hAnsi="Times New Roman" w:cs="Times New Roman"/>
      <w:sz w:val="28"/>
      <w:szCs w:val="24"/>
    </w:rPr>
  </w:style>
  <w:style w:type="character" w:customStyle="1" w:styleId="3a">
    <w:name w:val="Основной текст 3 Знак"/>
    <w:link w:val="3b"/>
    <w:rsid w:val="00233160"/>
    <w:rPr>
      <w:sz w:val="16"/>
      <w:szCs w:val="16"/>
    </w:rPr>
  </w:style>
  <w:style w:type="paragraph" w:styleId="3b">
    <w:name w:val="Body Text 3"/>
    <w:basedOn w:val="a5"/>
    <w:link w:val="3a"/>
    <w:rsid w:val="00233160"/>
    <w:pPr>
      <w:spacing w:after="120" w:line="240" w:lineRule="auto"/>
      <w:ind w:firstLine="0"/>
      <w:jc w:val="left"/>
    </w:pPr>
    <w:rPr>
      <w:rFonts w:asciiTheme="minorHAnsi" w:hAnsiTheme="minorHAnsi"/>
      <w:sz w:val="16"/>
      <w:szCs w:val="16"/>
    </w:rPr>
  </w:style>
  <w:style w:type="character" w:customStyle="1" w:styleId="315">
    <w:name w:val="Основной текст 3 Знак1"/>
    <w:basedOn w:val="a6"/>
    <w:uiPriority w:val="99"/>
    <w:semiHidden/>
    <w:rsid w:val="00233160"/>
    <w:rPr>
      <w:rFonts w:ascii="Times New Roman" w:hAnsi="Times New Roman"/>
      <w:sz w:val="16"/>
      <w:szCs w:val="16"/>
    </w:rPr>
  </w:style>
  <w:style w:type="paragraph" w:customStyle="1" w:styleId="ConsNonformat">
    <w:name w:val="ConsNonformat"/>
    <w:rsid w:val="0023316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22">
    <w:name w:val="Стиль 12 пт Знак Знак Знак Знак"/>
    <w:basedOn w:val="a5"/>
    <w:link w:val="123"/>
    <w:rsid w:val="00233160"/>
    <w:pPr>
      <w:spacing w:before="120" w:line="240" w:lineRule="auto"/>
    </w:pPr>
    <w:rPr>
      <w:rFonts w:eastAsia="Times New Roman" w:cs="Times New Roman"/>
      <w:color w:val="000000"/>
      <w:sz w:val="26"/>
      <w:szCs w:val="24"/>
      <w:lang w:val="x-none" w:eastAsia="x-none"/>
    </w:rPr>
  </w:style>
  <w:style w:type="character" w:customStyle="1" w:styleId="123">
    <w:name w:val="Стиль 12 пт Знак Знак Знак Знак Знак"/>
    <w:link w:val="122"/>
    <w:rsid w:val="00233160"/>
    <w:rPr>
      <w:rFonts w:ascii="Times New Roman" w:eastAsia="Times New Roman" w:hAnsi="Times New Roman" w:cs="Times New Roman"/>
      <w:color w:val="000000"/>
      <w:sz w:val="26"/>
      <w:szCs w:val="24"/>
      <w:lang w:val="x-none" w:eastAsia="x-none"/>
    </w:rPr>
  </w:style>
  <w:style w:type="character" w:customStyle="1" w:styleId="afffffd">
    <w:name w:val="Текст концевой сноски Знак"/>
    <w:basedOn w:val="a6"/>
    <w:link w:val="afffffe"/>
    <w:rsid w:val="00233160"/>
  </w:style>
  <w:style w:type="paragraph" w:styleId="afffffe">
    <w:name w:val="endnote text"/>
    <w:basedOn w:val="a5"/>
    <w:link w:val="afffffd"/>
    <w:rsid w:val="00233160"/>
    <w:pPr>
      <w:spacing w:line="240" w:lineRule="auto"/>
      <w:ind w:firstLine="0"/>
      <w:jc w:val="left"/>
    </w:pPr>
    <w:rPr>
      <w:rFonts w:asciiTheme="minorHAnsi" w:hAnsiTheme="minorHAnsi"/>
      <w:sz w:val="22"/>
    </w:rPr>
  </w:style>
  <w:style w:type="character" w:customStyle="1" w:styleId="1f5">
    <w:name w:val="Текст концевой сноски Знак1"/>
    <w:basedOn w:val="a6"/>
    <w:uiPriority w:val="99"/>
    <w:semiHidden/>
    <w:rsid w:val="00233160"/>
    <w:rPr>
      <w:rFonts w:ascii="Times New Roman" w:hAnsi="Times New Roman"/>
      <w:sz w:val="20"/>
      <w:szCs w:val="20"/>
    </w:rPr>
  </w:style>
  <w:style w:type="character" w:styleId="affffff">
    <w:name w:val="endnote reference"/>
    <w:rsid w:val="00233160"/>
    <w:rPr>
      <w:vertAlign w:val="superscript"/>
    </w:rPr>
  </w:style>
  <w:style w:type="character" w:styleId="affffff0">
    <w:name w:val="Emphasis"/>
    <w:rsid w:val="00233160"/>
    <w:rPr>
      <w:i/>
      <w:iCs/>
    </w:rPr>
  </w:style>
  <w:style w:type="paragraph" w:customStyle="1" w:styleId="49">
    <w:name w:val="Стиль4 Знак Знак Знак Знак"/>
    <w:basedOn w:val="affe"/>
    <w:link w:val="4a"/>
    <w:rsid w:val="00233160"/>
    <w:pPr>
      <w:spacing w:after="0" w:line="240" w:lineRule="auto"/>
      <w:ind w:left="0" w:firstLine="708"/>
    </w:pPr>
    <w:rPr>
      <w:szCs w:val="24"/>
      <w:lang w:val="x-none" w:eastAsia="x-none"/>
    </w:rPr>
  </w:style>
  <w:style w:type="character" w:customStyle="1" w:styleId="4a">
    <w:name w:val="Стиль4 Знак Знак Знак Знак Знак"/>
    <w:link w:val="49"/>
    <w:locked/>
    <w:rsid w:val="00233160"/>
    <w:rPr>
      <w:rFonts w:ascii="Times New Roman" w:eastAsia="Times New Roman" w:hAnsi="Times New Roman" w:cs="Times New Roman"/>
      <w:sz w:val="24"/>
      <w:szCs w:val="24"/>
      <w:lang w:val="x-none" w:eastAsia="x-none"/>
    </w:rPr>
  </w:style>
  <w:style w:type="paragraph" w:customStyle="1" w:styleId="Normal5">
    <w:name w:val="Normal Знак Знак Знак Знак"/>
    <w:rsid w:val="00233160"/>
    <w:pPr>
      <w:spacing w:before="100" w:after="100" w:line="240" w:lineRule="auto"/>
      <w:jc w:val="both"/>
    </w:pPr>
    <w:rPr>
      <w:rFonts w:ascii="Times New Roman" w:eastAsia="Times New Roman" w:hAnsi="Times New Roman" w:cs="Times New Roman"/>
      <w:snapToGrid w:val="0"/>
      <w:sz w:val="24"/>
      <w:szCs w:val="24"/>
    </w:rPr>
  </w:style>
  <w:style w:type="character" w:customStyle="1" w:styleId="Normal10">
    <w:name w:val="Normal Знак Знак1"/>
    <w:rsid w:val="00233160"/>
    <w:rPr>
      <w:sz w:val="22"/>
      <w:szCs w:val="24"/>
      <w:lang w:val="ru-RU" w:eastAsia="ru-RU" w:bidi="ar-SA"/>
    </w:rPr>
  </w:style>
  <w:style w:type="character" w:customStyle="1" w:styleId="affffff1">
    <w:name w:val="Символ сноски"/>
    <w:rsid w:val="00233160"/>
    <w:rPr>
      <w:vertAlign w:val="superscript"/>
    </w:rPr>
  </w:style>
  <w:style w:type="character" w:customStyle="1" w:styleId="FontStyle24">
    <w:name w:val="Font Style24"/>
    <w:rsid w:val="00233160"/>
    <w:rPr>
      <w:rFonts w:ascii="Times New Roman" w:hAnsi="Times New Roman" w:cs="Times New Roman"/>
      <w:sz w:val="22"/>
      <w:szCs w:val="22"/>
    </w:rPr>
  </w:style>
  <w:style w:type="character" w:customStyle="1" w:styleId="affffff2">
    <w:name w:val="Знак Знак Знак Знак Знак Знак Знак Знак"/>
    <w:rsid w:val="00233160"/>
    <w:rPr>
      <w:sz w:val="24"/>
      <w:szCs w:val="24"/>
      <w:lang w:val="ru-RU" w:eastAsia="ru-RU" w:bidi="ar-SA"/>
    </w:rPr>
  </w:style>
  <w:style w:type="paragraph" w:customStyle="1" w:styleId="S31">
    <w:name w:val="S_Нумерованный_3.1"/>
    <w:basedOn w:val="a5"/>
    <w:link w:val="S310"/>
    <w:autoRedefine/>
    <w:rsid w:val="00233160"/>
    <w:pPr>
      <w:spacing w:line="240" w:lineRule="auto"/>
      <w:ind w:firstLine="720"/>
    </w:pPr>
    <w:rPr>
      <w:rFonts w:eastAsia="Times New Roman" w:cs="Times New Roman"/>
      <w:sz w:val="28"/>
      <w:szCs w:val="28"/>
      <w:lang w:val="x-none" w:eastAsia="x-none"/>
    </w:rPr>
  </w:style>
  <w:style w:type="character" w:customStyle="1" w:styleId="S310">
    <w:name w:val="S_Нумерованный_3.1 Знак Знак"/>
    <w:link w:val="S31"/>
    <w:rsid w:val="00233160"/>
    <w:rPr>
      <w:rFonts w:ascii="Times New Roman" w:eastAsia="Times New Roman" w:hAnsi="Times New Roman" w:cs="Times New Roman"/>
      <w:sz w:val="28"/>
      <w:szCs w:val="28"/>
      <w:lang w:val="x-none" w:eastAsia="x-none"/>
    </w:rPr>
  </w:style>
  <w:style w:type="paragraph" w:customStyle="1" w:styleId="ConsPlusNormal0">
    <w:name w:val="ConsPlusNormal Знак"/>
    <w:link w:val="ConsPlusNormal1"/>
    <w:rsid w:val="0023316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 Знак Знак"/>
    <w:link w:val="ConsPlusNormal0"/>
    <w:rsid w:val="00233160"/>
    <w:rPr>
      <w:rFonts w:ascii="Arial" w:eastAsia="Times New Roman" w:hAnsi="Arial" w:cs="Arial"/>
      <w:sz w:val="20"/>
      <w:szCs w:val="20"/>
    </w:rPr>
  </w:style>
  <w:style w:type="paragraph" w:customStyle="1" w:styleId="enkoMain">
    <w:name w:val="enko_Main"/>
    <w:basedOn w:val="a5"/>
    <w:uiPriority w:val="99"/>
    <w:rsid w:val="00233160"/>
    <w:pPr>
      <w:suppressAutoHyphens/>
      <w:spacing w:line="240" w:lineRule="auto"/>
    </w:pPr>
    <w:rPr>
      <w:rFonts w:ascii="Bookman Old Style" w:eastAsia="Times New Roman" w:hAnsi="Bookman Old Style" w:cs="Bookman Old Style"/>
      <w:szCs w:val="24"/>
      <w:lang w:eastAsia="en-US"/>
    </w:rPr>
  </w:style>
  <w:style w:type="paragraph" w:customStyle="1" w:styleId="enkoVidel">
    <w:name w:val="enko_Videl"/>
    <w:basedOn w:val="a5"/>
    <w:link w:val="enkoVidel0"/>
    <w:uiPriority w:val="99"/>
    <w:rsid w:val="00233160"/>
    <w:pPr>
      <w:spacing w:line="240" w:lineRule="auto"/>
    </w:pPr>
    <w:rPr>
      <w:rFonts w:ascii="Bookman Old Style" w:eastAsia="Times New Roman" w:hAnsi="Bookman Old Style" w:cs="Times New Roman"/>
      <w:szCs w:val="24"/>
      <w:u w:val="single"/>
      <w:lang w:val="x-none" w:eastAsia="x-none"/>
    </w:rPr>
  </w:style>
  <w:style w:type="character" w:customStyle="1" w:styleId="enkoVidel0">
    <w:name w:val="enko_Videl Знак"/>
    <w:link w:val="enkoVidel"/>
    <w:uiPriority w:val="99"/>
    <w:rsid w:val="00233160"/>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rsid w:val="00233160"/>
    <w:pPr>
      <w:numPr>
        <w:numId w:val="12"/>
      </w:numPr>
      <w:suppressAutoHyphens w:val="0"/>
    </w:pPr>
    <w:rPr>
      <w:lang w:eastAsia="ru-RU"/>
    </w:rPr>
  </w:style>
  <w:style w:type="character" w:customStyle="1" w:styleId="1f6">
    <w:name w:val="Строгий1"/>
    <w:rsid w:val="00233160"/>
    <w:rPr>
      <w:b/>
    </w:rPr>
  </w:style>
  <w:style w:type="paragraph" w:customStyle="1" w:styleId="affffff3">
    <w:name w:val="Таблица_номер_таблицы"/>
    <w:link w:val="affffff4"/>
    <w:rsid w:val="00233160"/>
    <w:pPr>
      <w:keepNext/>
      <w:spacing w:after="0" w:line="240" w:lineRule="auto"/>
      <w:jc w:val="right"/>
    </w:pPr>
    <w:rPr>
      <w:rFonts w:ascii="Times New Roman" w:eastAsia="Times New Roman" w:hAnsi="Times New Roman" w:cs="Times New Roman"/>
      <w:bCs/>
      <w:sz w:val="24"/>
    </w:rPr>
  </w:style>
  <w:style w:type="character" w:customStyle="1" w:styleId="affffff4">
    <w:name w:val="Таблица_номер_таблицы Знак"/>
    <w:link w:val="affffff3"/>
    <w:rsid w:val="00233160"/>
    <w:rPr>
      <w:rFonts w:ascii="Times New Roman" w:eastAsia="Times New Roman" w:hAnsi="Times New Roman" w:cs="Times New Roman"/>
      <w:bCs/>
      <w:sz w:val="24"/>
    </w:rPr>
  </w:style>
  <w:style w:type="paragraph" w:customStyle="1" w:styleId="2f0">
    <w:name w:val="Заголовок_подзаголовок_2"/>
    <w:next w:val="af1"/>
    <w:link w:val="2f1"/>
    <w:rsid w:val="00233160"/>
    <w:pPr>
      <w:keepNext/>
      <w:spacing w:before="120" w:after="60" w:line="240" w:lineRule="auto"/>
      <w:ind w:left="567" w:right="567"/>
      <w:jc w:val="both"/>
    </w:pPr>
    <w:rPr>
      <w:rFonts w:ascii="Times New Roman" w:eastAsia="Times New Roman" w:hAnsi="Times New Roman" w:cs="Times New Roman"/>
      <w:b/>
      <w:bCs/>
      <w:sz w:val="24"/>
      <w:szCs w:val="24"/>
    </w:rPr>
  </w:style>
  <w:style w:type="character" w:customStyle="1" w:styleId="2f1">
    <w:name w:val="Заголовок_подзаголовок_2 Знак"/>
    <w:link w:val="2f0"/>
    <w:rsid w:val="00233160"/>
    <w:rPr>
      <w:rFonts w:ascii="Times New Roman" w:eastAsia="Times New Roman" w:hAnsi="Times New Roman" w:cs="Times New Roman"/>
      <w:b/>
      <w:bCs/>
      <w:sz w:val="24"/>
      <w:szCs w:val="24"/>
    </w:rPr>
  </w:style>
  <w:style w:type="paragraph" w:customStyle="1" w:styleId="affffff5">
    <w:name w:val="Таблица_название_таблицы"/>
    <w:next w:val="af1"/>
    <w:link w:val="affffff6"/>
    <w:rsid w:val="00233160"/>
    <w:pPr>
      <w:keepNext/>
      <w:spacing w:after="120" w:line="240" w:lineRule="auto"/>
      <w:jc w:val="center"/>
    </w:pPr>
    <w:rPr>
      <w:rFonts w:ascii="Times New Roman" w:eastAsia="Times New Roman" w:hAnsi="Times New Roman" w:cs="Times New Roman"/>
      <w:bCs/>
      <w:sz w:val="24"/>
    </w:rPr>
  </w:style>
  <w:style w:type="character" w:customStyle="1" w:styleId="affffff6">
    <w:name w:val="Таблица_название_таблицы Знак"/>
    <w:link w:val="affffff5"/>
    <w:rsid w:val="00233160"/>
    <w:rPr>
      <w:rFonts w:ascii="Times New Roman" w:eastAsia="Times New Roman" w:hAnsi="Times New Roman" w:cs="Times New Roman"/>
      <w:bCs/>
      <w:sz w:val="24"/>
    </w:rPr>
  </w:style>
  <w:style w:type="character" w:customStyle="1" w:styleId="affffff7">
    <w:name w:val="Текст_Желтый"/>
    <w:uiPriority w:val="1"/>
    <w:rsid w:val="00233160"/>
    <w:rPr>
      <w:b w:val="0"/>
      <w:color w:val="auto"/>
      <w:bdr w:val="none" w:sz="0" w:space="0" w:color="auto"/>
      <w:shd w:val="clear" w:color="auto" w:fill="FFFF00"/>
    </w:rPr>
  </w:style>
  <w:style w:type="paragraph" w:customStyle="1" w:styleId="113">
    <w:name w:val="Табличный_таблица_11"/>
    <w:link w:val="114"/>
    <w:rsid w:val="00233160"/>
    <w:pPr>
      <w:spacing w:after="0" w:line="240" w:lineRule="auto"/>
      <w:jc w:val="center"/>
    </w:pPr>
    <w:rPr>
      <w:rFonts w:ascii="Times New Roman" w:eastAsia="Times New Roman" w:hAnsi="Times New Roman" w:cs="Times New Roman"/>
    </w:rPr>
  </w:style>
  <w:style w:type="character" w:customStyle="1" w:styleId="114">
    <w:name w:val="Табличный_таблица_11 Знак"/>
    <w:link w:val="113"/>
    <w:rsid w:val="00233160"/>
    <w:rPr>
      <w:rFonts w:ascii="Times New Roman" w:eastAsia="Times New Roman" w:hAnsi="Times New Roman" w:cs="Times New Roman"/>
    </w:rPr>
  </w:style>
  <w:style w:type="paragraph" w:customStyle="1" w:styleId="3c">
    <w:name w:val="Заголовок_подзаголовок_3"/>
    <w:next w:val="af1"/>
    <w:link w:val="3d"/>
    <w:rsid w:val="00233160"/>
    <w:pPr>
      <w:keepNext/>
      <w:spacing w:before="120" w:after="60" w:line="240" w:lineRule="auto"/>
      <w:ind w:left="567" w:right="567"/>
    </w:pPr>
    <w:rPr>
      <w:rFonts w:ascii="Times New Roman" w:eastAsia="Times New Roman" w:hAnsi="Times New Roman" w:cs="Times New Roman"/>
      <w:b/>
      <w:bCs/>
      <w:sz w:val="24"/>
      <w:szCs w:val="24"/>
      <w:u w:val="single"/>
    </w:rPr>
  </w:style>
  <w:style w:type="character" w:customStyle="1" w:styleId="3d">
    <w:name w:val="Заголовок_подзаголовок_3 Знак"/>
    <w:link w:val="3c"/>
    <w:rsid w:val="00233160"/>
    <w:rPr>
      <w:rFonts w:ascii="Times New Roman" w:eastAsia="Times New Roman" w:hAnsi="Times New Roman" w:cs="Times New Roman"/>
      <w:b/>
      <w:bCs/>
      <w:sz w:val="24"/>
      <w:szCs w:val="24"/>
      <w:u w:val="single"/>
    </w:rPr>
  </w:style>
  <w:style w:type="character" w:customStyle="1" w:styleId="affffff8">
    <w:name w:val="Текст_Обычный"/>
    <w:rsid w:val="00233160"/>
    <w:rPr>
      <w:b w:val="0"/>
      <w:bCs w:val="0"/>
    </w:rPr>
  </w:style>
  <w:style w:type="paragraph" w:customStyle="1" w:styleId="115">
    <w:name w:val="Табличный_боковик_правый_11"/>
    <w:link w:val="116"/>
    <w:rsid w:val="00233160"/>
    <w:pPr>
      <w:spacing w:after="0" w:line="240" w:lineRule="auto"/>
      <w:jc w:val="right"/>
    </w:pPr>
    <w:rPr>
      <w:rFonts w:ascii="Times New Roman" w:eastAsia="Times New Roman" w:hAnsi="Times New Roman" w:cs="Times New Roman"/>
      <w:szCs w:val="24"/>
    </w:rPr>
  </w:style>
  <w:style w:type="character" w:customStyle="1" w:styleId="116">
    <w:name w:val="Табличный_боковик_правый_11 Знак"/>
    <w:link w:val="115"/>
    <w:rsid w:val="00233160"/>
    <w:rPr>
      <w:rFonts w:ascii="Times New Roman" w:eastAsia="Times New Roman" w:hAnsi="Times New Roman" w:cs="Times New Roman"/>
      <w:szCs w:val="24"/>
    </w:rPr>
  </w:style>
  <w:style w:type="paragraph" w:customStyle="1" w:styleId="117">
    <w:name w:val="Табличный_боковик_11"/>
    <w:link w:val="118"/>
    <w:rsid w:val="00233160"/>
    <w:pPr>
      <w:spacing w:after="0" w:line="240" w:lineRule="auto"/>
    </w:pPr>
    <w:rPr>
      <w:rFonts w:ascii="Times New Roman" w:eastAsia="Times New Roman" w:hAnsi="Times New Roman" w:cs="Times New Roman"/>
      <w:szCs w:val="24"/>
    </w:rPr>
  </w:style>
  <w:style w:type="character" w:customStyle="1" w:styleId="118">
    <w:name w:val="Табличный_боковик_11 Знак"/>
    <w:link w:val="117"/>
    <w:rsid w:val="00233160"/>
    <w:rPr>
      <w:rFonts w:ascii="Times New Roman" w:eastAsia="Times New Roman" w:hAnsi="Times New Roman" w:cs="Times New Roman"/>
      <w:szCs w:val="24"/>
    </w:rPr>
  </w:style>
  <w:style w:type="character" w:customStyle="1" w:styleId="affffff9">
    <w:name w:val="Текст_Подчеркнутый"/>
    <w:uiPriority w:val="1"/>
    <w:rsid w:val="00233160"/>
    <w:rPr>
      <w:rFonts w:ascii="Times New Roman" w:hAnsi="Times New Roman"/>
      <w:u w:val="single"/>
    </w:rPr>
  </w:style>
  <w:style w:type="paragraph" w:customStyle="1" w:styleId="1f7">
    <w:name w:val="Заголовок_подзаголовок_1"/>
    <w:next w:val="af1"/>
    <w:link w:val="1f8"/>
    <w:rsid w:val="00233160"/>
    <w:pPr>
      <w:keepNext/>
      <w:spacing w:before="120" w:after="60" w:line="240" w:lineRule="auto"/>
      <w:ind w:left="567" w:right="567"/>
      <w:jc w:val="both"/>
    </w:pPr>
    <w:rPr>
      <w:rFonts w:ascii="Times New Roman" w:eastAsia="Times New Roman" w:hAnsi="Times New Roman" w:cs="Times New Roman"/>
      <w:b/>
      <w:bCs/>
      <w:sz w:val="24"/>
      <w:szCs w:val="24"/>
      <w:u w:val="single"/>
    </w:rPr>
  </w:style>
  <w:style w:type="character" w:customStyle="1" w:styleId="1f8">
    <w:name w:val="Заголовок_подзаголовок_1 Знак"/>
    <w:link w:val="1f7"/>
    <w:rsid w:val="00233160"/>
    <w:rPr>
      <w:rFonts w:ascii="Times New Roman" w:eastAsia="Times New Roman" w:hAnsi="Times New Roman" w:cs="Times New Roman"/>
      <w:b/>
      <w:bCs/>
      <w:sz w:val="24"/>
      <w:szCs w:val="24"/>
      <w:u w:val="single"/>
    </w:rPr>
  </w:style>
  <w:style w:type="paragraph" w:customStyle="1" w:styleId="110">
    <w:name w:val="Табличный_маркированный_11"/>
    <w:link w:val="119"/>
    <w:rsid w:val="00233160"/>
    <w:pPr>
      <w:numPr>
        <w:numId w:val="13"/>
      </w:numPr>
      <w:spacing w:after="0" w:line="240" w:lineRule="auto"/>
      <w:ind w:left="397" w:hanging="397"/>
      <w:jc w:val="both"/>
    </w:pPr>
    <w:rPr>
      <w:rFonts w:ascii="Times New Roman" w:eastAsia="Times New Roman" w:hAnsi="Times New Roman" w:cs="Times New Roman"/>
    </w:rPr>
  </w:style>
  <w:style w:type="character" w:customStyle="1" w:styleId="119">
    <w:name w:val="Табличный_маркированный_11 Знак"/>
    <w:link w:val="110"/>
    <w:rsid w:val="00233160"/>
    <w:rPr>
      <w:rFonts w:ascii="Times New Roman" w:eastAsia="Times New Roman" w:hAnsi="Times New Roman" w:cs="Times New Roman"/>
    </w:rPr>
  </w:style>
  <w:style w:type="paragraph" w:customStyle="1" w:styleId="2f2">
    <w:name w:val="Обычный2"/>
    <w:rsid w:val="00233160"/>
    <w:pPr>
      <w:spacing w:after="0" w:line="240" w:lineRule="auto"/>
    </w:pPr>
    <w:rPr>
      <w:rFonts w:ascii="Times New Roman" w:eastAsia="Times New Roman" w:hAnsi="Times New Roman" w:cs="Times New Roman"/>
      <w:szCs w:val="24"/>
    </w:rPr>
  </w:style>
  <w:style w:type="paragraph" w:customStyle="1" w:styleId="enko">
    <w:name w:val="enko_Таблицы_простой"/>
    <w:basedOn w:val="a5"/>
    <w:link w:val="enko0"/>
    <w:uiPriority w:val="99"/>
    <w:rsid w:val="00233160"/>
    <w:pPr>
      <w:snapToGrid w:val="0"/>
      <w:spacing w:line="240" w:lineRule="auto"/>
      <w:ind w:firstLine="0"/>
      <w:jc w:val="left"/>
    </w:pPr>
    <w:rPr>
      <w:rFonts w:ascii="Bookman Old Style" w:eastAsia="Times New Roman" w:hAnsi="Bookman Old Style" w:cs="Times New Roman"/>
      <w:sz w:val="22"/>
      <w:lang w:val="x-none" w:eastAsia="x-none"/>
    </w:rPr>
  </w:style>
  <w:style w:type="character" w:customStyle="1" w:styleId="enko0">
    <w:name w:val="enko_Таблицы_простой Знак"/>
    <w:link w:val="enko"/>
    <w:uiPriority w:val="99"/>
    <w:locked/>
    <w:rsid w:val="00233160"/>
    <w:rPr>
      <w:rFonts w:ascii="Bookman Old Style" w:eastAsia="Times New Roman" w:hAnsi="Bookman Old Style" w:cs="Times New Roman"/>
      <w:lang w:val="x-none" w:eastAsia="x-none"/>
    </w:rPr>
  </w:style>
  <w:style w:type="character" w:customStyle="1" w:styleId="2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233160"/>
    <w:rPr>
      <w:rFonts w:ascii="Courier New" w:eastAsia="Times New Roman" w:hAnsi="Courier New" w:cs="Times New Roman"/>
      <w:sz w:val="20"/>
      <w:szCs w:val="20"/>
      <w:lang w:eastAsia="ru-RU"/>
    </w:rPr>
  </w:style>
  <w:style w:type="paragraph" w:customStyle="1" w:styleId="affffffa">
    <w:name w:val="Примечание"/>
    <w:next w:val="af1"/>
    <w:link w:val="affffffb"/>
    <w:autoRedefine/>
    <w:rsid w:val="00233160"/>
    <w:pPr>
      <w:spacing w:after="0" w:line="240" w:lineRule="auto"/>
      <w:ind w:left="680" w:right="567" w:hanging="113"/>
    </w:pPr>
    <w:rPr>
      <w:rFonts w:ascii="Times New Roman" w:eastAsia="Times New Roman" w:hAnsi="Times New Roman" w:cs="Times New Roman"/>
      <w:szCs w:val="24"/>
    </w:rPr>
  </w:style>
  <w:style w:type="character" w:customStyle="1" w:styleId="affffffb">
    <w:name w:val="Примечание Знак"/>
    <w:link w:val="affffffa"/>
    <w:rsid w:val="00233160"/>
    <w:rPr>
      <w:rFonts w:ascii="Times New Roman" w:eastAsia="Times New Roman" w:hAnsi="Times New Roman" w:cs="Times New Roman"/>
      <w:szCs w:val="24"/>
    </w:rPr>
  </w:style>
  <w:style w:type="paragraph" w:customStyle="1" w:styleId="14">
    <w:name w:val="Список_нумерованный_1_уровень"/>
    <w:link w:val="1f9"/>
    <w:rsid w:val="00233160"/>
    <w:pPr>
      <w:numPr>
        <w:ilvl w:val="1"/>
        <w:numId w:val="14"/>
      </w:numPr>
      <w:spacing w:before="60" w:after="100" w:line="240" w:lineRule="auto"/>
      <w:ind w:left="567"/>
      <w:jc w:val="both"/>
    </w:pPr>
    <w:rPr>
      <w:rFonts w:ascii="Times New Roman" w:eastAsia="Times New Roman" w:hAnsi="Times New Roman" w:cs="Times New Roman"/>
      <w:sz w:val="24"/>
      <w:szCs w:val="24"/>
    </w:rPr>
  </w:style>
  <w:style w:type="character" w:customStyle="1" w:styleId="1f9">
    <w:name w:val="Список_нумерованный_1_уровень Знак"/>
    <w:link w:val="14"/>
    <w:rsid w:val="00233160"/>
    <w:rPr>
      <w:rFonts w:ascii="Times New Roman" w:eastAsia="Times New Roman" w:hAnsi="Times New Roman" w:cs="Times New Roman"/>
      <w:sz w:val="24"/>
      <w:szCs w:val="24"/>
    </w:rPr>
  </w:style>
  <w:style w:type="paragraph" w:customStyle="1" w:styleId="21">
    <w:name w:val="Список_нумерованный_2_уровень"/>
    <w:basedOn w:val="14"/>
    <w:link w:val="2f4"/>
    <w:rsid w:val="00233160"/>
    <w:pPr>
      <w:numPr>
        <w:ilvl w:val="2"/>
      </w:numPr>
      <w:ind w:left="1080" w:hanging="360"/>
    </w:pPr>
    <w:rPr>
      <w:lang w:val="x-none" w:eastAsia="x-none"/>
    </w:rPr>
  </w:style>
  <w:style w:type="character" w:customStyle="1" w:styleId="2f4">
    <w:name w:val="Список_нумерованный_2_уровень Знак"/>
    <w:link w:val="21"/>
    <w:rsid w:val="00233160"/>
    <w:rPr>
      <w:rFonts w:ascii="Times New Roman" w:eastAsia="Times New Roman" w:hAnsi="Times New Roman" w:cs="Times New Roman"/>
      <w:sz w:val="24"/>
      <w:szCs w:val="24"/>
      <w:lang w:val="x-none" w:eastAsia="x-none"/>
    </w:rPr>
  </w:style>
  <w:style w:type="paragraph" w:customStyle="1" w:styleId="3e">
    <w:name w:val="Список_нумерованный_3_уровень"/>
    <w:basedOn w:val="14"/>
    <w:rsid w:val="00233160"/>
    <w:pPr>
      <w:numPr>
        <w:ilvl w:val="0"/>
        <w:numId w:val="0"/>
      </w:numPr>
      <w:tabs>
        <w:tab w:val="num" w:pos="2880"/>
      </w:tabs>
      <w:ind w:left="2880" w:hanging="360"/>
    </w:pPr>
  </w:style>
  <w:style w:type="character" w:customStyle="1" w:styleId="affffffc">
    <w:name w:val="Текст_Красный"/>
    <w:uiPriority w:val="1"/>
    <w:rsid w:val="00233160"/>
    <w:rPr>
      <w:color w:val="FF0000"/>
    </w:rPr>
  </w:style>
  <w:style w:type="paragraph" w:customStyle="1" w:styleId="affffffd">
    <w:name w:val="Название рисунка"/>
    <w:basedOn w:val="a5"/>
    <w:next w:val="aff5"/>
    <w:link w:val="affffffe"/>
    <w:rsid w:val="00233160"/>
    <w:pPr>
      <w:widowControl w:val="0"/>
      <w:spacing w:after="240" w:line="240" w:lineRule="auto"/>
      <w:ind w:firstLine="0"/>
      <w:contextualSpacing/>
      <w:jc w:val="center"/>
    </w:pPr>
    <w:rPr>
      <w:rFonts w:ascii="Arial" w:eastAsia="MS Mincho" w:hAnsi="Arial" w:cs="Times New Roman"/>
      <w:sz w:val="28"/>
      <w:lang w:val="x-none" w:eastAsia="x-none"/>
    </w:rPr>
  </w:style>
  <w:style w:type="character" w:customStyle="1" w:styleId="affffffe">
    <w:name w:val="Название рисунка Знак"/>
    <w:link w:val="affffffd"/>
    <w:rsid w:val="00233160"/>
    <w:rPr>
      <w:rFonts w:ascii="Arial" w:eastAsia="MS Mincho" w:hAnsi="Arial" w:cs="Times New Roman"/>
      <w:sz w:val="28"/>
      <w:lang w:val="x-none" w:eastAsia="x-none"/>
    </w:rPr>
  </w:style>
  <w:style w:type="character" w:customStyle="1" w:styleId="HTML">
    <w:name w:val="Стандартный HTML Знак"/>
    <w:link w:val="HTML0"/>
    <w:rsid w:val="00233160"/>
    <w:rPr>
      <w:rFonts w:ascii="Courier New" w:eastAsia="MS Mincho" w:hAnsi="Courier New"/>
    </w:rPr>
  </w:style>
  <w:style w:type="paragraph" w:styleId="HTML0">
    <w:name w:val="HTML Preformatted"/>
    <w:basedOn w:val="a5"/>
    <w:link w:val="HTML"/>
    <w:rsid w:val="00233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MS Mincho" w:hAnsi="Courier New"/>
      <w:sz w:val="22"/>
    </w:rPr>
  </w:style>
  <w:style w:type="character" w:customStyle="1" w:styleId="HTML1">
    <w:name w:val="Стандартный HTML Знак1"/>
    <w:basedOn w:val="a6"/>
    <w:uiPriority w:val="99"/>
    <w:semiHidden/>
    <w:rsid w:val="00233160"/>
    <w:rPr>
      <w:rFonts w:ascii="Consolas" w:hAnsi="Consolas" w:cs="Consolas"/>
      <w:sz w:val="20"/>
      <w:szCs w:val="20"/>
    </w:rPr>
  </w:style>
  <w:style w:type="paragraph" w:customStyle="1" w:styleId="Pa7">
    <w:name w:val="Pa7"/>
    <w:basedOn w:val="a5"/>
    <w:next w:val="a5"/>
    <w:uiPriority w:val="99"/>
    <w:rsid w:val="00233160"/>
    <w:pPr>
      <w:autoSpaceDE w:val="0"/>
      <w:autoSpaceDN w:val="0"/>
      <w:adjustRightInd w:val="0"/>
      <w:spacing w:line="161" w:lineRule="atLeast"/>
      <w:ind w:firstLine="0"/>
      <w:jc w:val="left"/>
    </w:pPr>
    <w:rPr>
      <w:rFonts w:ascii="PragmaticaC" w:eastAsia="Calibri" w:hAnsi="PragmaticaC" w:cs="Times New Roman"/>
      <w:szCs w:val="24"/>
      <w:lang w:eastAsia="en-US"/>
    </w:rPr>
  </w:style>
  <w:style w:type="paragraph" w:styleId="afffff6">
    <w:name w:val="Title"/>
    <w:basedOn w:val="a5"/>
    <w:next w:val="a5"/>
    <w:link w:val="1fa"/>
    <w:rsid w:val="00233160"/>
    <w:pPr>
      <w:spacing w:line="240" w:lineRule="auto"/>
      <w:contextualSpacing/>
    </w:pPr>
    <w:rPr>
      <w:rFonts w:asciiTheme="majorHAnsi" w:eastAsiaTheme="majorEastAsia" w:hAnsiTheme="majorHAnsi" w:cstheme="majorBidi"/>
      <w:spacing w:val="-10"/>
      <w:kern w:val="28"/>
      <w:sz w:val="56"/>
      <w:szCs w:val="56"/>
    </w:rPr>
  </w:style>
  <w:style w:type="character" w:customStyle="1" w:styleId="1fa">
    <w:name w:val="Название Знак1"/>
    <w:basedOn w:val="a6"/>
    <w:link w:val="afffff6"/>
    <w:uiPriority w:val="10"/>
    <w:rsid w:val="00233160"/>
    <w:rPr>
      <w:rFonts w:asciiTheme="majorHAnsi" w:eastAsiaTheme="majorEastAsia" w:hAnsiTheme="majorHAnsi" w:cstheme="majorBidi"/>
      <w:spacing w:val="-10"/>
      <w:kern w:val="28"/>
      <w:sz w:val="56"/>
      <w:szCs w:val="56"/>
    </w:rPr>
  </w:style>
  <w:style w:type="paragraph" w:customStyle="1" w:styleId="a1">
    <w:name w:val="Рисунки"/>
    <w:basedOn w:val="afa"/>
    <w:link w:val="afffffff"/>
    <w:rsid w:val="00937DE8"/>
    <w:pPr>
      <w:numPr>
        <w:numId w:val="15"/>
      </w:numPr>
      <w:spacing w:before="120" w:after="120" w:line="240" w:lineRule="auto"/>
      <w:ind w:left="1429" w:hanging="357"/>
    </w:pPr>
    <w:rPr>
      <w:sz w:val="28"/>
    </w:rPr>
  </w:style>
  <w:style w:type="character" w:customStyle="1" w:styleId="afffffff">
    <w:name w:val="Рисунки Знак"/>
    <w:link w:val="a1"/>
    <w:rsid w:val="00937DE8"/>
    <w:rPr>
      <w:rFonts w:ascii="Times New Roman" w:eastAsia="Times New Roman" w:hAnsi="Times New Roman" w:cs="Times New Roman"/>
      <w:sz w:val="28"/>
      <w:szCs w:val="20"/>
    </w:rPr>
  </w:style>
  <w:style w:type="paragraph" w:customStyle="1" w:styleId="msonormal0">
    <w:name w:val="msonormal"/>
    <w:basedOn w:val="a5"/>
    <w:rsid w:val="00634AE8"/>
    <w:pPr>
      <w:spacing w:before="100" w:beforeAutospacing="1" w:after="100" w:afterAutospacing="1" w:line="240" w:lineRule="auto"/>
      <w:ind w:firstLine="0"/>
      <w:jc w:val="left"/>
    </w:pPr>
    <w:rPr>
      <w:rFonts w:eastAsia="Times New Roman" w:cs="Times New Roman"/>
      <w:szCs w:val="24"/>
    </w:rPr>
  </w:style>
  <w:style w:type="paragraph" w:customStyle="1" w:styleId="xl64">
    <w:name w:val="xl64"/>
    <w:basedOn w:val="a5"/>
    <w:rsid w:val="00634A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sz w:val="16"/>
      <w:szCs w:val="16"/>
    </w:rPr>
  </w:style>
  <w:style w:type="character" w:customStyle="1" w:styleId="6Exact">
    <w:name w:val="Основной текст (6) Exact"/>
    <w:basedOn w:val="a6"/>
    <w:rsid w:val="009B7ADB"/>
    <w:rPr>
      <w:rFonts w:ascii="Arial" w:eastAsia="Arial" w:hAnsi="Arial" w:cs="Arial"/>
      <w:b/>
      <w:bCs/>
      <w:i w:val="0"/>
      <w:iCs w:val="0"/>
      <w:smallCaps w:val="0"/>
      <w:strike w:val="0"/>
      <w:u w:val="none"/>
    </w:rPr>
  </w:style>
  <w:style w:type="character" w:customStyle="1" w:styleId="Arial12pt">
    <w:name w:val="Колонтитул + Arial;12 pt;Не курсив"/>
    <w:basedOn w:val="affff8"/>
    <w:rsid w:val="009B7AD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8"/>
    <w:rsid w:val="009B7ADB"/>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1">
    <w:name w:val="Стиль1"/>
    <w:basedOn w:val="aff1"/>
    <w:rsid w:val="00857C25"/>
    <w:pPr>
      <w:numPr>
        <w:numId w:val="16"/>
      </w:numPr>
      <w:tabs>
        <w:tab w:val="left" w:pos="1134"/>
      </w:tabs>
      <w:spacing w:line="240" w:lineRule="auto"/>
      <w:contextualSpacing/>
    </w:pPr>
    <w:rPr>
      <w:rFonts w:eastAsia="Calibri"/>
      <w:szCs w:val="24"/>
      <w:lang w:eastAsia="en-US"/>
    </w:rPr>
  </w:style>
  <w:style w:type="paragraph" w:customStyle="1" w:styleId="2f5">
    <w:name w:val="Знак Знак Знак2 Знак Знак Знак Знак"/>
    <w:basedOn w:val="a5"/>
    <w:rsid w:val="006C5BA8"/>
    <w:pPr>
      <w:widowControl w:val="0"/>
      <w:adjustRightInd w:val="0"/>
      <w:spacing w:after="160" w:line="240" w:lineRule="exact"/>
      <w:ind w:firstLine="0"/>
      <w:jc w:val="right"/>
    </w:pPr>
    <w:rPr>
      <w:rFonts w:eastAsia="Times New Roman" w:cs="Times New Roman"/>
      <w:sz w:val="20"/>
      <w:szCs w:val="20"/>
      <w:lang w:val="en-GB" w:eastAsia="en-US"/>
    </w:rPr>
  </w:style>
  <w:style w:type="numbering" w:customStyle="1" w:styleId="73">
    <w:name w:val="Нет списка7"/>
    <w:next w:val="a8"/>
    <w:uiPriority w:val="99"/>
    <w:semiHidden/>
    <w:unhideWhenUsed/>
    <w:rsid w:val="00936713"/>
  </w:style>
  <w:style w:type="numbering" w:customStyle="1" w:styleId="85">
    <w:name w:val="Нет списка8"/>
    <w:next w:val="a8"/>
    <w:uiPriority w:val="99"/>
    <w:semiHidden/>
    <w:unhideWhenUsed/>
    <w:rsid w:val="00A1518D"/>
  </w:style>
  <w:style w:type="character" w:customStyle="1" w:styleId="FontStyle124">
    <w:name w:val="Font Style124"/>
    <w:basedOn w:val="a6"/>
    <w:uiPriority w:val="99"/>
    <w:rsid w:val="00A1518D"/>
    <w:rPr>
      <w:rFonts w:ascii="Arial" w:hAnsi="Arial" w:cs="Arial"/>
      <w:sz w:val="22"/>
      <w:szCs w:val="22"/>
    </w:rPr>
  </w:style>
  <w:style w:type="paragraph" w:customStyle="1" w:styleId="133">
    <w:name w:val="Обычный+13пт"/>
    <w:rsid w:val="00A1518D"/>
  </w:style>
  <w:style w:type="numbering" w:customStyle="1" w:styleId="94">
    <w:name w:val="Нет списка9"/>
    <w:next w:val="a8"/>
    <w:uiPriority w:val="99"/>
    <w:semiHidden/>
    <w:unhideWhenUsed/>
    <w:rsid w:val="003A5BDF"/>
  </w:style>
  <w:style w:type="numbering" w:customStyle="1" w:styleId="100">
    <w:name w:val="Нет списка10"/>
    <w:next w:val="a8"/>
    <w:uiPriority w:val="99"/>
    <w:semiHidden/>
    <w:unhideWhenUsed/>
    <w:rsid w:val="00947C81"/>
  </w:style>
  <w:style w:type="paragraph" w:customStyle="1" w:styleId="4b">
    <w:name w:val="ЗАГОЛОВОК 4"/>
    <w:basedOn w:val="a5"/>
    <w:link w:val="4c"/>
    <w:rsid w:val="00BA053D"/>
    <w:pPr>
      <w:jc w:val="center"/>
    </w:pPr>
    <w:rPr>
      <w:rFonts w:eastAsia="Times New Roman"/>
      <w:b/>
    </w:rPr>
  </w:style>
  <w:style w:type="character" w:customStyle="1" w:styleId="4c">
    <w:name w:val="ЗАГОЛОВОК 4 Знак"/>
    <w:basedOn w:val="a6"/>
    <w:link w:val="4b"/>
    <w:rsid w:val="00BA053D"/>
    <w:rPr>
      <w:rFonts w:ascii="Times New Roman" w:eastAsia="Times New Roman" w:hAnsi="Times New Roman"/>
      <w:b/>
      <w:sz w:val="24"/>
    </w:rPr>
  </w:style>
  <w:style w:type="numbering" w:customStyle="1" w:styleId="134">
    <w:name w:val="Нет списка13"/>
    <w:next w:val="a8"/>
    <w:semiHidden/>
    <w:rsid w:val="009608B7"/>
  </w:style>
  <w:style w:type="table" w:customStyle="1" w:styleId="1fb">
    <w:name w:val="Сетка таблицы1"/>
    <w:basedOn w:val="a7"/>
    <w:next w:val="afd"/>
    <w:rsid w:val="009608B7"/>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
    <w:name w:val="Основной текст 22"/>
    <w:basedOn w:val="a5"/>
    <w:rsid w:val="009608B7"/>
    <w:pPr>
      <w:widowControl w:val="0"/>
      <w:overflowPunct w:val="0"/>
      <w:autoSpaceDE w:val="0"/>
      <w:autoSpaceDN w:val="0"/>
      <w:adjustRightInd w:val="0"/>
      <w:spacing w:line="240" w:lineRule="auto"/>
      <w:ind w:firstLine="0"/>
      <w:textAlignment w:val="baseline"/>
    </w:pPr>
    <w:rPr>
      <w:rFonts w:eastAsia="Times New Roman" w:cs="Times New Roman"/>
      <w:sz w:val="28"/>
      <w:szCs w:val="20"/>
    </w:rPr>
  </w:style>
  <w:style w:type="paragraph" w:customStyle="1" w:styleId="afffffff0">
    <w:name w:val="Переменные"/>
    <w:basedOn w:val="aff5"/>
    <w:rsid w:val="009608B7"/>
    <w:pPr>
      <w:tabs>
        <w:tab w:val="left" w:pos="482"/>
      </w:tabs>
      <w:spacing w:after="0" w:line="336" w:lineRule="auto"/>
      <w:ind w:left="482" w:hanging="482"/>
    </w:pPr>
    <w:rPr>
      <w:sz w:val="28"/>
      <w:szCs w:val="20"/>
      <w:lang w:val="uk-UA"/>
    </w:rPr>
  </w:style>
  <w:style w:type="paragraph" w:customStyle="1" w:styleId="afffffff1">
    <w:name w:val="Формула"/>
    <w:basedOn w:val="aff5"/>
    <w:rsid w:val="009608B7"/>
    <w:pPr>
      <w:tabs>
        <w:tab w:val="center" w:pos="4536"/>
        <w:tab w:val="right" w:pos="9356"/>
      </w:tabs>
      <w:spacing w:after="0" w:line="336" w:lineRule="auto"/>
      <w:ind w:firstLine="0"/>
    </w:pPr>
    <w:rPr>
      <w:sz w:val="28"/>
      <w:szCs w:val="20"/>
      <w:lang w:val="uk-UA"/>
    </w:rPr>
  </w:style>
  <w:style w:type="paragraph" w:customStyle="1" w:styleId="afffffff2">
    <w:name w:val="Листинг программы"/>
    <w:rsid w:val="009608B7"/>
    <w:pPr>
      <w:suppressAutoHyphens/>
      <w:spacing w:after="0" w:line="240" w:lineRule="auto"/>
    </w:pPr>
    <w:rPr>
      <w:rFonts w:ascii="Times New Roman" w:eastAsia="Times New Roman" w:hAnsi="Times New Roman" w:cs="Times New Roman"/>
      <w:noProof/>
      <w:sz w:val="20"/>
      <w:szCs w:val="20"/>
    </w:rPr>
  </w:style>
  <w:style w:type="character" w:customStyle="1" w:styleId="itemtitle">
    <w:name w:val="itemtitle"/>
    <w:basedOn w:val="a6"/>
    <w:rsid w:val="009608B7"/>
  </w:style>
  <w:style w:type="paragraph" w:styleId="z-">
    <w:name w:val="HTML Top of Form"/>
    <w:basedOn w:val="a5"/>
    <w:next w:val="a5"/>
    <w:link w:val="z-0"/>
    <w:hidden/>
    <w:rsid w:val="009608B7"/>
    <w:pPr>
      <w:pBdr>
        <w:bottom w:val="single" w:sz="6" w:space="1" w:color="auto"/>
      </w:pBdr>
      <w:spacing w:line="240" w:lineRule="auto"/>
      <w:ind w:firstLine="0"/>
      <w:jc w:val="center"/>
    </w:pPr>
    <w:rPr>
      <w:rFonts w:ascii="Arial" w:eastAsia="Times New Roman" w:hAnsi="Arial" w:cs="Arial"/>
      <w:vanish/>
      <w:sz w:val="16"/>
      <w:szCs w:val="16"/>
    </w:rPr>
  </w:style>
  <w:style w:type="character" w:customStyle="1" w:styleId="z-0">
    <w:name w:val="z-Начало формы Знак"/>
    <w:basedOn w:val="a6"/>
    <w:link w:val="z-"/>
    <w:rsid w:val="009608B7"/>
    <w:rPr>
      <w:rFonts w:ascii="Arial" w:eastAsia="Times New Roman" w:hAnsi="Arial" w:cs="Arial"/>
      <w:vanish/>
      <w:sz w:val="16"/>
      <w:szCs w:val="16"/>
    </w:rPr>
  </w:style>
  <w:style w:type="paragraph" w:styleId="z-1">
    <w:name w:val="HTML Bottom of Form"/>
    <w:basedOn w:val="a5"/>
    <w:next w:val="a5"/>
    <w:link w:val="z-2"/>
    <w:hidden/>
    <w:rsid w:val="009608B7"/>
    <w:pPr>
      <w:pBdr>
        <w:top w:val="single" w:sz="6" w:space="1" w:color="auto"/>
      </w:pBdr>
      <w:spacing w:line="240" w:lineRule="auto"/>
      <w:ind w:firstLine="0"/>
      <w:jc w:val="center"/>
    </w:pPr>
    <w:rPr>
      <w:rFonts w:ascii="Arial" w:eastAsia="Times New Roman" w:hAnsi="Arial" w:cs="Arial"/>
      <w:vanish/>
      <w:sz w:val="16"/>
      <w:szCs w:val="16"/>
    </w:rPr>
  </w:style>
  <w:style w:type="character" w:customStyle="1" w:styleId="z-2">
    <w:name w:val="z-Конец формы Знак"/>
    <w:basedOn w:val="a6"/>
    <w:link w:val="z-1"/>
    <w:rsid w:val="009608B7"/>
    <w:rPr>
      <w:rFonts w:ascii="Arial" w:eastAsia="Times New Roman" w:hAnsi="Arial" w:cs="Arial"/>
      <w:vanish/>
      <w:sz w:val="16"/>
      <w:szCs w:val="16"/>
    </w:rPr>
  </w:style>
  <w:style w:type="character" w:customStyle="1" w:styleId="text31">
    <w:name w:val="text31"/>
    <w:basedOn w:val="a6"/>
    <w:rsid w:val="009608B7"/>
    <w:rPr>
      <w:rFonts w:ascii="Arial" w:hAnsi="Arial" w:cs="Arial" w:hint="default"/>
      <w:b/>
      <w:bCs/>
      <w:strike w:val="0"/>
      <w:dstrike w:val="0"/>
      <w:color w:val="7F5E01"/>
      <w:sz w:val="21"/>
      <w:szCs w:val="21"/>
      <w:u w:val="none"/>
      <w:effect w:val="none"/>
    </w:rPr>
  </w:style>
  <w:style w:type="paragraph" w:customStyle="1" w:styleId="afffffff3">
    <w:name w:val="Îáû÷íûé"/>
    <w:rsid w:val="009608B7"/>
    <w:pPr>
      <w:spacing w:after="0" w:line="240" w:lineRule="auto"/>
    </w:pPr>
    <w:rPr>
      <w:rFonts w:ascii="Times New Roman" w:eastAsia="Times New Roman" w:hAnsi="Times New Roman" w:cs="Times New Roman"/>
      <w:sz w:val="20"/>
      <w:szCs w:val="20"/>
    </w:rPr>
  </w:style>
  <w:style w:type="paragraph" w:customStyle="1" w:styleId="Normal11">
    <w:name w:val="Normal1"/>
    <w:rsid w:val="009608B7"/>
    <w:pPr>
      <w:spacing w:after="0" w:line="240" w:lineRule="auto"/>
    </w:pPr>
    <w:rPr>
      <w:rFonts w:ascii="MS Serif" w:eastAsia="Times New Roman" w:hAnsi="MS Serif" w:cs="Times New Roman"/>
      <w:shadow/>
      <w:sz w:val="20"/>
      <w:szCs w:val="20"/>
    </w:rPr>
  </w:style>
  <w:style w:type="paragraph" w:customStyle="1" w:styleId="xl49">
    <w:name w:val="xl49"/>
    <w:basedOn w:val="a5"/>
    <w:rsid w:val="009608B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Times New Roman"/>
      <w:szCs w:val="24"/>
    </w:rPr>
  </w:style>
  <w:style w:type="paragraph" w:styleId="2f6">
    <w:name w:val="List Number 2"/>
    <w:basedOn w:val="a5"/>
    <w:rsid w:val="009608B7"/>
    <w:pPr>
      <w:spacing w:line="240" w:lineRule="auto"/>
      <w:ind w:firstLine="0"/>
      <w:jc w:val="left"/>
    </w:pPr>
    <w:rPr>
      <w:rFonts w:eastAsia="Times New Roman" w:cs="Times New Roman"/>
      <w:iCs/>
      <w:szCs w:val="24"/>
    </w:rPr>
  </w:style>
  <w:style w:type="paragraph" w:customStyle="1" w:styleId="1fc">
    <w:name w:val="Название1"/>
    <w:basedOn w:val="a5"/>
    <w:rsid w:val="009608B7"/>
    <w:pPr>
      <w:spacing w:before="100" w:beforeAutospacing="1" w:after="100" w:afterAutospacing="1" w:line="240" w:lineRule="auto"/>
      <w:ind w:firstLine="0"/>
      <w:jc w:val="left"/>
    </w:pPr>
    <w:rPr>
      <w:rFonts w:ascii="Arial" w:eastAsia="Times New Roman" w:hAnsi="Arial" w:cs="Arial"/>
      <w:b/>
      <w:bCs/>
      <w:sz w:val="23"/>
      <w:szCs w:val="23"/>
    </w:rPr>
  </w:style>
  <w:style w:type="paragraph" w:customStyle="1" w:styleId="ConsCell">
    <w:name w:val="ConsCell"/>
    <w:rsid w:val="009608B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smallsectiontitlefont">
    <w:name w:val="small_section_title_font"/>
    <w:basedOn w:val="a6"/>
    <w:rsid w:val="009608B7"/>
  </w:style>
  <w:style w:type="paragraph" w:customStyle="1" w:styleId="c2">
    <w:name w:val="c2"/>
    <w:basedOn w:val="a5"/>
    <w:rsid w:val="009608B7"/>
    <w:pPr>
      <w:spacing w:before="100" w:beforeAutospacing="1" w:after="100" w:afterAutospacing="1" w:line="240" w:lineRule="auto"/>
      <w:ind w:firstLine="0"/>
      <w:jc w:val="left"/>
    </w:pPr>
    <w:rPr>
      <w:rFonts w:eastAsia="Times New Roman" w:cs="Times New Roman"/>
      <w:szCs w:val="24"/>
    </w:rPr>
  </w:style>
  <w:style w:type="character" w:customStyle="1" w:styleId="topic1">
    <w:name w:val="topic1"/>
    <w:basedOn w:val="a6"/>
    <w:rsid w:val="009608B7"/>
    <w:rPr>
      <w:b/>
      <w:bCs/>
      <w:color w:val="9D014A"/>
      <w:sz w:val="20"/>
      <w:szCs w:val="20"/>
    </w:rPr>
  </w:style>
  <w:style w:type="character" w:customStyle="1" w:styleId="price1">
    <w:name w:val="price1"/>
    <w:basedOn w:val="a6"/>
    <w:rsid w:val="009608B7"/>
    <w:rPr>
      <w:b/>
      <w:bCs/>
      <w:strike w:val="0"/>
      <w:dstrike w:val="0"/>
      <w:sz w:val="17"/>
      <w:szCs w:val="17"/>
      <w:u w:val="none"/>
      <w:effect w:val="none"/>
    </w:rPr>
  </w:style>
  <w:style w:type="paragraph" w:customStyle="1" w:styleId="c7">
    <w:name w:val="c7"/>
    <w:basedOn w:val="a5"/>
    <w:rsid w:val="009608B7"/>
    <w:pPr>
      <w:spacing w:before="100" w:beforeAutospacing="1" w:after="100" w:afterAutospacing="1" w:line="240" w:lineRule="auto"/>
      <w:ind w:firstLine="0"/>
      <w:jc w:val="left"/>
    </w:pPr>
    <w:rPr>
      <w:rFonts w:eastAsia="Times New Roman" w:cs="Times New Roman"/>
      <w:szCs w:val="24"/>
    </w:rPr>
  </w:style>
  <w:style w:type="paragraph" w:customStyle="1" w:styleId="c5">
    <w:name w:val="c5"/>
    <w:basedOn w:val="a5"/>
    <w:rsid w:val="009608B7"/>
    <w:pPr>
      <w:spacing w:before="100" w:beforeAutospacing="1" w:after="100" w:afterAutospacing="1" w:line="240" w:lineRule="auto"/>
      <w:ind w:firstLine="0"/>
      <w:jc w:val="left"/>
    </w:pPr>
    <w:rPr>
      <w:rFonts w:eastAsia="Times New Roman" w:cs="Times New Roman"/>
      <w:szCs w:val="24"/>
    </w:rPr>
  </w:style>
  <w:style w:type="paragraph" w:customStyle="1" w:styleId="c1">
    <w:name w:val="c1"/>
    <w:basedOn w:val="a5"/>
    <w:rsid w:val="009608B7"/>
    <w:pPr>
      <w:spacing w:before="100" w:beforeAutospacing="1" w:after="100" w:afterAutospacing="1" w:line="240" w:lineRule="auto"/>
      <w:ind w:firstLine="0"/>
      <w:jc w:val="left"/>
    </w:pPr>
    <w:rPr>
      <w:rFonts w:eastAsia="Times New Roman" w:cs="Times New Roman"/>
      <w:szCs w:val="24"/>
    </w:rPr>
  </w:style>
  <w:style w:type="paragraph" w:customStyle="1" w:styleId="c4">
    <w:name w:val="c4"/>
    <w:basedOn w:val="a5"/>
    <w:rsid w:val="009608B7"/>
    <w:pPr>
      <w:spacing w:before="100" w:beforeAutospacing="1" w:after="100" w:afterAutospacing="1" w:line="240" w:lineRule="auto"/>
      <w:ind w:firstLine="0"/>
      <w:jc w:val="left"/>
    </w:pPr>
    <w:rPr>
      <w:rFonts w:eastAsia="Times New Roman" w:cs="Times New Roman"/>
      <w:szCs w:val="24"/>
    </w:rPr>
  </w:style>
  <w:style w:type="character" w:customStyle="1" w:styleId="bheader">
    <w:name w:val="bheader"/>
    <w:basedOn w:val="a6"/>
    <w:rsid w:val="009608B7"/>
    <w:rPr>
      <w:b/>
      <w:bCs/>
      <w:color w:val="495E79"/>
    </w:rPr>
  </w:style>
  <w:style w:type="character" w:customStyle="1" w:styleId="bb111">
    <w:name w:val="bb111"/>
    <w:basedOn w:val="a6"/>
    <w:rsid w:val="009608B7"/>
    <w:rPr>
      <w:rFonts w:ascii="Verdana" w:hAnsi="Verdana" w:hint="default"/>
      <w:b/>
      <w:bCs/>
      <w:color w:val="000000"/>
      <w:sz w:val="17"/>
      <w:szCs w:val="17"/>
    </w:rPr>
  </w:style>
  <w:style w:type="paragraph" w:customStyle="1" w:styleId="0">
    <w:name w:val="Стиль0"/>
    <w:rsid w:val="009608B7"/>
    <w:pPr>
      <w:spacing w:after="0" w:line="240" w:lineRule="auto"/>
      <w:jc w:val="both"/>
    </w:pPr>
    <w:rPr>
      <w:rFonts w:ascii="Arial" w:eastAsia="Times New Roman" w:hAnsi="Arial" w:cs="Times New Roman"/>
      <w:szCs w:val="20"/>
    </w:rPr>
  </w:style>
  <w:style w:type="character" w:customStyle="1" w:styleId="text1">
    <w:name w:val="text1"/>
    <w:basedOn w:val="a6"/>
    <w:rsid w:val="009608B7"/>
    <w:rPr>
      <w:rFonts w:ascii="Arial" w:hAnsi="Arial" w:cs="Arial" w:hint="default"/>
      <w:color w:val="FFFFFF"/>
      <w:sz w:val="18"/>
      <w:szCs w:val="18"/>
      <w:bdr w:val="none" w:sz="0" w:space="0" w:color="auto" w:frame="1"/>
    </w:rPr>
  </w:style>
  <w:style w:type="paragraph" w:customStyle="1" w:styleId="1fd">
    <w:name w:val="Стиль Заголовок 1"/>
    <w:aliases w:val="ЗАГОЛОВОК 1 + не полужирный не курсив"/>
    <w:basedOn w:val="18"/>
    <w:rsid w:val="009608B7"/>
    <w:pPr>
      <w:pageBreakBefore w:val="0"/>
      <w:tabs>
        <w:tab w:val="left" w:pos="110"/>
        <w:tab w:val="num" w:pos="284"/>
        <w:tab w:val="left" w:pos="720"/>
        <w:tab w:val="left" w:pos="1080"/>
        <w:tab w:val="left" w:pos="3350"/>
      </w:tabs>
      <w:autoSpaceDE w:val="0"/>
      <w:autoSpaceDN w:val="0"/>
      <w:adjustRightInd w:val="0"/>
      <w:spacing w:after="120"/>
      <w:ind w:left="284" w:hanging="284"/>
    </w:pPr>
    <w:rPr>
      <w:rFonts w:eastAsia="Times New Roman" w:cs="Times New Roman"/>
      <w:b w:val="0"/>
      <w:bCs w:val="0"/>
      <w:caps/>
      <w:kern w:val="32"/>
      <w:sz w:val="24"/>
      <w:szCs w:val="24"/>
    </w:rPr>
  </w:style>
  <w:style w:type="paragraph" w:customStyle="1" w:styleId="3f">
    <w:name w:val="Обычный3"/>
    <w:rsid w:val="009608B7"/>
    <w:pPr>
      <w:spacing w:after="0" w:line="240" w:lineRule="auto"/>
    </w:pPr>
    <w:rPr>
      <w:rFonts w:ascii="Times New Roman" w:eastAsia="Times New Roman" w:hAnsi="Times New Roman" w:cs="Times New Roman"/>
      <w:sz w:val="20"/>
      <w:szCs w:val="20"/>
    </w:rPr>
  </w:style>
  <w:style w:type="character" w:customStyle="1" w:styleId="3f0">
    <w:name w:val="3 Знак"/>
    <w:basedOn w:val="a6"/>
    <w:rsid w:val="009608B7"/>
    <w:rPr>
      <w:i/>
      <w:sz w:val="28"/>
      <w:szCs w:val="28"/>
      <w:lang w:val="ru-RU" w:eastAsia="ru-RU" w:bidi="ar-SA"/>
    </w:rPr>
  </w:style>
  <w:style w:type="paragraph" w:customStyle="1" w:styleId="afffffff4">
    <w:name w:val="Подзаголовок к."/>
    <w:basedOn w:val="22"/>
    <w:rsid w:val="009608B7"/>
    <w:pPr>
      <w:keepLines w:val="0"/>
      <w:tabs>
        <w:tab w:val="num" w:pos="576"/>
      </w:tabs>
      <w:spacing w:line="240" w:lineRule="auto"/>
      <w:ind w:left="576" w:hanging="576"/>
      <w:jc w:val="left"/>
    </w:pPr>
    <w:rPr>
      <w:rFonts w:eastAsia="Times New Roman" w:cs="Arial"/>
      <w:b w:val="0"/>
      <w:i/>
      <w:iCs/>
      <w:shadow/>
      <w:sz w:val="28"/>
      <w:szCs w:val="28"/>
    </w:rPr>
  </w:style>
  <w:style w:type="paragraph" w:customStyle="1" w:styleId="151">
    <w:name w:val="Стиль15"/>
    <w:basedOn w:val="affe"/>
    <w:rsid w:val="009608B7"/>
    <w:pPr>
      <w:spacing w:line="240" w:lineRule="auto"/>
      <w:ind w:firstLine="709"/>
    </w:pPr>
    <w:rPr>
      <w:b/>
      <w:szCs w:val="24"/>
    </w:rPr>
  </w:style>
  <w:style w:type="character" w:customStyle="1" w:styleId="152">
    <w:name w:val="Стиль15 Знак"/>
    <w:basedOn w:val="afff"/>
    <w:rsid w:val="009608B7"/>
    <w:rPr>
      <w:rFonts w:ascii="Times New Roman" w:eastAsia="Times New Roman" w:hAnsi="Times New Roman" w:cs="Times New Roman"/>
      <w:b/>
      <w:sz w:val="24"/>
      <w:szCs w:val="24"/>
      <w:lang w:val="ru-RU" w:eastAsia="ru-RU" w:bidi="ar-SA"/>
    </w:rPr>
  </w:style>
  <w:style w:type="paragraph" w:customStyle="1" w:styleId="190">
    <w:name w:val="Стиль19"/>
    <w:basedOn w:val="a5"/>
    <w:rsid w:val="009608B7"/>
    <w:pPr>
      <w:shd w:val="clear" w:color="auto" w:fill="FFFFFF"/>
      <w:autoSpaceDE w:val="0"/>
      <w:autoSpaceDN w:val="0"/>
      <w:adjustRightInd w:val="0"/>
      <w:spacing w:line="240" w:lineRule="auto"/>
      <w:ind w:firstLine="0"/>
      <w:jc w:val="center"/>
    </w:pPr>
    <w:rPr>
      <w:rFonts w:eastAsia="Times New Roman" w:cs="Times New Roman"/>
      <w:sz w:val="28"/>
      <w:szCs w:val="28"/>
      <w:u w:val="single"/>
    </w:rPr>
  </w:style>
  <w:style w:type="character" w:customStyle="1" w:styleId="191">
    <w:name w:val="Стиль19 Знак"/>
    <w:basedOn w:val="a6"/>
    <w:rsid w:val="009608B7"/>
    <w:rPr>
      <w:sz w:val="28"/>
      <w:szCs w:val="28"/>
      <w:u w:val="single"/>
      <w:lang w:val="ru-RU" w:eastAsia="ru-RU" w:bidi="ar-SA"/>
    </w:rPr>
  </w:style>
  <w:style w:type="character" w:customStyle="1" w:styleId="font11">
    <w:name w:val="font11"/>
    <w:basedOn w:val="a6"/>
    <w:rsid w:val="009608B7"/>
    <w:rPr>
      <w:rFonts w:ascii="Times New Roman" w:hAnsi="Times New Roman" w:cs="Times New Roman" w:hint="default"/>
      <w:sz w:val="21"/>
      <w:szCs w:val="21"/>
    </w:rPr>
  </w:style>
  <w:style w:type="paragraph" w:customStyle="1" w:styleId="afffffff5">
    <w:name w:val="Заголовок для д"/>
    <w:basedOn w:val="18"/>
    <w:rsid w:val="009608B7"/>
    <w:pPr>
      <w:keepNext w:val="0"/>
      <w:keepLines w:val="0"/>
      <w:pageBreakBefore w:val="0"/>
      <w:spacing w:before="0" w:after="0"/>
      <w:ind w:firstLine="0"/>
      <w:jc w:val="center"/>
      <w:outlineLvl w:val="9"/>
    </w:pPr>
    <w:rPr>
      <w:rFonts w:eastAsia="Times New Roman" w:cs="Times New Roman"/>
      <w:caps/>
    </w:rPr>
  </w:style>
  <w:style w:type="paragraph" w:customStyle="1" w:styleId="afffffff6">
    <w:name w:val="Пораграф для д"/>
    <w:basedOn w:val="18"/>
    <w:rsid w:val="009608B7"/>
    <w:pPr>
      <w:keepNext w:val="0"/>
      <w:keepLines w:val="0"/>
      <w:pageBreakBefore w:val="0"/>
      <w:spacing w:before="0" w:after="0"/>
      <w:ind w:firstLine="0"/>
      <w:jc w:val="center"/>
      <w:outlineLvl w:val="9"/>
    </w:pPr>
    <w:rPr>
      <w:rFonts w:eastAsia="Times New Roman" w:cs="Times New Roman"/>
      <w:b w:val="0"/>
      <w:u w:val="single"/>
    </w:rPr>
  </w:style>
  <w:style w:type="paragraph" w:customStyle="1" w:styleId="afffffff7">
    <w:name w:val="подплраграф для д"/>
    <w:basedOn w:val="18"/>
    <w:rsid w:val="009608B7"/>
    <w:pPr>
      <w:keepNext w:val="0"/>
      <w:keepLines w:val="0"/>
      <w:pageBreakBefore w:val="0"/>
      <w:spacing w:before="0" w:after="0"/>
      <w:ind w:firstLine="0"/>
      <w:jc w:val="center"/>
      <w:outlineLvl w:val="9"/>
    </w:pPr>
    <w:rPr>
      <w:rFonts w:eastAsia="Times New Roman" w:cs="Times New Roman"/>
      <w:b w:val="0"/>
      <w:i/>
    </w:rPr>
  </w:style>
  <w:style w:type="character" w:customStyle="1" w:styleId="afffffff8">
    <w:name w:val="Пораграф для д Знак"/>
    <w:basedOn w:val="19"/>
    <w:rsid w:val="009608B7"/>
    <w:rPr>
      <w:rFonts w:ascii="Times New Roman" w:eastAsiaTheme="majorEastAsia" w:hAnsi="Times New Roman" w:cstheme="majorBidi"/>
      <w:b/>
      <w:bCs/>
      <w:sz w:val="28"/>
      <w:szCs w:val="28"/>
      <w:u w:val="single"/>
      <w:lang w:val="ru-RU" w:eastAsia="ru-RU" w:bidi="ar-SA"/>
    </w:rPr>
  </w:style>
  <w:style w:type="paragraph" w:customStyle="1" w:styleId="-1">
    <w:name w:val="Д - 1"/>
    <w:basedOn w:val="18"/>
    <w:rsid w:val="009608B7"/>
    <w:pPr>
      <w:keepLines w:val="0"/>
      <w:pageBreakBefore w:val="0"/>
      <w:spacing w:line="240" w:lineRule="auto"/>
      <w:ind w:firstLine="0"/>
      <w:jc w:val="left"/>
    </w:pPr>
    <w:rPr>
      <w:rFonts w:eastAsia="Times New Roman" w:cs="Arial"/>
      <w:b w:val="0"/>
      <w:caps/>
      <w:kern w:val="32"/>
    </w:rPr>
  </w:style>
  <w:style w:type="paragraph" w:customStyle="1" w:styleId="-2">
    <w:name w:val="Д - 2"/>
    <w:basedOn w:val="18"/>
    <w:rsid w:val="009608B7"/>
    <w:pPr>
      <w:keepLines w:val="0"/>
      <w:pageBreakBefore w:val="0"/>
      <w:spacing w:line="240" w:lineRule="auto"/>
      <w:ind w:firstLine="0"/>
      <w:jc w:val="left"/>
    </w:pPr>
    <w:rPr>
      <w:rFonts w:eastAsia="Times New Roman" w:cs="Arial"/>
      <w:b w:val="0"/>
      <w:kern w:val="32"/>
      <w:u w:val="single"/>
    </w:rPr>
  </w:style>
  <w:style w:type="paragraph" w:customStyle="1" w:styleId="-3">
    <w:name w:val="Д - 3"/>
    <w:basedOn w:val="18"/>
    <w:rsid w:val="009608B7"/>
    <w:pPr>
      <w:keepLines w:val="0"/>
      <w:pageBreakBefore w:val="0"/>
      <w:spacing w:line="240" w:lineRule="auto"/>
      <w:ind w:firstLine="0"/>
      <w:jc w:val="left"/>
    </w:pPr>
    <w:rPr>
      <w:rFonts w:eastAsia="Times New Roman" w:cs="Arial"/>
      <w:b w:val="0"/>
      <w:i/>
      <w:kern w:val="32"/>
    </w:rPr>
  </w:style>
  <w:style w:type="paragraph" w:customStyle="1" w:styleId="Heading">
    <w:name w:val="Heading"/>
    <w:rsid w:val="009608B7"/>
    <w:pPr>
      <w:widowControl w:val="0"/>
      <w:overflowPunct w:val="0"/>
      <w:autoSpaceDE w:val="0"/>
      <w:autoSpaceDN w:val="0"/>
      <w:adjustRightInd w:val="0"/>
      <w:spacing w:after="0" w:line="240" w:lineRule="auto"/>
      <w:textAlignment w:val="baseline"/>
    </w:pPr>
    <w:rPr>
      <w:rFonts w:ascii="Arial" w:eastAsia="Times New Roman" w:hAnsi="Arial" w:cs="Times New Roman"/>
      <w:b/>
      <w:szCs w:val="20"/>
    </w:rPr>
  </w:style>
  <w:style w:type="paragraph" w:customStyle="1" w:styleId="plain">
    <w:name w:val="plain"/>
    <w:basedOn w:val="a5"/>
    <w:rsid w:val="009608B7"/>
    <w:pPr>
      <w:spacing w:before="100" w:beforeAutospacing="1" w:after="100" w:afterAutospacing="1" w:line="240" w:lineRule="auto"/>
      <w:ind w:firstLine="0"/>
    </w:pPr>
    <w:rPr>
      <w:rFonts w:ascii="Verdana" w:eastAsia="Times New Roman" w:hAnsi="Verdana" w:cs="Times New Roman"/>
      <w:color w:val="000000"/>
      <w:sz w:val="17"/>
      <w:szCs w:val="17"/>
    </w:rPr>
  </w:style>
  <w:style w:type="paragraph" w:customStyle="1" w:styleId="afffffff9">
    <w:name w:val="Абзац_пост"/>
    <w:basedOn w:val="a5"/>
    <w:rsid w:val="009608B7"/>
    <w:pPr>
      <w:spacing w:before="120" w:line="240" w:lineRule="auto"/>
      <w:ind w:firstLine="720"/>
    </w:pPr>
    <w:rPr>
      <w:rFonts w:eastAsia="Times New Roman" w:cs="Times New Roman"/>
      <w:sz w:val="26"/>
      <w:szCs w:val="24"/>
    </w:rPr>
  </w:style>
  <w:style w:type="paragraph" w:customStyle="1" w:styleId="316">
    <w:name w:val="Основной текст с отступом 31"/>
    <w:basedOn w:val="a5"/>
    <w:rsid w:val="009608B7"/>
    <w:pPr>
      <w:overflowPunct w:val="0"/>
      <w:autoSpaceDE w:val="0"/>
      <w:autoSpaceDN w:val="0"/>
      <w:adjustRightInd w:val="0"/>
      <w:spacing w:line="240" w:lineRule="auto"/>
      <w:ind w:left="851" w:firstLine="0"/>
      <w:textAlignment w:val="baseline"/>
    </w:pPr>
    <w:rPr>
      <w:rFonts w:ascii="Arial" w:eastAsia="Times New Roman" w:hAnsi="Arial" w:cs="Times New Roman"/>
      <w:sz w:val="28"/>
      <w:szCs w:val="20"/>
    </w:rPr>
  </w:style>
  <w:style w:type="paragraph" w:customStyle="1" w:styleId="norm">
    <w:name w:val="norm"/>
    <w:basedOn w:val="a5"/>
    <w:rsid w:val="009608B7"/>
    <w:pPr>
      <w:spacing w:before="100" w:beforeAutospacing="1" w:after="100" w:afterAutospacing="1" w:line="240" w:lineRule="auto"/>
      <w:ind w:firstLine="0"/>
      <w:jc w:val="left"/>
    </w:pPr>
    <w:rPr>
      <w:rFonts w:ascii="Tahoma" w:eastAsia="Times New Roman" w:hAnsi="Tahoma" w:cs="Tahoma"/>
      <w:color w:val="000000"/>
      <w:sz w:val="18"/>
      <w:szCs w:val="18"/>
    </w:rPr>
  </w:style>
  <w:style w:type="paragraph" w:customStyle="1" w:styleId="BodyTextIndent21">
    <w:name w:val="Body Text Indent 21"/>
    <w:basedOn w:val="a5"/>
    <w:rsid w:val="009608B7"/>
    <w:pPr>
      <w:overflowPunct w:val="0"/>
      <w:autoSpaceDE w:val="0"/>
      <w:autoSpaceDN w:val="0"/>
      <w:adjustRightInd w:val="0"/>
      <w:spacing w:after="120" w:line="480" w:lineRule="auto"/>
      <w:ind w:left="283" w:firstLine="0"/>
      <w:jc w:val="left"/>
      <w:textAlignment w:val="baseline"/>
    </w:pPr>
    <w:rPr>
      <w:rFonts w:eastAsia="Times New Roman" w:cs="Times New Roman"/>
      <w:sz w:val="20"/>
      <w:szCs w:val="20"/>
    </w:rPr>
  </w:style>
  <w:style w:type="paragraph" w:customStyle="1" w:styleId="text">
    <w:name w:val="text"/>
    <w:basedOn w:val="a5"/>
    <w:rsid w:val="009608B7"/>
    <w:pPr>
      <w:spacing w:before="100" w:beforeAutospacing="1" w:after="100" w:afterAutospacing="1" w:line="240" w:lineRule="auto"/>
      <w:ind w:firstLine="0"/>
      <w:jc w:val="left"/>
    </w:pPr>
    <w:rPr>
      <w:rFonts w:eastAsia="Times New Roman" w:cs="Times New Roman"/>
      <w:szCs w:val="24"/>
    </w:rPr>
  </w:style>
  <w:style w:type="paragraph" w:customStyle="1" w:styleId="text2">
    <w:name w:val="text2"/>
    <w:basedOn w:val="a5"/>
    <w:rsid w:val="009608B7"/>
    <w:pPr>
      <w:spacing w:before="100" w:beforeAutospacing="1" w:after="100" w:afterAutospacing="1" w:line="240" w:lineRule="auto"/>
      <w:ind w:firstLine="0"/>
      <w:jc w:val="left"/>
    </w:pPr>
    <w:rPr>
      <w:rFonts w:eastAsia="Times New Roman" w:cs="Times New Roman"/>
      <w:szCs w:val="24"/>
    </w:rPr>
  </w:style>
  <w:style w:type="paragraph" w:customStyle="1" w:styleId="text0">
    <w:name w:val="text0"/>
    <w:basedOn w:val="a5"/>
    <w:rsid w:val="009608B7"/>
    <w:pPr>
      <w:spacing w:before="100" w:beforeAutospacing="1" w:after="100" w:afterAutospacing="1" w:line="240" w:lineRule="auto"/>
      <w:ind w:firstLine="0"/>
      <w:jc w:val="left"/>
    </w:pPr>
    <w:rPr>
      <w:rFonts w:eastAsia="Times New Roman" w:cs="Times New Roman"/>
      <w:szCs w:val="24"/>
    </w:rPr>
  </w:style>
  <w:style w:type="character" w:customStyle="1" w:styleId="docunderlineita">
    <w:name w:val="docunderlineita"/>
    <w:basedOn w:val="a6"/>
    <w:rsid w:val="009608B7"/>
  </w:style>
  <w:style w:type="character" w:customStyle="1" w:styleId="docunderline">
    <w:name w:val="docunderline"/>
    <w:basedOn w:val="a6"/>
    <w:rsid w:val="009608B7"/>
  </w:style>
  <w:style w:type="paragraph" w:styleId="1fe">
    <w:name w:val="index 1"/>
    <w:basedOn w:val="a5"/>
    <w:next w:val="a5"/>
    <w:autoRedefine/>
    <w:uiPriority w:val="99"/>
    <w:rsid w:val="009608B7"/>
    <w:pPr>
      <w:spacing w:line="240" w:lineRule="auto"/>
      <w:ind w:left="280" w:hanging="280"/>
    </w:pPr>
    <w:rPr>
      <w:rFonts w:eastAsia="Times New Roman" w:cs="Times New Roman"/>
      <w:sz w:val="28"/>
      <w:szCs w:val="20"/>
      <w:lang w:val="uk-UA"/>
    </w:rPr>
  </w:style>
  <w:style w:type="paragraph" w:styleId="afffffffa">
    <w:name w:val="index heading"/>
    <w:basedOn w:val="a5"/>
    <w:next w:val="1fe"/>
    <w:rsid w:val="009608B7"/>
    <w:pPr>
      <w:spacing w:line="240" w:lineRule="auto"/>
      <w:ind w:firstLine="0"/>
      <w:jc w:val="left"/>
    </w:pPr>
    <w:rPr>
      <w:rFonts w:eastAsia="Times New Roman" w:cs="Times New Roman"/>
      <w:szCs w:val="24"/>
    </w:rPr>
  </w:style>
  <w:style w:type="paragraph" w:styleId="4d">
    <w:name w:val="toc 4"/>
    <w:basedOn w:val="a5"/>
    <w:next w:val="a5"/>
    <w:autoRedefine/>
    <w:uiPriority w:val="39"/>
    <w:rsid w:val="009608B7"/>
    <w:pPr>
      <w:tabs>
        <w:tab w:val="right" w:leader="dot" w:pos="9720"/>
      </w:tabs>
      <w:spacing w:line="240" w:lineRule="auto"/>
      <w:ind w:right="574" w:firstLine="720"/>
    </w:pPr>
    <w:rPr>
      <w:rFonts w:eastAsia="Times New Roman" w:cs="Times New Roman"/>
      <w:sz w:val="28"/>
      <w:szCs w:val="20"/>
      <w:lang w:val="uk-UA"/>
    </w:rPr>
  </w:style>
  <w:style w:type="paragraph" w:styleId="56">
    <w:name w:val="toc 5"/>
    <w:basedOn w:val="a5"/>
    <w:next w:val="a5"/>
    <w:autoRedefine/>
    <w:uiPriority w:val="39"/>
    <w:unhideWhenUsed/>
    <w:rsid w:val="00B806A6"/>
    <w:pPr>
      <w:spacing w:after="100" w:line="259" w:lineRule="auto"/>
      <w:ind w:left="880" w:firstLine="0"/>
      <w:jc w:val="left"/>
    </w:pPr>
    <w:rPr>
      <w:rFonts w:asciiTheme="minorHAnsi" w:hAnsiTheme="minorHAnsi"/>
      <w:sz w:val="22"/>
    </w:rPr>
  </w:style>
  <w:style w:type="paragraph" w:styleId="69">
    <w:name w:val="toc 6"/>
    <w:basedOn w:val="a5"/>
    <w:next w:val="a5"/>
    <w:autoRedefine/>
    <w:uiPriority w:val="39"/>
    <w:unhideWhenUsed/>
    <w:rsid w:val="00B806A6"/>
    <w:pPr>
      <w:spacing w:after="100" w:line="259" w:lineRule="auto"/>
      <w:ind w:left="1100" w:firstLine="0"/>
      <w:jc w:val="left"/>
    </w:pPr>
    <w:rPr>
      <w:rFonts w:asciiTheme="minorHAnsi" w:hAnsiTheme="minorHAnsi"/>
      <w:sz w:val="22"/>
    </w:rPr>
  </w:style>
  <w:style w:type="paragraph" w:styleId="74">
    <w:name w:val="toc 7"/>
    <w:basedOn w:val="a5"/>
    <w:next w:val="a5"/>
    <w:autoRedefine/>
    <w:uiPriority w:val="39"/>
    <w:unhideWhenUsed/>
    <w:rsid w:val="00B806A6"/>
    <w:pPr>
      <w:spacing w:after="100" w:line="259" w:lineRule="auto"/>
      <w:ind w:left="1320" w:firstLine="0"/>
      <w:jc w:val="left"/>
    </w:pPr>
    <w:rPr>
      <w:rFonts w:asciiTheme="minorHAnsi" w:hAnsiTheme="minorHAnsi"/>
      <w:sz w:val="22"/>
    </w:rPr>
  </w:style>
  <w:style w:type="paragraph" w:styleId="86">
    <w:name w:val="toc 8"/>
    <w:basedOn w:val="a5"/>
    <w:next w:val="a5"/>
    <w:autoRedefine/>
    <w:uiPriority w:val="39"/>
    <w:unhideWhenUsed/>
    <w:rsid w:val="00B806A6"/>
    <w:pPr>
      <w:spacing w:after="100" w:line="259" w:lineRule="auto"/>
      <w:ind w:left="1540" w:firstLine="0"/>
      <w:jc w:val="left"/>
    </w:pPr>
    <w:rPr>
      <w:rFonts w:asciiTheme="minorHAnsi" w:hAnsiTheme="minorHAnsi"/>
      <w:sz w:val="22"/>
    </w:rPr>
  </w:style>
  <w:style w:type="table" w:customStyle="1" w:styleId="2f7">
    <w:name w:val="Сетка таблицы2"/>
    <w:basedOn w:val="a7"/>
    <w:next w:val="afd"/>
    <w:uiPriority w:val="59"/>
    <w:rsid w:val="007A262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7">
    <w:name w:val="5"/>
    <w:basedOn w:val="a5"/>
    <w:next w:val="afffff6"/>
    <w:qFormat/>
    <w:rsid w:val="004F6C0E"/>
    <w:pPr>
      <w:spacing w:line="240" w:lineRule="auto"/>
      <w:ind w:left="-720" w:firstLine="720"/>
      <w:jc w:val="center"/>
    </w:pPr>
    <w:rPr>
      <w:rFonts w:ascii="Arial CYR" w:eastAsia="Times New Roman" w:hAnsi="Arial CYR" w:cs="Times New Roman"/>
      <w:b/>
      <w:sz w:val="28"/>
      <w:szCs w:val="24"/>
    </w:rPr>
  </w:style>
  <w:style w:type="paragraph" w:customStyle="1" w:styleId="232">
    <w:name w:val="Основной текст 23"/>
    <w:basedOn w:val="a5"/>
    <w:rsid w:val="004F6C0E"/>
    <w:pPr>
      <w:widowControl w:val="0"/>
      <w:spacing w:line="240" w:lineRule="auto"/>
      <w:ind w:firstLine="567"/>
    </w:pPr>
    <w:rPr>
      <w:rFonts w:eastAsia="Times New Roman" w:cs="Times New Roman"/>
      <w:sz w:val="28"/>
      <w:szCs w:val="20"/>
    </w:rPr>
  </w:style>
  <w:style w:type="paragraph" w:customStyle="1" w:styleId="section1">
    <w:name w:val="section1"/>
    <w:basedOn w:val="a5"/>
    <w:rsid w:val="004F6C0E"/>
    <w:pPr>
      <w:spacing w:before="100" w:beforeAutospacing="1" w:after="100" w:afterAutospacing="1" w:line="400" w:lineRule="atLeast"/>
      <w:ind w:firstLine="0"/>
      <w:jc w:val="left"/>
    </w:pPr>
    <w:rPr>
      <w:rFonts w:ascii="Verdana" w:eastAsia="Times New Roman" w:hAnsi="Verdana" w:cs="Times New Roman"/>
      <w:color w:val="656A6E"/>
      <w:szCs w:val="24"/>
    </w:rPr>
  </w:style>
  <w:style w:type="character" w:customStyle="1" w:styleId="1ff">
    <w:name w:val="Текст сноски Знак1"/>
    <w:basedOn w:val="a6"/>
    <w:uiPriority w:val="99"/>
    <w:semiHidden/>
    <w:rsid w:val="004F6C0E"/>
    <w:rPr>
      <w:rFonts w:ascii="Times New Roman" w:eastAsia="Times New Roman" w:hAnsi="Times New Roman" w:cs="Times New Roman"/>
      <w:sz w:val="20"/>
      <w:szCs w:val="20"/>
      <w:lang w:eastAsia="ru-RU"/>
    </w:rPr>
  </w:style>
  <w:style w:type="paragraph" w:customStyle="1" w:styleId="afffffffb">
    <w:name w:val="Основной стиль"/>
    <w:basedOn w:val="a5"/>
    <w:rsid w:val="004F6C0E"/>
    <w:pPr>
      <w:suppressAutoHyphens/>
      <w:spacing w:line="240" w:lineRule="auto"/>
      <w:ind w:firstLine="680"/>
    </w:pPr>
    <w:rPr>
      <w:rFonts w:ascii="Arial" w:eastAsia="Times New Roman" w:hAnsi="Arial" w:cs="Times New Roman"/>
      <w:szCs w:val="28"/>
      <w:lang w:eastAsia="ar-SA"/>
    </w:rPr>
  </w:style>
  <w:style w:type="character" w:customStyle="1" w:styleId="1ff0">
    <w:name w:val="Текст выноски Знак1"/>
    <w:basedOn w:val="a6"/>
    <w:uiPriority w:val="99"/>
    <w:semiHidden/>
    <w:rsid w:val="004F6C0E"/>
    <w:rPr>
      <w:rFonts w:ascii="Tahoma" w:eastAsia="Times New Roman" w:hAnsi="Tahoma" w:cs="Tahoma"/>
      <w:sz w:val="16"/>
      <w:szCs w:val="16"/>
      <w:lang w:eastAsia="ru-RU"/>
    </w:rPr>
  </w:style>
  <w:style w:type="paragraph" w:customStyle="1" w:styleId="afffffffc">
    <w:name w:val="Основной"/>
    <w:basedOn w:val="affe"/>
    <w:rsid w:val="004F6C0E"/>
    <w:pPr>
      <w:spacing w:after="0" w:line="240" w:lineRule="auto"/>
      <w:ind w:left="0" w:firstLine="680"/>
    </w:pPr>
    <w:rPr>
      <w:sz w:val="28"/>
      <w:szCs w:val="24"/>
    </w:rPr>
  </w:style>
  <w:style w:type="paragraph" w:customStyle="1" w:styleId="afffffffd">
    <w:name w:val="Стиль пункта схемы"/>
    <w:basedOn w:val="a5"/>
    <w:link w:val="afffffffe"/>
    <w:rsid w:val="004F6C0E"/>
    <w:pPr>
      <w:suppressAutoHyphens/>
      <w:autoSpaceDE w:val="0"/>
      <w:ind w:firstLine="680"/>
    </w:pPr>
    <w:rPr>
      <w:rFonts w:eastAsia="Times New Roman" w:cs="Calibri"/>
      <w:sz w:val="28"/>
      <w:szCs w:val="28"/>
      <w:lang w:eastAsia="ar-SA"/>
    </w:rPr>
  </w:style>
  <w:style w:type="character" w:customStyle="1" w:styleId="affffffff">
    <w:name w:val="ВерИндекс"/>
    <w:basedOn w:val="a6"/>
    <w:rsid w:val="004F6C0E"/>
    <w:rPr>
      <w:vertAlign w:val="superscript"/>
    </w:rPr>
  </w:style>
  <w:style w:type="paragraph" w:customStyle="1" w:styleId="217">
    <w:name w:val="Основной текст с отступом 21"/>
    <w:basedOn w:val="a5"/>
    <w:rsid w:val="004F6C0E"/>
    <w:pPr>
      <w:suppressAutoHyphens/>
      <w:spacing w:line="240" w:lineRule="auto"/>
      <w:ind w:firstLine="720"/>
    </w:pPr>
    <w:rPr>
      <w:rFonts w:ascii="Arial" w:eastAsia="Times New Roman" w:hAnsi="Arial" w:cs="Arial"/>
      <w:color w:val="000000"/>
      <w:szCs w:val="20"/>
      <w:lang w:eastAsia="ar-SA"/>
    </w:rPr>
  </w:style>
  <w:style w:type="character" w:customStyle="1" w:styleId="WW8Num1z0">
    <w:name w:val="WW8Num1z0"/>
    <w:rsid w:val="004F6C0E"/>
    <w:rPr>
      <w:rFonts w:ascii="Symbol" w:hAnsi="Symbol"/>
    </w:rPr>
  </w:style>
  <w:style w:type="character" w:customStyle="1" w:styleId="WW8Num1z1">
    <w:name w:val="WW8Num1z1"/>
    <w:rsid w:val="004F6C0E"/>
    <w:rPr>
      <w:rFonts w:ascii="Courier New" w:hAnsi="Courier New"/>
    </w:rPr>
  </w:style>
  <w:style w:type="character" w:customStyle="1" w:styleId="WW8Num1z2">
    <w:name w:val="WW8Num1z2"/>
    <w:rsid w:val="004F6C0E"/>
    <w:rPr>
      <w:rFonts w:ascii="Wingdings" w:hAnsi="Wingdings"/>
    </w:rPr>
  </w:style>
  <w:style w:type="character" w:customStyle="1" w:styleId="WW8Num4z0">
    <w:name w:val="WW8Num4z0"/>
    <w:rsid w:val="004F6C0E"/>
    <w:rPr>
      <w:i w:val="0"/>
    </w:rPr>
  </w:style>
  <w:style w:type="character" w:customStyle="1" w:styleId="WW8Num5z0">
    <w:name w:val="WW8Num5z0"/>
    <w:rsid w:val="004F6C0E"/>
    <w:rPr>
      <w:rFonts w:ascii="Symbol" w:hAnsi="Symbol"/>
    </w:rPr>
  </w:style>
  <w:style w:type="character" w:customStyle="1" w:styleId="WW8Num5z1">
    <w:name w:val="WW8Num5z1"/>
    <w:rsid w:val="004F6C0E"/>
    <w:rPr>
      <w:rFonts w:ascii="Courier New" w:hAnsi="Courier New" w:cs="Courier New"/>
    </w:rPr>
  </w:style>
  <w:style w:type="character" w:customStyle="1" w:styleId="WW8Num5z2">
    <w:name w:val="WW8Num5z2"/>
    <w:rsid w:val="004F6C0E"/>
    <w:rPr>
      <w:rFonts w:ascii="Wingdings" w:hAnsi="Wingdings"/>
    </w:rPr>
  </w:style>
  <w:style w:type="character" w:customStyle="1" w:styleId="WW8Num8z0">
    <w:name w:val="WW8Num8z0"/>
    <w:rsid w:val="004F6C0E"/>
    <w:rPr>
      <w:rFonts w:ascii="Symbol" w:hAnsi="Symbol"/>
    </w:rPr>
  </w:style>
  <w:style w:type="character" w:customStyle="1" w:styleId="WW8Num8z1">
    <w:name w:val="WW8Num8z1"/>
    <w:rsid w:val="004F6C0E"/>
    <w:rPr>
      <w:rFonts w:ascii="Courier New" w:hAnsi="Courier New"/>
    </w:rPr>
  </w:style>
  <w:style w:type="character" w:customStyle="1" w:styleId="WW8Num8z2">
    <w:name w:val="WW8Num8z2"/>
    <w:rsid w:val="004F6C0E"/>
    <w:rPr>
      <w:rFonts w:ascii="Wingdings" w:hAnsi="Wingdings"/>
    </w:rPr>
  </w:style>
  <w:style w:type="character" w:customStyle="1" w:styleId="WW8Num9z0">
    <w:name w:val="WW8Num9z0"/>
    <w:rsid w:val="004F6C0E"/>
    <w:rPr>
      <w:rFonts w:ascii="Symbol" w:hAnsi="Symbol"/>
    </w:rPr>
  </w:style>
  <w:style w:type="character" w:customStyle="1" w:styleId="WW8Num9z1">
    <w:name w:val="WW8Num9z1"/>
    <w:rsid w:val="004F6C0E"/>
    <w:rPr>
      <w:rFonts w:ascii="Times New Roman" w:eastAsia="Times New Roman" w:hAnsi="Times New Roman" w:cs="Times New Roman"/>
    </w:rPr>
  </w:style>
  <w:style w:type="character" w:customStyle="1" w:styleId="WW8Num9z2">
    <w:name w:val="WW8Num9z2"/>
    <w:rsid w:val="004F6C0E"/>
    <w:rPr>
      <w:rFonts w:ascii="Wingdings" w:hAnsi="Wingdings"/>
    </w:rPr>
  </w:style>
  <w:style w:type="character" w:customStyle="1" w:styleId="WW8Num9z4">
    <w:name w:val="WW8Num9z4"/>
    <w:rsid w:val="004F6C0E"/>
    <w:rPr>
      <w:rFonts w:ascii="Courier New" w:hAnsi="Courier New"/>
    </w:rPr>
  </w:style>
  <w:style w:type="character" w:customStyle="1" w:styleId="WW8Num10z0">
    <w:name w:val="WW8Num10z0"/>
    <w:rsid w:val="004F6C0E"/>
    <w:rPr>
      <w:b w:val="0"/>
      <w:i w:val="0"/>
      <w:color w:val="000000"/>
      <w:sz w:val="22"/>
    </w:rPr>
  </w:style>
  <w:style w:type="character" w:customStyle="1" w:styleId="1ff1">
    <w:name w:val="Основной шрифт абзаца1"/>
    <w:rsid w:val="004F6C0E"/>
  </w:style>
  <w:style w:type="character" w:customStyle="1" w:styleId="affffffff0">
    <w:name w:val="Символ нумерации"/>
    <w:rsid w:val="004F6C0E"/>
  </w:style>
  <w:style w:type="character" w:customStyle="1" w:styleId="affffffff1">
    <w:name w:val="Маркеры списка"/>
    <w:rsid w:val="004F6C0E"/>
    <w:rPr>
      <w:rFonts w:ascii="StarSymbol" w:eastAsia="StarSymbol" w:hAnsi="StarSymbol" w:cs="StarSymbol"/>
      <w:sz w:val="18"/>
      <w:szCs w:val="18"/>
    </w:rPr>
  </w:style>
  <w:style w:type="paragraph" w:customStyle="1" w:styleId="1ff2">
    <w:name w:val="Указатель1"/>
    <w:basedOn w:val="a5"/>
    <w:rsid w:val="004F6C0E"/>
    <w:pPr>
      <w:suppressLineNumbers/>
      <w:suppressAutoHyphens/>
      <w:spacing w:line="240" w:lineRule="auto"/>
      <w:ind w:firstLine="0"/>
      <w:jc w:val="left"/>
    </w:pPr>
    <w:rPr>
      <w:rFonts w:eastAsia="Times New Roman" w:cs="Tahoma"/>
      <w:sz w:val="20"/>
      <w:szCs w:val="20"/>
      <w:lang w:eastAsia="ar-SA"/>
    </w:rPr>
  </w:style>
  <w:style w:type="paragraph" w:customStyle="1" w:styleId="affffffff2">
    <w:name w:val="Обычный сжат межстрочн"/>
    <w:basedOn w:val="a5"/>
    <w:rsid w:val="004F6C0E"/>
    <w:pPr>
      <w:widowControl w:val="0"/>
      <w:suppressAutoHyphens/>
      <w:overflowPunct w:val="0"/>
      <w:autoSpaceDE w:val="0"/>
      <w:spacing w:line="224" w:lineRule="atLeast"/>
      <w:ind w:firstLine="284"/>
    </w:pPr>
    <w:rPr>
      <w:rFonts w:eastAsia="Times New Roman" w:cs="Times New Roman"/>
      <w:sz w:val="20"/>
      <w:szCs w:val="20"/>
      <w:lang w:eastAsia="ar-SA"/>
    </w:rPr>
  </w:style>
  <w:style w:type="paragraph" w:customStyle="1" w:styleId="affffffff3">
    <w:name w:val="Содержимое таблицы"/>
    <w:basedOn w:val="a5"/>
    <w:rsid w:val="004F6C0E"/>
    <w:pPr>
      <w:suppressLineNumbers/>
      <w:suppressAutoHyphens/>
      <w:spacing w:line="240" w:lineRule="auto"/>
      <w:ind w:firstLine="0"/>
      <w:jc w:val="left"/>
    </w:pPr>
    <w:rPr>
      <w:rFonts w:eastAsia="Times New Roman" w:cs="Times New Roman"/>
      <w:sz w:val="20"/>
      <w:szCs w:val="20"/>
      <w:lang w:eastAsia="ar-SA"/>
    </w:rPr>
  </w:style>
  <w:style w:type="paragraph" w:customStyle="1" w:styleId="affffffff4">
    <w:name w:val="Заголовок таблицы"/>
    <w:basedOn w:val="affffffff3"/>
    <w:rsid w:val="004F6C0E"/>
  </w:style>
  <w:style w:type="paragraph" w:customStyle="1" w:styleId="affffffff5">
    <w:name w:val="Содержимое врезки"/>
    <w:basedOn w:val="aff5"/>
    <w:rsid w:val="004F6C0E"/>
    <w:pPr>
      <w:suppressAutoHyphens/>
      <w:spacing w:after="0" w:line="240" w:lineRule="auto"/>
      <w:ind w:firstLine="0"/>
    </w:pPr>
    <w:rPr>
      <w:szCs w:val="24"/>
      <w:lang w:eastAsia="ar-SA"/>
    </w:rPr>
  </w:style>
  <w:style w:type="character" w:customStyle="1" w:styleId="WW8Num2z0">
    <w:name w:val="WW8Num2z0"/>
    <w:rsid w:val="004F6C0E"/>
    <w:rPr>
      <w:rFonts w:ascii="Symbol" w:hAnsi="Symbol"/>
    </w:rPr>
  </w:style>
  <w:style w:type="character" w:customStyle="1" w:styleId="WW8Num3z0">
    <w:name w:val="WW8Num3z0"/>
    <w:rsid w:val="004F6C0E"/>
    <w:rPr>
      <w:rFonts w:ascii="Symbol" w:hAnsi="Symbol"/>
    </w:rPr>
  </w:style>
  <w:style w:type="character" w:customStyle="1" w:styleId="WW8Num6z0">
    <w:name w:val="WW8Num6z0"/>
    <w:rsid w:val="004F6C0E"/>
    <w:rPr>
      <w:rFonts w:ascii="Symbol" w:hAnsi="Symbol"/>
    </w:rPr>
  </w:style>
  <w:style w:type="character" w:customStyle="1" w:styleId="WW8Num7z0">
    <w:name w:val="WW8Num7z0"/>
    <w:rsid w:val="004F6C0E"/>
    <w:rPr>
      <w:rFonts w:ascii="Symbol" w:hAnsi="Symbol"/>
    </w:rPr>
  </w:style>
  <w:style w:type="character" w:customStyle="1" w:styleId="Absatz-Standardschriftart">
    <w:name w:val="Absatz-Standardschriftart"/>
    <w:rsid w:val="004F6C0E"/>
  </w:style>
  <w:style w:type="character" w:customStyle="1" w:styleId="WW-Absatz-Standardschriftart">
    <w:name w:val="WW-Absatz-Standardschriftart"/>
    <w:rsid w:val="004F6C0E"/>
  </w:style>
  <w:style w:type="character" w:customStyle="1" w:styleId="WW-Absatz-Standardschriftart1">
    <w:name w:val="WW-Absatz-Standardschriftart1"/>
    <w:rsid w:val="004F6C0E"/>
  </w:style>
  <w:style w:type="character" w:customStyle="1" w:styleId="WW-Absatz-Standardschriftart11">
    <w:name w:val="WW-Absatz-Standardschriftart11"/>
    <w:rsid w:val="004F6C0E"/>
  </w:style>
  <w:style w:type="character" w:customStyle="1" w:styleId="WW-Absatz-Standardschriftart111">
    <w:name w:val="WW-Absatz-Standardschriftart111"/>
    <w:rsid w:val="004F6C0E"/>
  </w:style>
  <w:style w:type="character" w:customStyle="1" w:styleId="WW-Absatz-Standardschriftart1111">
    <w:name w:val="WW-Absatz-Standardschriftart1111"/>
    <w:rsid w:val="004F6C0E"/>
  </w:style>
  <w:style w:type="character" w:customStyle="1" w:styleId="WW-Absatz-Standardschriftart11111">
    <w:name w:val="WW-Absatz-Standardschriftart11111"/>
    <w:rsid w:val="004F6C0E"/>
  </w:style>
  <w:style w:type="character" w:customStyle="1" w:styleId="WW-Absatz-Standardschriftart111111">
    <w:name w:val="WW-Absatz-Standardschriftart111111"/>
    <w:rsid w:val="004F6C0E"/>
  </w:style>
  <w:style w:type="character" w:customStyle="1" w:styleId="WW-Absatz-Standardschriftart1111111">
    <w:name w:val="WW-Absatz-Standardschriftart1111111"/>
    <w:rsid w:val="004F6C0E"/>
  </w:style>
  <w:style w:type="character" w:customStyle="1" w:styleId="WW-Absatz-Standardschriftart11111111">
    <w:name w:val="WW-Absatz-Standardschriftart11111111"/>
    <w:rsid w:val="004F6C0E"/>
  </w:style>
  <w:style w:type="character" w:customStyle="1" w:styleId="WW8Num2z1">
    <w:name w:val="WW8Num2z1"/>
    <w:rsid w:val="004F6C0E"/>
    <w:rPr>
      <w:rFonts w:ascii="Courier New" w:hAnsi="Courier New" w:cs="Courier New"/>
    </w:rPr>
  </w:style>
  <w:style w:type="character" w:customStyle="1" w:styleId="WW8Num2z2">
    <w:name w:val="WW8Num2z2"/>
    <w:rsid w:val="004F6C0E"/>
    <w:rPr>
      <w:rFonts w:ascii="Wingdings" w:hAnsi="Wingdings"/>
    </w:rPr>
  </w:style>
  <w:style w:type="character" w:customStyle="1" w:styleId="WW8Num3z1">
    <w:name w:val="WW8Num3z1"/>
    <w:rsid w:val="004F6C0E"/>
    <w:rPr>
      <w:rFonts w:ascii="Courier New" w:hAnsi="Courier New"/>
    </w:rPr>
  </w:style>
  <w:style w:type="character" w:customStyle="1" w:styleId="WW8Num3z2">
    <w:name w:val="WW8Num3z2"/>
    <w:rsid w:val="004F6C0E"/>
    <w:rPr>
      <w:rFonts w:ascii="Wingdings" w:hAnsi="Wingdings"/>
    </w:rPr>
  </w:style>
  <w:style w:type="character" w:customStyle="1" w:styleId="WW8Num4z1">
    <w:name w:val="WW8Num4z1"/>
    <w:rsid w:val="004F6C0E"/>
    <w:rPr>
      <w:rFonts w:ascii="Courier New" w:hAnsi="Courier New"/>
    </w:rPr>
  </w:style>
  <w:style w:type="character" w:customStyle="1" w:styleId="WW8Num4z2">
    <w:name w:val="WW8Num4z2"/>
    <w:rsid w:val="004F6C0E"/>
    <w:rPr>
      <w:rFonts w:ascii="Wingdings" w:hAnsi="Wingdings"/>
    </w:rPr>
  </w:style>
  <w:style w:type="character" w:customStyle="1" w:styleId="WW8Num7z1">
    <w:name w:val="WW8Num7z1"/>
    <w:rsid w:val="004F6C0E"/>
    <w:rPr>
      <w:rFonts w:ascii="Courier New" w:hAnsi="Courier New" w:cs="Courier New"/>
    </w:rPr>
  </w:style>
  <w:style w:type="character" w:customStyle="1" w:styleId="WW8Num7z2">
    <w:name w:val="WW8Num7z2"/>
    <w:rsid w:val="004F6C0E"/>
    <w:rPr>
      <w:rFonts w:ascii="Wingdings" w:hAnsi="Wingdings"/>
    </w:rPr>
  </w:style>
  <w:style w:type="character" w:customStyle="1" w:styleId="WW8Num10z1">
    <w:name w:val="WW8Num10z1"/>
    <w:rsid w:val="004F6C0E"/>
    <w:rPr>
      <w:rFonts w:ascii="Courier New" w:hAnsi="Courier New" w:cs="Courier New"/>
    </w:rPr>
  </w:style>
  <w:style w:type="character" w:customStyle="1" w:styleId="WW8Num10z2">
    <w:name w:val="WW8Num10z2"/>
    <w:rsid w:val="004F6C0E"/>
    <w:rPr>
      <w:rFonts w:ascii="Wingdings" w:hAnsi="Wingdings"/>
    </w:rPr>
  </w:style>
  <w:style w:type="character" w:customStyle="1" w:styleId="WW8Num11z0">
    <w:name w:val="WW8Num11z0"/>
    <w:rsid w:val="004F6C0E"/>
    <w:rPr>
      <w:rFonts w:ascii="Symbol" w:hAnsi="Symbol"/>
    </w:rPr>
  </w:style>
  <w:style w:type="character" w:customStyle="1" w:styleId="WW8Num11z1">
    <w:name w:val="WW8Num11z1"/>
    <w:rsid w:val="004F6C0E"/>
    <w:rPr>
      <w:rFonts w:ascii="Courier New" w:hAnsi="Courier New" w:cs="Courier New"/>
    </w:rPr>
  </w:style>
  <w:style w:type="character" w:customStyle="1" w:styleId="WW8Num11z2">
    <w:name w:val="WW8Num11z2"/>
    <w:rsid w:val="004F6C0E"/>
    <w:rPr>
      <w:rFonts w:ascii="Wingdings" w:hAnsi="Wingdings"/>
    </w:rPr>
  </w:style>
  <w:style w:type="character" w:customStyle="1" w:styleId="WW8Num12z0">
    <w:name w:val="WW8Num12z0"/>
    <w:rsid w:val="004F6C0E"/>
    <w:rPr>
      <w:rFonts w:ascii="Symbol" w:hAnsi="Symbol"/>
    </w:rPr>
  </w:style>
  <w:style w:type="character" w:customStyle="1" w:styleId="WW8Num12z1">
    <w:name w:val="WW8Num12z1"/>
    <w:rsid w:val="004F6C0E"/>
    <w:rPr>
      <w:rFonts w:ascii="Courier New" w:hAnsi="Courier New" w:cs="Courier New"/>
    </w:rPr>
  </w:style>
  <w:style w:type="character" w:customStyle="1" w:styleId="WW8Num12z2">
    <w:name w:val="WW8Num12z2"/>
    <w:rsid w:val="004F6C0E"/>
    <w:rPr>
      <w:rFonts w:ascii="Wingdings" w:hAnsi="Wingdings"/>
    </w:rPr>
  </w:style>
  <w:style w:type="character" w:customStyle="1" w:styleId="WW8Num13z0">
    <w:name w:val="WW8Num13z0"/>
    <w:rsid w:val="004F6C0E"/>
    <w:rPr>
      <w:rFonts w:ascii="Symbol" w:hAnsi="Symbol"/>
    </w:rPr>
  </w:style>
  <w:style w:type="character" w:customStyle="1" w:styleId="WW8Num13z1">
    <w:name w:val="WW8Num13z1"/>
    <w:rsid w:val="004F6C0E"/>
    <w:rPr>
      <w:rFonts w:ascii="Courier New" w:hAnsi="Courier New"/>
    </w:rPr>
  </w:style>
  <w:style w:type="character" w:customStyle="1" w:styleId="WW8Num13z2">
    <w:name w:val="WW8Num13z2"/>
    <w:rsid w:val="004F6C0E"/>
    <w:rPr>
      <w:rFonts w:ascii="Wingdings" w:hAnsi="Wingdings"/>
    </w:rPr>
  </w:style>
  <w:style w:type="character" w:customStyle="1" w:styleId="WW8Num14z0">
    <w:name w:val="WW8Num14z0"/>
    <w:rsid w:val="004F6C0E"/>
    <w:rPr>
      <w:rFonts w:ascii="Symbol" w:hAnsi="Symbol"/>
    </w:rPr>
  </w:style>
  <w:style w:type="character" w:customStyle="1" w:styleId="WW8Num16z0">
    <w:name w:val="WW8Num16z0"/>
    <w:rsid w:val="004F6C0E"/>
    <w:rPr>
      <w:rFonts w:ascii="Symbol" w:hAnsi="Symbol"/>
    </w:rPr>
  </w:style>
  <w:style w:type="character" w:customStyle="1" w:styleId="WW8Num16z1">
    <w:name w:val="WW8Num16z1"/>
    <w:rsid w:val="004F6C0E"/>
    <w:rPr>
      <w:rFonts w:ascii="Courier New" w:hAnsi="Courier New"/>
    </w:rPr>
  </w:style>
  <w:style w:type="character" w:customStyle="1" w:styleId="WW8Num16z2">
    <w:name w:val="WW8Num16z2"/>
    <w:rsid w:val="004F6C0E"/>
    <w:rPr>
      <w:rFonts w:ascii="Wingdings" w:hAnsi="Wingdings"/>
    </w:rPr>
  </w:style>
  <w:style w:type="character" w:customStyle="1" w:styleId="WW8Num17z0">
    <w:name w:val="WW8Num17z0"/>
    <w:rsid w:val="004F6C0E"/>
    <w:rPr>
      <w:rFonts w:ascii="Symbol" w:hAnsi="Symbol"/>
    </w:rPr>
  </w:style>
  <w:style w:type="character" w:customStyle="1" w:styleId="WW8Num17z1">
    <w:name w:val="WW8Num17z1"/>
    <w:rsid w:val="004F6C0E"/>
    <w:rPr>
      <w:rFonts w:ascii="Courier New" w:hAnsi="Courier New"/>
    </w:rPr>
  </w:style>
  <w:style w:type="character" w:customStyle="1" w:styleId="WW8Num17z2">
    <w:name w:val="WW8Num17z2"/>
    <w:rsid w:val="004F6C0E"/>
    <w:rPr>
      <w:rFonts w:ascii="Wingdings" w:hAnsi="Wingdings"/>
    </w:rPr>
  </w:style>
  <w:style w:type="character" w:customStyle="1" w:styleId="WW8Num18z0">
    <w:name w:val="WW8Num18z0"/>
    <w:rsid w:val="004F6C0E"/>
    <w:rPr>
      <w:rFonts w:ascii="Symbol" w:hAnsi="Symbol"/>
    </w:rPr>
  </w:style>
  <w:style w:type="character" w:customStyle="1" w:styleId="WW8Num18z1">
    <w:name w:val="WW8Num18z1"/>
    <w:rsid w:val="004F6C0E"/>
    <w:rPr>
      <w:rFonts w:ascii="Courier New" w:hAnsi="Courier New" w:cs="Courier New"/>
    </w:rPr>
  </w:style>
  <w:style w:type="character" w:customStyle="1" w:styleId="WW8Num18z2">
    <w:name w:val="WW8Num18z2"/>
    <w:rsid w:val="004F6C0E"/>
    <w:rPr>
      <w:rFonts w:ascii="Wingdings" w:hAnsi="Wingdings"/>
    </w:rPr>
  </w:style>
  <w:style w:type="character" w:customStyle="1" w:styleId="WW8Num19z0">
    <w:name w:val="WW8Num19z0"/>
    <w:rsid w:val="004F6C0E"/>
    <w:rPr>
      <w:rFonts w:ascii="Symbol" w:hAnsi="Symbol"/>
    </w:rPr>
  </w:style>
  <w:style w:type="character" w:customStyle="1" w:styleId="WW8Num19z1">
    <w:name w:val="WW8Num19z1"/>
    <w:rsid w:val="004F6C0E"/>
    <w:rPr>
      <w:rFonts w:ascii="Courier New" w:hAnsi="Courier New"/>
    </w:rPr>
  </w:style>
  <w:style w:type="character" w:customStyle="1" w:styleId="WW8Num19z2">
    <w:name w:val="WW8Num19z2"/>
    <w:rsid w:val="004F6C0E"/>
    <w:rPr>
      <w:rFonts w:ascii="Wingdings" w:hAnsi="Wingdings"/>
    </w:rPr>
  </w:style>
  <w:style w:type="character" w:customStyle="1" w:styleId="WW8Num20z0">
    <w:name w:val="WW8Num20z0"/>
    <w:rsid w:val="004F6C0E"/>
    <w:rPr>
      <w:rFonts w:ascii="Symbol" w:hAnsi="Symbol"/>
    </w:rPr>
  </w:style>
  <w:style w:type="character" w:customStyle="1" w:styleId="WW8Num20z1">
    <w:name w:val="WW8Num20z1"/>
    <w:rsid w:val="004F6C0E"/>
    <w:rPr>
      <w:rFonts w:ascii="Courier New" w:hAnsi="Courier New"/>
    </w:rPr>
  </w:style>
  <w:style w:type="character" w:customStyle="1" w:styleId="WW8Num20z2">
    <w:name w:val="WW8Num20z2"/>
    <w:rsid w:val="004F6C0E"/>
    <w:rPr>
      <w:rFonts w:ascii="Wingdings" w:hAnsi="Wingdings"/>
    </w:rPr>
  </w:style>
  <w:style w:type="character" w:customStyle="1" w:styleId="WW8Num21z0">
    <w:name w:val="WW8Num21z0"/>
    <w:rsid w:val="004F6C0E"/>
    <w:rPr>
      <w:rFonts w:ascii="Symbol" w:hAnsi="Symbol"/>
    </w:rPr>
  </w:style>
  <w:style w:type="character" w:customStyle="1" w:styleId="WW8Num21z1">
    <w:name w:val="WW8Num21z1"/>
    <w:rsid w:val="004F6C0E"/>
    <w:rPr>
      <w:rFonts w:ascii="Courier New" w:hAnsi="Courier New" w:cs="Courier New"/>
    </w:rPr>
  </w:style>
  <w:style w:type="character" w:customStyle="1" w:styleId="WW8Num21z2">
    <w:name w:val="WW8Num21z2"/>
    <w:rsid w:val="004F6C0E"/>
    <w:rPr>
      <w:rFonts w:ascii="Wingdings" w:hAnsi="Wingdings"/>
    </w:rPr>
  </w:style>
  <w:style w:type="character" w:customStyle="1" w:styleId="WW8Num22z0">
    <w:name w:val="WW8Num22z0"/>
    <w:rsid w:val="004F6C0E"/>
    <w:rPr>
      <w:rFonts w:ascii="Symbol" w:hAnsi="Symbol"/>
    </w:rPr>
  </w:style>
  <w:style w:type="character" w:customStyle="1" w:styleId="WW8Num22z1">
    <w:name w:val="WW8Num22z1"/>
    <w:rsid w:val="004F6C0E"/>
    <w:rPr>
      <w:rFonts w:ascii="Courier New" w:hAnsi="Courier New" w:cs="Courier New"/>
    </w:rPr>
  </w:style>
  <w:style w:type="character" w:customStyle="1" w:styleId="WW8Num22z2">
    <w:name w:val="WW8Num22z2"/>
    <w:rsid w:val="004F6C0E"/>
    <w:rPr>
      <w:rFonts w:ascii="Wingdings" w:hAnsi="Wingdings"/>
    </w:rPr>
  </w:style>
  <w:style w:type="character" w:customStyle="1" w:styleId="WW8Num23z0">
    <w:name w:val="WW8Num23z0"/>
    <w:rsid w:val="004F6C0E"/>
    <w:rPr>
      <w:rFonts w:ascii="Symbol" w:hAnsi="Symbol"/>
    </w:rPr>
  </w:style>
  <w:style w:type="character" w:customStyle="1" w:styleId="WW8Num23z1">
    <w:name w:val="WW8Num23z1"/>
    <w:rsid w:val="004F6C0E"/>
    <w:rPr>
      <w:rFonts w:ascii="Courier New" w:hAnsi="Courier New"/>
    </w:rPr>
  </w:style>
  <w:style w:type="character" w:customStyle="1" w:styleId="WW8Num23z2">
    <w:name w:val="WW8Num23z2"/>
    <w:rsid w:val="004F6C0E"/>
    <w:rPr>
      <w:rFonts w:ascii="Wingdings" w:hAnsi="Wingdings"/>
    </w:rPr>
  </w:style>
  <w:style w:type="character" w:customStyle="1" w:styleId="WW8Num24z0">
    <w:name w:val="WW8Num24z0"/>
    <w:rsid w:val="004F6C0E"/>
    <w:rPr>
      <w:rFonts w:ascii="Times New Roman" w:eastAsia="Times New Roman" w:hAnsi="Times New Roman" w:cs="Times New Roman"/>
    </w:rPr>
  </w:style>
  <w:style w:type="character" w:customStyle="1" w:styleId="WW8Num24z1">
    <w:name w:val="WW8Num24z1"/>
    <w:rsid w:val="004F6C0E"/>
    <w:rPr>
      <w:rFonts w:ascii="Courier New" w:hAnsi="Courier New"/>
    </w:rPr>
  </w:style>
  <w:style w:type="character" w:customStyle="1" w:styleId="WW8Num24z2">
    <w:name w:val="WW8Num24z2"/>
    <w:rsid w:val="004F6C0E"/>
    <w:rPr>
      <w:rFonts w:ascii="Wingdings" w:hAnsi="Wingdings"/>
    </w:rPr>
  </w:style>
  <w:style w:type="character" w:customStyle="1" w:styleId="WW8Num24z3">
    <w:name w:val="WW8Num24z3"/>
    <w:rsid w:val="004F6C0E"/>
    <w:rPr>
      <w:rFonts w:ascii="Symbol" w:hAnsi="Symbol"/>
    </w:rPr>
  </w:style>
  <w:style w:type="character" w:customStyle="1" w:styleId="WW8Num25z0">
    <w:name w:val="WW8Num25z0"/>
    <w:rsid w:val="004F6C0E"/>
    <w:rPr>
      <w:rFonts w:ascii="Symbol" w:hAnsi="Symbol"/>
    </w:rPr>
  </w:style>
  <w:style w:type="character" w:customStyle="1" w:styleId="WW8Num25z1">
    <w:name w:val="WW8Num25z1"/>
    <w:rsid w:val="004F6C0E"/>
    <w:rPr>
      <w:rFonts w:ascii="Courier New" w:hAnsi="Courier New" w:cs="Courier New"/>
    </w:rPr>
  </w:style>
  <w:style w:type="character" w:customStyle="1" w:styleId="WW8Num25z2">
    <w:name w:val="WW8Num25z2"/>
    <w:rsid w:val="004F6C0E"/>
    <w:rPr>
      <w:rFonts w:ascii="Wingdings" w:hAnsi="Wingdings"/>
    </w:rPr>
  </w:style>
  <w:style w:type="character" w:customStyle="1" w:styleId="WW8Num26z0">
    <w:name w:val="WW8Num26z0"/>
    <w:rsid w:val="004F6C0E"/>
    <w:rPr>
      <w:rFonts w:ascii="Symbol" w:hAnsi="Symbol"/>
    </w:rPr>
  </w:style>
  <w:style w:type="character" w:customStyle="1" w:styleId="WW8Num26z1">
    <w:name w:val="WW8Num26z1"/>
    <w:rsid w:val="004F6C0E"/>
    <w:rPr>
      <w:rFonts w:ascii="Courier New" w:hAnsi="Courier New"/>
    </w:rPr>
  </w:style>
  <w:style w:type="character" w:customStyle="1" w:styleId="WW8Num26z2">
    <w:name w:val="WW8Num26z2"/>
    <w:rsid w:val="004F6C0E"/>
    <w:rPr>
      <w:rFonts w:ascii="Wingdings" w:hAnsi="Wingdings"/>
    </w:rPr>
  </w:style>
  <w:style w:type="character" w:customStyle="1" w:styleId="WW8Num27z0">
    <w:name w:val="WW8Num27z0"/>
    <w:rsid w:val="004F6C0E"/>
    <w:rPr>
      <w:rFonts w:ascii="Symbol" w:hAnsi="Symbol"/>
    </w:rPr>
  </w:style>
  <w:style w:type="character" w:customStyle="1" w:styleId="WW8Num27z1">
    <w:name w:val="WW8Num27z1"/>
    <w:rsid w:val="004F6C0E"/>
    <w:rPr>
      <w:rFonts w:ascii="Courier New" w:hAnsi="Courier New" w:cs="Courier New"/>
    </w:rPr>
  </w:style>
  <w:style w:type="character" w:customStyle="1" w:styleId="WW8Num27z2">
    <w:name w:val="WW8Num27z2"/>
    <w:rsid w:val="004F6C0E"/>
    <w:rPr>
      <w:rFonts w:ascii="Wingdings" w:hAnsi="Wingdings"/>
    </w:rPr>
  </w:style>
  <w:style w:type="character" w:customStyle="1" w:styleId="WW8Num28z0">
    <w:name w:val="WW8Num28z0"/>
    <w:rsid w:val="004F6C0E"/>
    <w:rPr>
      <w:rFonts w:ascii="Symbol" w:hAnsi="Symbol"/>
    </w:rPr>
  </w:style>
  <w:style w:type="character" w:customStyle="1" w:styleId="WW8Num30z0">
    <w:name w:val="WW8Num30z0"/>
    <w:rsid w:val="004F6C0E"/>
    <w:rPr>
      <w:rFonts w:ascii="Symbol" w:hAnsi="Symbol"/>
    </w:rPr>
  </w:style>
  <w:style w:type="character" w:customStyle="1" w:styleId="WW8Num30z1">
    <w:name w:val="WW8Num30z1"/>
    <w:rsid w:val="004F6C0E"/>
    <w:rPr>
      <w:rFonts w:ascii="Courier New" w:hAnsi="Courier New" w:cs="Courier New"/>
    </w:rPr>
  </w:style>
  <w:style w:type="character" w:customStyle="1" w:styleId="WW8Num30z2">
    <w:name w:val="WW8Num30z2"/>
    <w:rsid w:val="004F6C0E"/>
    <w:rPr>
      <w:rFonts w:ascii="Wingdings" w:hAnsi="Wingdings"/>
    </w:rPr>
  </w:style>
  <w:style w:type="character" w:customStyle="1" w:styleId="WW8Num32z0">
    <w:name w:val="WW8Num32z0"/>
    <w:rsid w:val="004F6C0E"/>
    <w:rPr>
      <w:rFonts w:ascii="Symbol" w:hAnsi="Symbol"/>
    </w:rPr>
  </w:style>
  <w:style w:type="character" w:customStyle="1" w:styleId="WW8Num32z1">
    <w:name w:val="WW8Num32z1"/>
    <w:rsid w:val="004F6C0E"/>
    <w:rPr>
      <w:rFonts w:ascii="Courier New" w:hAnsi="Courier New"/>
    </w:rPr>
  </w:style>
  <w:style w:type="character" w:customStyle="1" w:styleId="WW8Num32z2">
    <w:name w:val="WW8Num32z2"/>
    <w:rsid w:val="004F6C0E"/>
    <w:rPr>
      <w:rFonts w:ascii="Wingdings" w:hAnsi="Wingdings"/>
    </w:rPr>
  </w:style>
  <w:style w:type="character" w:customStyle="1" w:styleId="WW8Num35z0">
    <w:name w:val="WW8Num35z0"/>
    <w:rsid w:val="004F6C0E"/>
    <w:rPr>
      <w:rFonts w:ascii="Symbol" w:hAnsi="Symbol"/>
    </w:rPr>
  </w:style>
  <w:style w:type="character" w:customStyle="1" w:styleId="WW8Num35z1">
    <w:name w:val="WW8Num35z1"/>
    <w:rsid w:val="004F6C0E"/>
    <w:rPr>
      <w:rFonts w:ascii="Courier New" w:hAnsi="Courier New" w:cs="Courier New"/>
    </w:rPr>
  </w:style>
  <w:style w:type="character" w:customStyle="1" w:styleId="WW8Num35z2">
    <w:name w:val="WW8Num35z2"/>
    <w:rsid w:val="004F6C0E"/>
    <w:rPr>
      <w:rFonts w:ascii="Wingdings" w:hAnsi="Wingdings"/>
    </w:rPr>
  </w:style>
  <w:style w:type="character" w:customStyle="1" w:styleId="WW8Num36z0">
    <w:name w:val="WW8Num36z0"/>
    <w:rsid w:val="004F6C0E"/>
    <w:rPr>
      <w:rFonts w:ascii="Symbol" w:hAnsi="Symbol"/>
    </w:rPr>
  </w:style>
  <w:style w:type="character" w:customStyle="1" w:styleId="WW8Num38z0">
    <w:name w:val="WW8Num38z0"/>
    <w:rsid w:val="004F6C0E"/>
    <w:rPr>
      <w:rFonts w:ascii="Symbol" w:hAnsi="Symbol"/>
    </w:rPr>
  </w:style>
  <w:style w:type="character" w:customStyle="1" w:styleId="WW8Num38z1">
    <w:name w:val="WW8Num38z1"/>
    <w:rsid w:val="004F6C0E"/>
    <w:rPr>
      <w:rFonts w:ascii="Courier New" w:hAnsi="Courier New"/>
    </w:rPr>
  </w:style>
  <w:style w:type="character" w:customStyle="1" w:styleId="WW8Num38z2">
    <w:name w:val="WW8Num38z2"/>
    <w:rsid w:val="004F6C0E"/>
    <w:rPr>
      <w:rFonts w:ascii="Wingdings" w:hAnsi="Wingdings"/>
    </w:rPr>
  </w:style>
  <w:style w:type="character" w:customStyle="1" w:styleId="WW8Num39z0">
    <w:name w:val="WW8Num39z0"/>
    <w:rsid w:val="004F6C0E"/>
    <w:rPr>
      <w:rFonts w:ascii="Symbol" w:hAnsi="Symbol"/>
    </w:rPr>
  </w:style>
  <w:style w:type="character" w:customStyle="1" w:styleId="WW8Num39z1">
    <w:name w:val="WW8Num39z1"/>
    <w:rsid w:val="004F6C0E"/>
    <w:rPr>
      <w:rFonts w:ascii="Courier New" w:hAnsi="Courier New"/>
    </w:rPr>
  </w:style>
  <w:style w:type="character" w:customStyle="1" w:styleId="WW8Num39z2">
    <w:name w:val="WW8Num39z2"/>
    <w:rsid w:val="004F6C0E"/>
    <w:rPr>
      <w:rFonts w:ascii="Wingdings" w:hAnsi="Wingdings"/>
    </w:rPr>
  </w:style>
  <w:style w:type="character" w:customStyle="1" w:styleId="WW8Num40z0">
    <w:name w:val="WW8Num40z0"/>
    <w:rsid w:val="004F6C0E"/>
    <w:rPr>
      <w:rFonts w:ascii="Symbol" w:hAnsi="Symbol"/>
    </w:rPr>
  </w:style>
  <w:style w:type="character" w:customStyle="1" w:styleId="WW8Num40z1">
    <w:name w:val="WW8Num40z1"/>
    <w:rsid w:val="004F6C0E"/>
    <w:rPr>
      <w:rFonts w:ascii="Courier New" w:hAnsi="Courier New" w:cs="Courier New"/>
    </w:rPr>
  </w:style>
  <w:style w:type="character" w:customStyle="1" w:styleId="WW8Num40z2">
    <w:name w:val="WW8Num40z2"/>
    <w:rsid w:val="004F6C0E"/>
    <w:rPr>
      <w:rFonts w:ascii="Wingdings" w:hAnsi="Wingdings"/>
    </w:rPr>
  </w:style>
  <w:style w:type="character" w:customStyle="1" w:styleId="WW8Num41z0">
    <w:name w:val="WW8Num41z0"/>
    <w:rsid w:val="004F6C0E"/>
    <w:rPr>
      <w:rFonts w:ascii="Symbol" w:hAnsi="Symbol"/>
    </w:rPr>
  </w:style>
  <w:style w:type="character" w:customStyle="1" w:styleId="WW8Num41z1">
    <w:name w:val="WW8Num41z1"/>
    <w:rsid w:val="004F6C0E"/>
    <w:rPr>
      <w:rFonts w:ascii="Courier New" w:hAnsi="Courier New" w:cs="Courier New"/>
    </w:rPr>
  </w:style>
  <w:style w:type="character" w:customStyle="1" w:styleId="WW8Num41z2">
    <w:name w:val="WW8Num41z2"/>
    <w:rsid w:val="004F6C0E"/>
    <w:rPr>
      <w:rFonts w:ascii="Wingdings" w:hAnsi="Wingdings"/>
    </w:rPr>
  </w:style>
  <w:style w:type="character" w:customStyle="1" w:styleId="WW8Num42z0">
    <w:name w:val="WW8Num42z0"/>
    <w:rsid w:val="004F6C0E"/>
    <w:rPr>
      <w:rFonts w:ascii="Symbol" w:hAnsi="Symbol"/>
    </w:rPr>
  </w:style>
  <w:style w:type="character" w:customStyle="1" w:styleId="WW8Num42z1">
    <w:name w:val="WW8Num42z1"/>
    <w:rsid w:val="004F6C0E"/>
    <w:rPr>
      <w:rFonts w:ascii="Courier New" w:hAnsi="Courier New"/>
    </w:rPr>
  </w:style>
  <w:style w:type="character" w:customStyle="1" w:styleId="WW8Num42z2">
    <w:name w:val="WW8Num42z2"/>
    <w:rsid w:val="004F6C0E"/>
    <w:rPr>
      <w:rFonts w:ascii="Wingdings" w:hAnsi="Wingdings"/>
    </w:rPr>
  </w:style>
  <w:style w:type="character" w:customStyle="1" w:styleId="WW8Num43z0">
    <w:name w:val="WW8Num43z0"/>
    <w:rsid w:val="004F6C0E"/>
    <w:rPr>
      <w:rFonts w:ascii="Times New Roman" w:eastAsia="Times New Roman" w:hAnsi="Times New Roman" w:cs="Times New Roman"/>
    </w:rPr>
  </w:style>
  <w:style w:type="character" w:customStyle="1" w:styleId="WW8Num43z1">
    <w:name w:val="WW8Num43z1"/>
    <w:rsid w:val="004F6C0E"/>
    <w:rPr>
      <w:rFonts w:ascii="Symbol" w:hAnsi="Symbol"/>
    </w:rPr>
  </w:style>
  <w:style w:type="character" w:customStyle="1" w:styleId="WW8Num43z2">
    <w:name w:val="WW8Num43z2"/>
    <w:rsid w:val="004F6C0E"/>
    <w:rPr>
      <w:rFonts w:ascii="Wingdings" w:hAnsi="Wingdings"/>
    </w:rPr>
  </w:style>
  <w:style w:type="character" w:customStyle="1" w:styleId="WW8Num43z4">
    <w:name w:val="WW8Num43z4"/>
    <w:rsid w:val="004F6C0E"/>
    <w:rPr>
      <w:rFonts w:ascii="Courier New" w:hAnsi="Courier New"/>
    </w:rPr>
  </w:style>
  <w:style w:type="character" w:customStyle="1" w:styleId="WW8Num44z0">
    <w:name w:val="WW8Num44z0"/>
    <w:rsid w:val="004F6C0E"/>
    <w:rPr>
      <w:rFonts w:ascii="Symbol" w:hAnsi="Symbol"/>
    </w:rPr>
  </w:style>
  <w:style w:type="character" w:customStyle="1" w:styleId="WW8Num44z1">
    <w:name w:val="WW8Num44z1"/>
    <w:rsid w:val="004F6C0E"/>
    <w:rPr>
      <w:rFonts w:ascii="Courier New" w:hAnsi="Courier New" w:cs="Courier New"/>
    </w:rPr>
  </w:style>
  <w:style w:type="character" w:customStyle="1" w:styleId="WW8Num44z2">
    <w:name w:val="WW8Num44z2"/>
    <w:rsid w:val="004F6C0E"/>
    <w:rPr>
      <w:rFonts w:ascii="Wingdings" w:hAnsi="Wingdings"/>
    </w:rPr>
  </w:style>
  <w:style w:type="character" w:customStyle="1" w:styleId="WW8Num45z0">
    <w:name w:val="WW8Num45z0"/>
    <w:rsid w:val="004F6C0E"/>
    <w:rPr>
      <w:rFonts w:ascii="Symbol" w:hAnsi="Symbol"/>
    </w:rPr>
  </w:style>
  <w:style w:type="character" w:customStyle="1" w:styleId="WW8Num46z0">
    <w:name w:val="WW8Num46z0"/>
    <w:rsid w:val="004F6C0E"/>
    <w:rPr>
      <w:rFonts w:ascii="Times New Roman" w:eastAsia="Times New Roman" w:hAnsi="Times New Roman" w:cs="Times New Roman"/>
    </w:rPr>
  </w:style>
  <w:style w:type="character" w:customStyle="1" w:styleId="WW8Num46z1">
    <w:name w:val="WW8Num46z1"/>
    <w:rsid w:val="004F6C0E"/>
    <w:rPr>
      <w:rFonts w:ascii="Courier New" w:hAnsi="Courier New"/>
    </w:rPr>
  </w:style>
  <w:style w:type="character" w:customStyle="1" w:styleId="WW8Num46z2">
    <w:name w:val="WW8Num46z2"/>
    <w:rsid w:val="004F6C0E"/>
    <w:rPr>
      <w:rFonts w:ascii="Wingdings" w:hAnsi="Wingdings"/>
    </w:rPr>
  </w:style>
  <w:style w:type="character" w:customStyle="1" w:styleId="WW8Num46z3">
    <w:name w:val="WW8Num46z3"/>
    <w:rsid w:val="004F6C0E"/>
    <w:rPr>
      <w:rFonts w:ascii="Symbol" w:hAnsi="Symbol"/>
    </w:rPr>
  </w:style>
  <w:style w:type="character" w:customStyle="1" w:styleId="WW8Num47z0">
    <w:name w:val="WW8Num47z0"/>
    <w:rsid w:val="004F6C0E"/>
    <w:rPr>
      <w:rFonts w:ascii="Symbol" w:hAnsi="Symbol"/>
    </w:rPr>
  </w:style>
  <w:style w:type="character" w:customStyle="1" w:styleId="WW8Num47z1">
    <w:name w:val="WW8Num47z1"/>
    <w:rsid w:val="004F6C0E"/>
    <w:rPr>
      <w:rFonts w:ascii="Courier New" w:hAnsi="Courier New"/>
    </w:rPr>
  </w:style>
  <w:style w:type="character" w:customStyle="1" w:styleId="WW8Num47z2">
    <w:name w:val="WW8Num47z2"/>
    <w:rsid w:val="004F6C0E"/>
    <w:rPr>
      <w:rFonts w:ascii="Wingdings" w:hAnsi="Wingdings"/>
    </w:rPr>
  </w:style>
  <w:style w:type="character" w:customStyle="1" w:styleId="WW8Num48z0">
    <w:name w:val="WW8Num48z0"/>
    <w:rsid w:val="004F6C0E"/>
    <w:rPr>
      <w:rFonts w:ascii="Symbol" w:hAnsi="Symbol"/>
    </w:rPr>
  </w:style>
  <w:style w:type="character" w:customStyle="1" w:styleId="WW8Num48z1">
    <w:name w:val="WW8Num48z1"/>
    <w:rsid w:val="004F6C0E"/>
    <w:rPr>
      <w:rFonts w:ascii="Courier New" w:hAnsi="Courier New"/>
    </w:rPr>
  </w:style>
  <w:style w:type="character" w:customStyle="1" w:styleId="WW8Num48z2">
    <w:name w:val="WW8Num48z2"/>
    <w:rsid w:val="004F6C0E"/>
    <w:rPr>
      <w:rFonts w:ascii="Wingdings" w:hAnsi="Wingdings"/>
    </w:rPr>
  </w:style>
  <w:style w:type="paragraph" w:customStyle="1" w:styleId="1ff3">
    <w:name w:val="Цитата1"/>
    <w:basedOn w:val="a5"/>
    <w:rsid w:val="004F6C0E"/>
    <w:pPr>
      <w:spacing w:line="240" w:lineRule="auto"/>
      <w:ind w:left="-540" w:right="-801" w:firstLine="360"/>
      <w:jc w:val="left"/>
    </w:pPr>
    <w:rPr>
      <w:rFonts w:ascii="Arial" w:eastAsia="Times New Roman" w:hAnsi="Arial" w:cs="Arial"/>
      <w:szCs w:val="24"/>
      <w:lang w:eastAsia="ar-SA"/>
    </w:rPr>
  </w:style>
  <w:style w:type="paragraph" w:customStyle="1" w:styleId="317">
    <w:name w:val="Основной текст 31"/>
    <w:basedOn w:val="a5"/>
    <w:rsid w:val="004F6C0E"/>
    <w:pPr>
      <w:spacing w:line="240" w:lineRule="auto"/>
      <w:ind w:firstLine="0"/>
    </w:pPr>
    <w:rPr>
      <w:rFonts w:ascii="Arial" w:eastAsia="Times New Roman" w:hAnsi="Arial" w:cs="Arial"/>
      <w:bCs/>
      <w:color w:val="000000"/>
      <w:szCs w:val="20"/>
      <w:u w:val="single"/>
      <w:lang w:eastAsia="ar-SA"/>
    </w:rPr>
  </w:style>
  <w:style w:type="paragraph" w:customStyle="1" w:styleId="affffffff6">
    <w:name w:val="Стиль порядка"/>
    <w:basedOn w:val="a5"/>
    <w:rsid w:val="004F6C0E"/>
    <w:pPr>
      <w:tabs>
        <w:tab w:val="left" w:pos="1080"/>
        <w:tab w:val="left" w:pos="1260"/>
      </w:tabs>
      <w:ind w:firstLine="720"/>
    </w:pPr>
    <w:rPr>
      <w:rFonts w:eastAsia="Times New Roman" w:cs="Times New Roman"/>
      <w:sz w:val="28"/>
      <w:szCs w:val="28"/>
    </w:rPr>
  </w:style>
  <w:style w:type="character" w:customStyle="1" w:styleId="1ff4">
    <w:name w:val="Схема документа Знак1"/>
    <w:basedOn w:val="a6"/>
    <w:uiPriority w:val="99"/>
    <w:semiHidden/>
    <w:rsid w:val="004F6C0E"/>
    <w:rPr>
      <w:rFonts w:ascii="Tahoma" w:eastAsia="Times New Roman" w:hAnsi="Tahoma" w:cs="Tahoma"/>
      <w:sz w:val="16"/>
      <w:szCs w:val="16"/>
      <w:lang w:eastAsia="ru-RU"/>
    </w:rPr>
  </w:style>
  <w:style w:type="paragraph" w:customStyle="1" w:styleId="affffffff7">
    <w:name w:val="Стиль пункта схемы Знак Знак Знак Знак Знак Знак"/>
    <w:basedOn w:val="a5"/>
    <w:link w:val="affffffff8"/>
    <w:rsid w:val="004F6C0E"/>
    <w:pPr>
      <w:autoSpaceDE w:val="0"/>
      <w:autoSpaceDN w:val="0"/>
      <w:adjustRightInd w:val="0"/>
      <w:ind w:firstLine="680"/>
    </w:pPr>
    <w:rPr>
      <w:rFonts w:eastAsia="Times New Roman" w:cs="Times New Roman"/>
      <w:sz w:val="28"/>
      <w:szCs w:val="28"/>
    </w:rPr>
  </w:style>
  <w:style w:type="character" w:customStyle="1" w:styleId="affffffff8">
    <w:name w:val="Стиль пункта схемы Знак Знак Знак Знак Знак Знак Знак"/>
    <w:basedOn w:val="a6"/>
    <w:link w:val="affffffff7"/>
    <w:rsid w:val="004F6C0E"/>
    <w:rPr>
      <w:rFonts w:ascii="Times New Roman" w:eastAsia="Times New Roman" w:hAnsi="Times New Roman" w:cs="Times New Roman"/>
      <w:sz w:val="28"/>
      <w:szCs w:val="28"/>
    </w:rPr>
  </w:style>
  <w:style w:type="paragraph" w:customStyle="1" w:styleId="322">
    <w:name w:val="Основной текст с отступом 32"/>
    <w:basedOn w:val="a5"/>
    <w:rsid w:val="004F6C0E"/>
    <w:pPr>
      <w:overflowPunct w:val="0"/>
      <w:autoSpaceDE w:val="0"/>
      <w:autoSpaceDN w:val="0"/>
      <w:adjustRightInd w:val="0"/>
      <w:spacing w:line="240" w:lineRule="auto"/>
      <w:ind w:firstLine="567"/>
      <w:textAlignment w:val="baseline"/>
    </w:pPr>
    <w:rPr>
      <w:rFonts w:ascii="Arial CYR" w:eastAsia="Times New Roman" w:hAnsi="Arial CYR" w:cs="Times New Roman"/>
      <w:i/>
      <w:szCs w:val="20"/>
    </w:rPr>
  </w:style>
  <w:style w:type="paragraph" w:customStyle="1" w:styleId="1ff5">
    <w:name w:val="Нор Абзац1"/>
    <w:basedOn w:val="a5"/>
    <w:rsid w:val="004F6C0E"/>
    <w:pPr>
      <w:overflowPunct w:val="0"/>
      <w:autoSpaceDE w:val="0"/>
      <w:autoSpaceDN w:val="0"/>
      <w:adjustRightInd w:val="0"/>
      <w:spacing w:before="60" w:line="240" w:lineRule="auto"/>
      <w:ind w:firstLine="397"/>
      <w:textAlignment w:val="baseline"/>
    </w:pPr>
    <w:rPr>
      <w:rFonts w:eastAsia="Times New Roman" w:cs="Times New Roman"/>
      <w:szCs w:val="20"/>
    </w:rPr>
  </w:style>
  <w:style w:type="paragraph" w:customStyle="1" w:styleId="4e">
    <w:name w:val="Обычный4"/>
    <w:rsid w:val="004F6C0E"/>
    <w:pPr>
      <w:snapToGrid w:val="0"/>
      <w:spacing w:after="0" w:line="240" w:lineRule="auto"/>
    </w:pPr>
    <w:rPr>
      <w:rFonts w:ascii="Times New Roman" w:eastAsia="Times New Roman" w:hAnsi="Times New Roman" w:cs="Times New Roman"/>
      <w:szCs w:val="20"/>
    </w:rPr>
  </w:style>
  <w:style w:type="paragraph" w:customStyle="1" w:styleId="OEM">
    <w:name w:val="Нормальный (OEM)"/>
    <w:basedOn w:val="a5"/>
    <w:next w:val="a5"/>
    <w:uiPriority w:val="99"/>
    <w:rsid w:val="004F6C0E"/>
    <w:pPr>
      <w:widowControl w:val="0"/>
      <w:autoSpaceDE w:val="0"/>
      <w:autoSpaceDN w:val="0"/>
      <w:adjustRightInd w:val="0"/>
      <w:spacing w:line="240" w:lineRule="auto"/>
      <w:ind w:firstLine="0"/>
    </w:pPr>
    <w:rPr>
      <w:rFonts w:ascii="Courier New" w:eastAsia="Times New Roman" w:hAnsi="Courier New" w:cs="Courier New"/>
      <w:sz w:val="20"/>
      <w:szCs w:val="20"/>
    </w:rPr>
  </w:style>
  <w:style w:type="character" w:customStyle="1" w:styleId="afffffffe">
    <w:name w:val="Стиль пункта схемы Знак"/>
    <w:basedOn w:val="a6"/>
    <w:link w:val="afffffffd"/>
    <w:rsid w:val="004F6C0E"/>
    <w:rPr>
      <w:rFonts w:ascii="Times New Roman" w:eastAsia="Times New Roman" w:hAnsi="Times New Roman" w:cs="Calibri"/>
      <w:sz w:val="28"/>
      <w:szCs w:val="28"/>
      <w:lang w:eastAsia="ar-SA"/>
    </w:rPr>
  </w:style>
  <w:style w:type="numbering" w:customStyle="1" w:styleId="144">
    <w:name w:val="Нет списка14"/>
    <w:next w:val="a8"/>
    <w:uiPriority w:val="99"/>
    <w:semiHidden/>
    <w:unhideWhenUsed/>
    <w:rsid w:val="00DD267D"/>
  </w:style>
  <w:style w:type="table" w:customStyle="1" w:styleId="4f">
    <w:name w:val="Сетка таблицы4"/>
    <w:basedOn w:val="a7"/>
    <w:next w:val="afd"/>
    <w:rsid w:val="00DD26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6"/>
    <w:rsid w:val="00DD267D"/>
  </w:style>
  <w:style w:type="paragraph" w:customStyle="1" w:styleId="affffffff9">
    <w:name w:val="ДОК Титульник Должности"/>
    <w:basedOn w:val="a5"/>
    <w:rsid w:val="00DD267D"/>
    <w:pPr>
      <w:ind w:firstLine="0"/>
      <w:contextualSpacing/>
      <w:jc w:val="center"/>
    </w:pPr>
    <w:rPr>
      <w:rFonts w:eastAsia="Times New Roman" w:cs="Times New Roman"/>
      <w:noProof/>
      <w:sz w:val="28"/>
      <w:lang w:val="en-US"/>
    </w:rPr>
  </w:style>
  <w:style w:type="numbering" w:customStyle="1" w:styleId="153">
    <w:name w:val="Нет списка15"/>
    <w:next w:val="a8"/>
    <w:uiPriority w:val="99"/>
    <w:semiHidden/>
    <w:unhideWhenUsed/>
    <w:rsid w:val="00B77267"/>
  </w:style>
  <w:style w:type="table" w:customStyle="1" w:styleId="58">
    <w:name w:val="Сетка таблицы5"/>
    <w:basedOn w:val="a7"/>
    <w:next w:val="afd"/>
    <w:rsid w:val="00B7726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210">
    <w:name w:val="Основной текст с отступом 321"/>
    <w:basedOn w:val="a5"/>
    <w:rsid w:val="00B77267"/>
    <w:pPr>
      <w:suppressAutoHyphens/>
      <w:spacing w:after="120"/>
      <w:ind w:left="283" w:firstLine="720"/>
    </w:pPr>
    <w:rPr>
      <w:rFonts w:eastAsia="Times New Roman" w:cs="Times New Roman"/>
      <w:sz w:val="16"/>
      <w:szCs w:val="16"/>
      <w:lang w:eastAsia="ar-SA"/>
    </w:rPr>
  </w:style>
  <w:style w:type="character" w:customStyle="1" w:styleId="2f8">
    <w:name w:val="Знак Знак2"/>
    <w:basedOn w:val="a6"/>
    <w:rsid w:val="00B77267"/>
    <w:rPr>
      <w:sz w:val="22"/>
      <w:szCs w:val="22"/>
      <w:lang w:eastAsia="en-US"/>
    </w:rPr>
  </w:style>
  <w:style w:type="paragraph" w:customStyle="1" w:styleId="1ff6">
    <w:name w:val="Заголовок 1 с Нум"/>
    <w:basedOn w:val="18"/>
    <w:rsid w:val="00B77267"/>
    <w:pPr>
      <w:keepLines w:val="0"/>
      <w:pageBreakBefore w:val="0"/>
      <w:spacing w:line="240" w:lineRule="auto"/>
      <w:ind w:firstLine="540"/>
    </w:pPr>
    <w:rPr>
      <w:rFonts w:eastAsia="Times New Roman" w:cs="Arial"/>
      <w:kern w:val="32"/>
      <w:sz w:val="24"/>
      <w:szCs w:val="32"/>
    </w:rPr>
  </w:style>
  <w:style w:type="paragraph" w:customStyle="1" w:styleId="Table">
    <w:name w:val="Table №"/>
    <w:basedOn w:val="aff5"/>
    <w:rsid w:val="00B77267"/>
    <w:pPr>
      <w:suppressAutoHyphens/>
      <w:spacing w:line="240" w:lineRule="auto"/>
      <w:ind w:left="1418" w:firstLine="0"/>
      <w:jc w:val="left"/>
    </w:pPr>
    <w:rPr>
      <w:rFonts w:ascii="Arial Narrow" w:hAnsi="Arial Narrow"/>
      <w:b/>
      <w:bCs/>
      <w:szCs w:val="24"/>
    </w:rPr>
  </w:style>
  <w:style w:type="character" w:customStyle="1" w:styleId="FontStyle40">
    <w:name w:val="Font Style40"/>
    <w:basedOn w:val="a6"/>
    <w:rsid w:val="00B77267"/>
    <w:rPr>
      <w:rFonts w:ascii="Times New Roman" w:hAnsi="Times New Roman" w:cs="Times New Roman"/>
      <w:color w:val="000000"/>
      <w:sz w:val="22"/>
      <w:szCs w:val="22"/>
    </w:rPr>
  </w:style>
  <w:style w:type="character" w:customStyle="1" w:styleId="FontStyle46">
    <w:name w:val="Font Style46"/>
    <w:basedOn w:val="a6"/>
    <w:rsid w:val="00B77267"/>
    <w:rPr>
      <w:rFonts w:ascii="Times New Roman" w:hAnsi="Times New Roman" w:cs="Times New Roman"/>
      <w:color w:val="000000"/>
      <w:spacing w:val="30"/>
      <w:sz w:val="22"/>
      <w:szCs w:val="22"/>
    </w:rPr>
  </w:style>
  <w:style w:type="character" w:customStyle="1" w:styleId="FontStyle48">
    <w:name w:val="Font Style48"/>
    <w:basedOn w:val="a6"/>
    <w:rsid w:val="00B77267"/>
    <w:rPr>
      <w:rFonts w:ascii="Times New Roman" w:hAnsi="Times New Roman" w:cs="Times New Roman"/>
      <w:color w:val="000000"/>
      <w:spacing w:val="20"/>
      <w:sz w:val="22"/>
      <w:szCs w:val="22"/>
    </w:rPr>
  </w:style>
  <w:style w:type="character" w:customStyle="1" w:styleId="FontStyle49">
    <w:name w:val="Font Style49"/>
    <w:basedOn w:val="a6"/>
    <w:rsid w:val="00B77267"/>
    <w:rPr>
      <w:rFonts w:ascii="Times New Roman" w:hAnsi="Times New Roman" w:cs="Times New Roman"/>
      <w:color w:val="000000"/>
      <w:spacing w:val="50"/>
      <w:sz w:val="16"/>
      <w:szCs w:val="16"/>
    </w:rPr>
  </w:style>
  <w:style w:type="character" w:customStyle="1" w:styleId="FontStyle52">
    <w:name w:val="Font Style52"/>
    <w:basedOn w:val="a6"/>
    <w:rsid w:val="00B77267"/>
    <w:rPr>
      <w:rFonts w:ascii="Times New Roman" w:hAnsi="Times New Roman" w:cs="Times New Roman"/>
      <w:color w:val="000000"/>
      <w:spacing w:val="30"/>
      <w:sz w:val="22"/>
      <w:szCs w:val="22"/>
    </w:rPr>
  </w:style>
  <w:style w:type="character" w:customStyle="1" w:styleId="FontStyle54">
    <w:name w:val="Font Style54"/>
    <w:basedOn w:val="a6"/>
    <w:rsid w:val="00B77267"/>
    <w:rPr>
      <w:rFonts w:ascii="Times New Roman" w:hAnsi="Times New Roman" w:cs="Times New Roman"/>
      <w:color w:val="000000"/>
      <w:spacing w:val="40"/>
      <w:sz w:val="20"/>
      <w:szCs w:val="20"/>
    </w:rPr>
  </w:style>
  <w:style w:type="character" w:customStyle="1" w:styleId="FontStyle55">
    <w:name w:val="Font Style55"/>
    <w:basedOn w:val="a6"/>
    <w:rsid w:val="00B77267"/>
    <w:rPr>
      <w:rFonts w:ascii="Times New Roman" w:hAnsi="Times New Roman" w:cs="Times New Roman"/>
      <w:b/>
      <w:bCs/>
      <w:i/>
      <w:iCs/>
      <w:color w:val="000000"/>
      <w:spacing w:val="20"/>
      <w:sz w:val="22"/>
      <w:szCs w:val="22"/>
    </w:rPr>
  </w:style>
  <w:style w:type="character" w:customStyle="1" w:styleId="FontStyle57">
    <w:name w:val="Font Style57"/>
    <w:basedOn w:val="a6"/>
    <w:rsid w:val="00B77267"/>
    <w:rPr>
      <w:rFonts w:ascii="Times New Roman" w:hAnsi="Times New Roman" w:cs="Times New Roman"/>
      <w:smallCaps/>
      <w:color w:val="000000"/>
      <w:spacing w:val="20"/>
      <w:sz w:val="20"/>
      <w:szCs w:val="20"/>
    </w:rPr>
  </w:style>
  <w:style w:type="character" w:customStyle="1" w:styleId="FontStyle60">
    <w:name w:val="Font Style60"/>
    <w:basedOn w:val="a6"/>
    <w:rsid w:val="00B77267"/>
    <w:rPr>
      <w:rFonts w:ascii="Times New Roman" w:hAnsi="Times New Roman" w:cs="Times New Roman"/>
      <w:smallCaps/>
      <w:color w:val="000000"/>
      <w:spacing w:val="20"/>
      <w:sz w:val="20"/>
      <w:szCs w:val="20"/>
    </w:rPr>
  </w:style>
  <w:style w:type="character" w:customStyle="1" w:styleId="FontStyle14">
    <w:name w:val="Font Style14"/>
    <w:basedOn w:val="a6"/>
    <w:rsid w:val="00B77267"/>
    <w:rPr>
      <w:rFonts w:ascii="Times New Roman" w:hAnsi="Times New Roman" w:cs="Times New Roman"/>
      <w:color w:val="000000"/>
      <w:sz w:val="26"/>
      <w:szCs w:val="26"/>
    </w:rPr>
  </w:style>
  <w:style w:type="character" w:customStyle="1" w:styleId="FontStyle28">
    <w:name w:val="Font Style28"/>
    <w:basedOn w:val="a6"/>
    <w:rsid w:val="00B77267"/>
    <w:rPr>
      <w:rFonts w:ascii="Times New Roman" w:hAnsi="Times New Roman" w:cs="Times New Roman"/>
      <w:color w:val="000000"/>
      <w:spacing w:val="30"/>
      <w:sz w:val="22"/>
      <w:szCs w:val="22"/>
    </w:rPr>
  </w:style>
  <w:style w:type="character" w:customStyle="1" w:styleId="FontStyle36">
    <w:name w:val="Font Style36"/>
    <w:basedOn w:val="a6"/>
    <w:rsid w:val="00B77267"/>
    <w:rPr>
      <w:rFonts w:ascii="Times New Roman" w:hAnsi="Times New Roman" w:cs="Times New Roman"/>
      <w:color w:val="000000"/>
      <w:sz w:val="20"/>
      <w:szCs w:val="20"/>
    </w:rPr>
  </w:style>
  <w:style w:type="character" w:customStyle="1" w:styleId="FontStyle25">
    <w:name w:val="Font Style25"/>
    <w:basedOn w:val="a6"/>
    <w:rsid w:val="00B77267"/>
    <w:rPr>
      <w:rFonts w:ascii="Times New Roman" w:hAnsi="Times New Roman" w:cs="Times New Roman"/>
      <w:color w:val="000000"/>
      <w:spacing w:val="10"/>
      <w:sz w:val="24"/>
      <w:szCs w:val="24"/>
    </w:rPr>
  </w:style>
  <w:style w:type="character" w:customStyle="1" w:styleId="FontStyle26">
    <w:name w:val="Font Style26"/>
    <w:basedOn w:val="a6"/>
    <w:rsid w:val="00B77267"/>
    <w:rPr>
      <w:rFonts w:ascii="Times New Roman" w:hAnsi="Times New Roman" w:cs="Times New Roman"/>
      <w:i/>
      <w:iCs/>
      <w:color w:val="000000"/>
      <w:spacing w:val="20"/>
      <w:sz w:val="24"/>
      <w:szCs w:val="24"/>
    </w:rPr>
  </w:style>
  <w:style w:type="character" w:customStyle="1" w:styleId="FontStyle35">
    <w:name w:val="Font Style35"/>
    <w:basedOn w:val="a6"/>
    <w:rsid w:val="00B77267"/>
    <w:rPr>
      <w:rFonts w:ascii="Arial Narrow" w:hAnsi="Arial Narrow" w:cs="Arial Narrow"/>
      <w:b/>
      <w:bCs/>
      <w:color w:val="000000"/>
      <w:spacing w:val="20"/>
      <w:sz w:val="20"/>
      <w:szCs w:val="20"/>
    </w:rPr>
  </w:style>
  <w:style w:type="character" w:customStyle="1" w:styleId="FontStyle32">
    <w:name w:val="Font Style32"/>
    <w:basedOn w:val="a6"/>
    <w:rsid w:val="00B77267"/>
    <w:rPr>
      <w:rFonts w:ascii="Times New Roman" w:hAnsi="Times New Roman" w:cs="Times New Roman"/>
      <w:b/>
      <w:bCs/>
      <w:color w:val="000000"/>
      <w:sz w:val="24"/>
      <w:szCs w:val="24"/>
    </w:rPr>
  </w:style>
  <w:style w:type="character" w:customStyle="1" w:styleId="FontStyle33">
    <w:name w:val="Font Style33"/>
    <w:basedOn w:val="a6"/>
    <w:rsid w:val="00B77267"/>
    <w:rPr>
      <w:rFonts w:ascii="Times New Roman" w:hAnsi="Times New Roman" w:cs="Times New Roman"/>
      <w:color w:val="000000"/>
      <w:spacing w:val="10"/>
      <w:sz w:val="24"/>
      <w:szCs w:val="24"/>
    </w:rPr>
  </w:style>
  <w:style w:type="paragraph" w:customStyle="1" w:styleId="maintext">
    <w:name w:val="maintext"/>
    <w:basedOn w:val="a5"/>
    <w:rsid w:val="00B77267"/>
    <w:pPr>
      <w:spacing w:before="75" w:after="15" w:line="240" w:lineRule="auto"/>
      <w:ind w:firstLine="200"/>
    </w:pPr>
    <w:rPr>
      <w:rFonts w:ascii="Arial" w:eastAsia="Times New Roman" w:hAnsi="Arial" w:cs="Arial"/>
      <w:color w:val="000033"/>
      <w:sz w:val="20"/>
      <w:szCs w:val="20"/>
    </w:rPr>
  </w:style>
  <w:style w:type="paragraph" w:customStyle="1" w:styleId="DefaultParagraphFontChar">
    <w:name w:val="Default Paragraph Font Char"/>
    <w:aliases w:val=" Char Char2, Char1 Char"/>
    <w:basedOn w:val="a5"/>
    <w:rsid w:val="00B77267"/>
    <w:pPr>
      <w:spacing w:before="100" w:beforeAutospacing="1" w:after="100" w:afterAutospacing="1" w:line="240" w:lineRule="auto"/>
      <w:ind w:firstLine="0"/>
      <w:jc w:val="left"/>
    </w:pPr>
    <w:rPr>
      <w:rFonts w:ascii="Tahoma" w:eastAsia="Times New Roman" w:hAnsi="Tahoma" w:cs="Times New Roman"/>
      <w:sz w:val="20"/>
      <w:szCs w:val="20"/>
      <w:lang w:val="en-US" w:eastAsia="en-US"/>
    </w:rPr>
  </w:style>
  <w:style w:type="character" w:customStyle="1" w:styleId="FontStyle13">
    <w:name w:val="Font Style13"/>
    <w:basedOn w:val="a6"/>
    <w:uiPriority w:val="99"/>
    <w:rsid w:val="00B77267"/>
    <w:rPr>
      <w:rFonts w:ascii="Times New Roman" w:hAnsi="Times New Roman" w:cs="Times New Roman"/>
      <w:sz w:val="24"/>
      <w:szCs w:val="24"/>
    </w:rPr>
  </w:style>
  <w:style w:type="paragraph" w:customStyle="1" w:styleId="Style43">
    <w:name w:val="Style43"/>
    <w:basedOn w:val="a5"/>
    <w:uiPriority w:val="99"/>
    <w:rsid w:val="00B77267"/>
    <w:pPr>
      <w:widowControl w:val="0"/>
      <w:autoSpaceDE w:val="0"/>
      <w:autoSpaceDN w:val="0"/>
      <w:adjustRightInd w:val="0"/>
      <w:spacing w:line="318" w:lineRule="exact"/>
      <w:ind w:firstLine="701"/>
    </w:pPr>
    <w:rPr>
      <w:rFonts w:ascii="Courier New" w:eastAsia="Times New Roman" w:hAnsi="Courier New" w:cs="Courier New"/>
      <w:szCs w:val="24"/>
    </w:rPr>
  </w:style>
  <w:style w:type="character" w:customStyle="1" w:styleId="FontStyle244">
    <w:name w:val="Font Style244"/>
    <w:basedOn w:val="a6"/>
    <w:uiPriority w:val="99"/>
    <w:rsid w:val="00B77267"/>
    <w:rPr>
      <w:rFonts w:ascii="Courier New" w:hAnsi="Courier New" w:cs="Courier New"/>
      <w:sz w:val="24"/>
      <w:szCs w:val="24"/>
    </w:rPr>
  </w:style>
  <w:style w:type="character" w:customStyle="1" w:styleId="FontStyle245">
    <w:name w:val="Font Style245"/>
    <w:basedOn w:val="a6"/>
    <w:uiPriority w:val="99"/>
    <w:rsid w:val="00B77267"/>
    <w:rPr>
      <w:rFonts w:ascii="Courier New" w:hAnsi="Courier New" w:cs="Courier New"/>
      <w:b/>
      <w:bCs/>
      <w:sz w:val="24"/>
      <w:szCs w:val="24"/>
    </w:rPr>
  </w:style>
  <w:style w:type="paragraph" w:customStyle="1" w:styleId="Style18">
    <w:name w:val="Style18"/>
    <w:basedOn w:val="a5"/>
    <w:uiPriority w:val="99"/>
    <w:rsid w:val="00B77267"/>
    <w:pPr>
      <w:widowControl w:val="0"/>
      <w:autoSpaceDE w:val="0"/>
      <w:autoSpaceDN w:val="0"/>
      <w:adjustRightInd w:val="0"/>
      <w:spacing w:line="312" w:lineRule="exact"/>
      <w:ind w:firstLine="542"/>
    </w:pPr>
    <w:rPr>
      <w:rFonts w:ascii="Courier New" w:eastAsia="Times New Roman" w:hAnsi="Courier New" w:cs="Courier New"/>
      <w:szCs w:val="24"/>
    </w:rPr>
  </w:style>
  <w:style w:type="paragraph" w:customStyle="1" w:styleId="Style68">
    <w:name w:val="Style68"/>
    <w:basedOn w:val="a5"/>
    <w:uiPriority w:val="99"/>
    <w:rsid w:val="00B77267"/>
    <w:pPr>
      <w:widowControl w:val="0"/>
      <w:autoSpaceDE w:val="0"/>
      <w:autoSpaceDN w:val="0"/>
      <w:adjustRightInd w:val="0"/>
      <w:spacing w:line="322" w:lineRule="exact"/>
      <w:ind w:hanging="1426"/>
      <w:jc w:val="left"/>
    </w:pPr>
    <w:rPr>
      <w:rFonts w:ascii="Courier New" w:eastAsia="Times New Roman" w:hAnsi="Courier New" w:cs="Courier New"/>
      <w:szCs w:val="24"/>
    </w:rPr>
  </w:style>
  <w:style w:type="paragraph" w:customStyle="1" w:styleId="Style141">
    <w:name w:val="Style141"/>
    <w:basedOn w:val="a5"/>
    <w:uiPriority w:val="99"/>
    <w:rsid w:val="00B77267"/>
    <w:pPr>
      <w:widowControl w:val="0"/>
      <w:autoSpaceDE w:val="0"/>
      <w:autoSpaceDN w:val="0"/>
      <w:adjustRightInd w:val="0"/>
      <w:spacing w:line="322" w:lineRule="exact"/>
      <w:ind w:firstLine="845"/>
      <w:jc w:val="left"/>
    </w:pPr>
    <w:rPr>
      <w:rFonts w:ascii="Courier New" w:eastAsia="Times New Roman" w:hAnsi="Courier New" w:cs="Courier New"/>
      <w:szCs w:val="24"/>
    </w:rPr>
  </w:style>
  <w:style w:type="character" w:customStyle="1" w:styleId="FontStyle246">
    <w:name w:val="Font Style246"/>
    <w:basedOn w:val="a6"/>
    <w:uiPriority w:val="99"/>
    <w:rsid w:val="00B77267"/>
    <w:rPr>
      <w:rFonts w:ascii="Courier New" w:hAnsi="Courier New" w:cs="Courier New"/>
      <w:b/>
      <w:bCs/>
      <w:sz w:val="24"/>
      <w:szCs w:val="24"/>
    </w:rPr>
  </w:style>
  <w:style w:type="numbering" w:customStyle="1" w:styleId="161">
    <w:name w:val="Нет списка16"/>
    <w:next w:val="a8"/>
    <w:uiPriority w:val="99"/>
    <w:semiHidden/>
    <w:unhideWhenUsed/>
    <w:rsid w:val="00D720CB"/>
  </w:style>
  <w:style w:type="table" w:customStyle="1" w:styleId="6a">
    <w:name w:val="Сетка таблицы6"/>
    <w:basedOn w:val="a7"/>
    <w:next w:val="afd"/>
    <w:rsid w:val="00D720C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8"/>
    <w:uiPriority w:val="99"/>
    <w:semiHidden/>
    <w:unhideWhenUsed/>
    <w:rsid w:val="00934DA3"/>
  </w:style>
  <w:style w:type="table" w:customStyle="1" w:styleId="75">
    <w:name w:val="Сетка таблицы7"/>
    <w:basedOn w:val="a7"/>
    <w:next w:val="afd"/>
    <w:rsid w:val="00934DA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8">
    <w:name w:val="Знак Знак21"/>
    <w:basedOn w:val="a6"/>
    <w:rsid w:val="00934DA3"/>
    <w:rPr>
      <w:sz w:val="22"/>
      <w:szCs w:val="22"/>
      <w:lang w:eastAsia="en-US"/>
    </w:rPr>
  </w:style>
  <w:style w:type="character" w:customStyle="1" w:styleId="affffffffa">
    <w:name w:val="Заголовок Знак"/>
    <w:basedOn w:val="a6"/>
    <w:rsid w:val="00934DA3"/>
    <w:rPr>
      <w:rFonts w:ascii="Times New Roman" w:eastAsia="Times New Roman" w:hAnsi="Times New Roman"/>
      <w:b/>
      <w:bCs/>
      <w:sz w:val="32"/>
      <w:szCs w:val="24"/>
    </w:rPr>
  </w:style>
  <w:style w:type="table" w:customStyle="1" w:styleId="87">
    <w:name w:val="Сетка таблицы8"/>
    <w:basedOn w:val="a7"/>
    <w:next w:val="afd"/>
    <w:uiPriority w:val="59"/>
    <w:rsid w:val="00F906B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
    <w:name w:val="TableGrid"/>
    <w:rsid w:val="00775671"/>
    <w:pPr>
      <w:spacing w:after="0" w:line="240" w:lineRule="auto"/>
    </w:pPr>
    <w:tblPr>
      <w:tblCellMar>
        <w:top w:w="0" w:type="dxa"/>
        <w:left w:w="0" w:type="dxa"/>
        <w:bottom w:w="0" w:type="dxa"/>
        <w:right w:w="0" w:type="dxa"/>
      </w:tblCellMar>
    </w:tblPr>
  </w:style>
  <w:style w:type="numbering" w:styleId="111111">
    <w:name w:val="Outline List 2"/>
    <w:basedOn w:val="a8"/>
    <w:uiPriority w:val="99"/>
    <w:semiHidden/>
    <w:unhideWhenUsed/>
    <w:rsid w:val="009E4337"/>
  </w:style>
  <w:style w:type="table" w:customStyle="1" w:styleId="512">
    <w:name w:val="Сетка таблицы51"/>
    <w:basedOn w:val="a7"/>
    <w:next w:val="afd"/>
    <w:uiPriority w:val="59"/>
    <w:rsid w:val="00EC59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Маркированный_1"/>
    <w:basedOn w:val="a5"/>
    <w:semiHidden/>
    <w:rsid w:val="00305187"/>
    <w:pPr>
      <w:numPr>
        <w:ilvl w:val="1"/>
        <w:numId w:val="19"/>
      </w:numPr>
      <w:tabs>
        <w:tab w:val="left" w:pos="900"/>
      </w:tabs>
      <w:ind w:firstLine="720"/>
    </w:pPr>
    <w:rPr>
      <w:rFonts w:eastAsia="Times New Roman" w:cs="Times New Roman"/>
      <w:szCs w:val="24"/>
      <w:lang w:eastAsia="en-US"/>
    </w:rPr>
  </w:style>
  <w:style w:type="numbering" w:customStyle="1" w:styleId="11111111">
    <w:name w:val="1 / 1.1 / 1.1.111"/>
    <w:basedOn w:val="a8"/>
    <w:next w:val="111111"/>
    <w:semiHidden/>
    <w:rsid w:val="00305187"/>
    <w:pPr>
      <w:numPr>
        <w:numId w:val="19"/>
      </w:numPr>
    </w:pPr>
  </w:style>
  <w:style w:type="table" w:customStyle="1" w:styleId="95">
    <w:name w:val="Сетка таблицы9"/>
    <w:basedOn w:val="a7"/>
    <w:next w:val="afd"/>
    <w:uiPriority w:val="59"/>
    <w:rsid w:val="0030518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
    <w:name w:val="Сетка таблицы10"/>
    <w:basedOn w:val="a7"/>
    <w:next w:val="afd"/>
    <w:uiPriority w:val="59"/>
    <w:rsid w:val="00D03BD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a">
    <w:name w:val="Сетка таблицы11"/>
    <w:basedOn w:val="a7"/>
    <w:next w:val="afd"/>
    <w:rsid w:val="00615C6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7"/>
    <w:next w:val="afd"/>
    <w:rsid w:val="00615C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3224">
      <w:bodyDiv w:val="1"/>
      <w:marLeft w:val="0"/>
      <w:marRight w:val="0"/>
      <w:marTop w:val="0"/>
      <w:marBottom w:val="0"/>
      <w:divBdr>
        <w:top w:val="none" w:sz="0" w:space="0" w:color="auto"/>
        <w:left w:val="none" w:sz="0" w:space="0" w:color="auto"/>
        <w:bottom w:val="none" w:sz="0" w:space="0" w:color="auto"/>
        <w:right w:val="none" w:sz="0" w:space="0" w:color="auto"/>
      </w:divBdr>
    </w:div>
    <w:div w:id="13894554">
      <w:bodyDiv w:val="1"/>
      <w:marLeft w:val="0"/>
      <w:marRight w:val="0"/>
      <w:marTop w:val="0"/>
      <w:marBottom w:val="0"/>
      <w:divBdr>
        <w:top w:val="none" w:sz="0" w:space="0" w:color="auto"/>
        <w:left w:val="none" w:sz="0" w:space="0" w:color="auto"/>
        <w:bottom w:val="none" w:sz="0" w:space="0" w:color="auto"/>
        <w:right w:val="none" w:sz="0" w:space="0" w:color="auto"/>
      </w:divBdr>
    </w:div>
    <w:div w:id="24058589">
      <w:bodyDiv w:val="1"/>
      <w:marLeft w:val="0"/>
      <w:marRight w:val="0"/>
      <w:marTop w:val="0"/>
      <w:marBottom w:val="0"/>
      <w:divBdr>
        <w:top w:val="none" w:sz="0" w:space="0" w:color="auto"/>
        <w:left w:val="none" w:sz="0" w:space="0" w:color="auto"/>
        <w:bottom w:val="none" w:sz="0" w:space="0" w:color="auto"/>
        <w:right w:val="none" w:sz="0" w:space="0" w:color="auto"/>
      </w:divBdr>
    </w:div>
    <w:div w:id="28722539">
      <w:bodyDiv w:val="1"/>
      <w:marLeft w:val="0"/>
      <w:marRight w:val="0"/>
      <w:marTop w:val="0"/>
      <w:marBottom w:val="0"/>
      <w:divBdr>
        <w:top w:val="none" w:sz="0" w:space="0" w:color="auto"/>
        <w:left w:val="none" w:sz="0" w:space="0" w:color="auto"/>
        <w:bottom w:val="none" w:sz="0" w:space="0" w:color="auto"/>
        <w:right w:val="none" w:sz="0" w:space="0" w:color="auto"/>
      </w:divBdr>
    </w:div>
    <w:div w:id="29693776">
      <w:bodyDiv w:val="1"/>
      <w:marLeft w:val="0"/>
      <w:marRight w:val="0"/>
      <w:marTop w:val="0"/>
      <w:marBottom w:val="0"/>
      <w:divBdr>
        <w:top w:val="none" w:sz="0" w:space="0" w:color="auto"/>
        <w:left w:val="none" w:sz="0" w:space="0" w:color="auto"/>
        <w:bottom w:val="none" w:sz="0" w:space="0" w:color="auto"/>
        <w:right w:val="none" w:sz="0" w:space="0" w:color="auto"/>
      </w:divBdr>
    </w:div>
    <w:div w:id="41755274">
      <w:bodyDiv w:val="1"/>
      <w:marLeft w:val="0"/>
      <w:marRight w:val="0"/>
      <w:marTop w:val="0"/>
      <w:marBottom w:val="0"/>
      <w:divBdr>
        <w:top w:val="none" w:sz="0" w:space="0" w:color="auto"/>
        <w:left w:val="none" w:sz="0" w:space="0" w:color="auto"/>
        <w:bottom w:val="none" w:sz="0" w:space="0" w:color="auto"/>
        <w:right w:val="none" w:sz="0" w:space="0" w:color="auto"/>
      </w:divBdr>
    </w:div>
    <w:div w:id="43188556">
      <w:bodyDiv w:val="1"/>
      <w:marLeft w:val="0"/>
      <w:marRight w:val="0"/>
      <w:marTop w:val="0"/>
      <w:marBottom w:val="0"/>
      <w:divBdr>
        <w:top w:val="none" w:sz="0" w:space="0" w:color="auto"/>
        <w:left w:val="none" w:sz="0" w:space="0" w:color="auto"/>
        <w:bottom w:val="none" w:sz="0" w:space="0" w:color="auto"/>
        <w:right w:val="none" w:sz="0" w:space="0" w:color="auto"/>
      </w:divBdr>
    </w:div>
    <w:div w:id="63308522">
      <w:bodyDiv w:val="1"/>
      <w:marLeft w:val="0"/>
      <w:marRight w:val="0"/>
      <w:marTop w:val="0"/>
      <w:marBottom w:val="0"/>
      <w:divBdr>
        <w:top w:val="none" w:sz="0" w:space="0" w:color="auto"/>
        <w:left w:val="none" w:sz="0" w:space="0" w:color="auto"/>
        <w:bottom w:val="none" w:sz="0" w:space="0" w:color="auto"/>
        <w:right w:val="none" w:sz="0" w:space="0" w:color="auto"/>
      </w:divBdr>
    </w:div>
    <w:div w:id="68583154">
      <w:bodyDiv w:val="1"/>
      <w:marLeft w:val="0"/>
      <w:marRight w:val="0"/>
      <w:marTop w:val="0"/>
      <w:marBottom w:val="0"/>
      <w:divBdr>
        <w:top w:val="none" w:sz="0" w:space="0" w:color="auto"/>
        <w:left w:val="none" w:sz="0" w:space="0" w:color="auto"/>
        <w:bottom w:val="none" w:sz="0" w:space="0" w:color="auto"/>
        <w:right w:val="none" w:sz="0" w:space="0" w:color="auto"/>
      </w:divBdr>
    </w:div>
    <w:div w:id="70741066">
      <w:bodyDiv w:val="1"/>
      <w:marLeft w:val="0"/>
      <w:marRight w:val="0"/>
      <w:marTop w:val="0"/>
      <w:marBottom w:val="0"/>
      <w:divBdr>
        <w:top w:val="none" w:sz="0" w:space="0" w:color="auto"/>
        <w:left w:val="none" w:sz="0" w:space="0" w:color="auto"/>
        <w:bottom w:val="none" w:sz="0" w:space="0" w:color="auto"/>
        <w:right w:val="none" w:sz="0" w:space="0" w:color="auto"/>
      </w:divBdr>
    </w:div>
    <w:div w:id="71634335">
      <w:bodyDiv w:val="1"/>
      <w:marLeft w:val="0"/>
      <w:marRight w:val="0"/>
      <w:marTop w:val="0"/>
      <w:marBottom w:val="0"/>
      <w:divBdr>
        <w:top w:val="none" w:sz="0" w:space="0" w:color="auto"/>
        <w:left w:val="none" w:sz="0" w:space="0" w:color="auto"/>
        <w:bottom w:val="none" w:sz="0" w:space="0" w:color="auto"/>
        <w:right w:val="none" w:sz="0" w:space="0" w:color="auto"/>
      </w:divBdr>
    </w:div>
    <w:div w:id="72548720">
      <w:bodyDiv w:val="1"/>
      <w:marLeft w:val="0"/>
      <w:marRight w:val="0"/>
      <w:marTop w:val="0"/>
      <w:marBottom w:val="0"/>
      <w:divBdr>
        <w:top w:val="none" w:sz="0" w:space="0" w:color="auto"/>
        <w:left w:val="none" w:sz="0" w:space="0" w:color="auto"/>
        <w:bottom w:val="none" w:sz="0" w:space="0" w:color="auto"/>
        <w:right w:val="none" w:sz="0" w:space="0" w:color="auto"/>
      </w:divBdr>
    </w:div>
    <w:div w:id="79832405">
      <w:bodyDiv w:val="1"/>
      <w:marLeft w:val="0"/>
      <w:marRight w:val="0"/>
      <w:marTop w:val="0"/>
      <w:marBottom w:val="0"/>
      <w:divBdr>
        <w:top w:val="none" w:sz="0" w:space="0" w:color="auto"/>
        <w:left w:val="none" w:sz="0" w:space="0" w:color="auto"/>
        <w:bottom w:val="none" w:sz="0" w:space="0" w:color="auto"/>
        <w:right w:val="none" w:sz="0" w:space="0" w:color="auto"/>
      </w:divBdr>
    </w:div>
    <w:div w:id="87584356">
      <w:bodyDiv w:val="1"/>
      <w:marLeft w:val="0"/>
      <w:marRight w:val="0"/>
      <w:marTop w:val="0"/>
      <w:marBottom w:val="0"/>
      <w:divBdr>
        <w:top w:val="none" w:sz="0" w:space="0" w:color="auto"/>
        <w:left w:val="none" w:sz="0" w:space="0" w:color="auto"/>
        <w:bottom w:val="none" w:sz="0" w:space="0" w:color="auto"/>
        <w:right w:val="none" w:sz="0" w:space="0" w:color="auto"/>
      </w:divBdr>
    </w:div>
    <w:div w:id="92753038">
      <w:bodyDiv w:val="1"/>
      <w:marLeft w:val="0"/>
      <w:marRight w:val="0"/>
      <w:marTop w:val="0"/>
      <w:marBottom w:val="0"/>
      <w:divBdr>
        <w:top w:val="none" w:sz="0" w:space="0" w:color="auto"/>
        <w:left w:val="none" w:sz="0" w:space="0" w:color="auto"/>
        <w:bottom w:val="none" w:sz="0" w:space="0" w:color="auto"/>
        <w:right w:val="none" w:sz="0" w:space="0" w:color="auto"/>
      </w:divBdr>
    </w:div>
    <w:div w:id="95945571">
      <w:bodyDiv w:val="1"/>
      <w:marLeft w:val="0"/>
      <w:marRight w:val="0"/>
      <w:marTop w:val="0"/>
      <w:marBottom w:val="0"/>
      <w:divBdr>
        <w:top w:val="none" w:sz="0" w:space="0" w:color="auto"/>
        <w:left w:val="none" w:sz="0" w:space="0" w:color="auto"/>
        <w:bottom w:val="none" w:sz="0" w:space="0" w:color="auto"/>
        <w:right w:val="none" w:sz="0" w:space="0" w:color="auto"/>
      </w:divBdr>
    </w:div>
    <w:div w:id="103157966">
      <w:bodyDiv w:val="1"/>
      <w:marLeft w:val="0"/>
      <w:marRight w:val="0"/>
      <w:marTop w:val="0"/>
      <w:marBottom w:val="0"/>
      <w:divBdr>
        <w:top w:val="none" w:sz="0" w:space="0" w:color="auto"/>
        <w:left w:val="none" w:sz="0" w:space="0" w:color="auto"/>
        <w:bottom w:val="none" w:sz="0" w:space="0" w:color="auto"/>
        <w:right w:val="none" w:sz="0" w:space="0" w:color="auto"/>
      </w:divBdr>
    </w:div>
    <w:div w:id="106513848">
      <w:bodyDiv w:val="1"/>
      <w:marLeft w:val="0"/>
      <w:marRight w:val="0"/>
      <w:marTop w:val="0"/>
      <w:marBottom w:val="0"/>
      <w:divBdr>
        <w:top w:val="none" w:sz="0" w:space="0" w:color="auto"/>
        <w:left w:val="none" w:sz="0" w:space="0" w:color="auto"/>
        <w:bottom w:val="none" w:sz="0" w:space="0" w:color="auto"/>
        <w:right w:val="none" w:sz="0" w:space="0" w:color="auto"/>
      </w:divBdr>
    </w:div>
    <w:div w:id="107970290">
      <w:bodyDiv w:val="1"/>
      <w:marLeft w:val="0"/>
      <w:marRight w:val="0"/>
      <w:marTop w:val="0"/>
      <w:marBottom w:val="0"/>
      <w:divBdr>
        <w:top w:val="none" w:sz="0" w:space="0" w:color="auto"/>
        <w:left w:val="none" w:sz="0" w:space="0" w:color="auto"/>
        <w:bottom w:val="none" w:sz="0" w:space="0" w:color="auto"/>
        <w:right w:val="none" w:sz="0" w:space="0" w:color="auto"/>
      </w:divBdr>
    </w:div>
    <w:div w:id="111092673">
      <w:bodyDiv w:val="1"/>
      <w:marLeft w:val="0"/>
      <w:marRight w:val="0"/>
      <w:marTop w:val="0"/>
      <w:marBottom w:val="0"/>
      <w:divBdr>
        <w:top w:val="none" w:sz="0" w:space="0" w:color="auto"/>
        <w:left w:val="none" w:sz="0" w:space="0" w:color="auto"/>
        <w:bottom w:val="none" w:sz="0" w:space="0" w:color="auto"/>
        <w:right w:val="none" w:sz="0" w:space="0" w:color="auto"/>
      </w:divBdr>
    </w:div>
    <w:div w:id="131948034">
      <w:bodyDiv w:val="1"/>
      <w:marLeft w:val="0"/>
      <w:marRight w:val="0"/>
      <w:marTop w:val="0"/>
      <w:marBottom w:val="0"/>
      <w:divBdr>
        <w:top w:val="none" w:sz="0" w:space="0" w:color="auto"/>
        <w:left w:val="none" w:sz="0" w:space="0" w:color="auto"/>
        <w:bottom w:val="none" w:sz="0" w:space="0" w:color="auto"/>
        <w:right w:val="none" w:sz="0" w:space="0" w:color="auto"/>
      </w:divBdr>
    </w:div>
    <w:div w:id="137766189">
      <w:bodyDiv w:val="1"/>
      <w:marLeft w:val="0"/>
      <w:marRight w:val="0"/>
      <w:marTop w:val="0"/>
      <w:marBottom w:val="0"/>
      <w:divBdr>
        <w:top w:val="none" w:sz="0" w:space="0" w:color="auto"/>
        <w:left w:val="none" w:sz="0" w:space="0" w:color="auto"/>
        <w:bottom w:val="none" w:sz="0" w:space="0" w:color="auto"/>
        <w:right w:val="none" w:sz="0" w:space="0" w:color="auto"/>
      </w:divBdr>
    </w:div>
    <w:div w:id="153495029">
      <w:bodyDiv w:val="1"/>
      <w:marLeft w:val="0"/>
      <w:marRight w:val="0"/>
      <w:marTop w:val="0"/>
      <w:marBottom w:val="0"/>
      <w:divBdr>
        <w:top w:val="none" w:sz="0" w:space="0" w:color="auto"/>
        <w:left w:val="none" w:sz="0" w:space="0" w:color="auto"/>
        <w:bottom w:val="none" w:sz="0" w:space="0" w:color="auto"/>
        <w:right w:val="none" w:sz="0" w:space="0" w:color="auto"/>
      </w:divBdr>
    </w:div>
    <w:div w:id="155077239">
      <w:bodyDiv w:val="1"/>
      <w:marLeft w:val="0"/>
      <w:marRight w:val="0"/>
      <w:marTop w:val="0"/>
      <w:marBottom w:val="0"/>
      <w:divBdr>
        <w:top w:val="none" w:sz="0" w:space="0" w:color="auto"/>
        <w:left w:val="none" w:sz="0" w:space="0" w:color="auto"/>
        <w:bottom w:val="none" w:sz="0" w:space="0" w:color="auto"/>
        <w:right w:val="none" w:sz="0" w:space="0" w:color="auto"/>
      </w:divBdr>
    </w:div>
    <w:div w:id="157574737">
      <w:bodyDiv w:val="1"/>
      <w:marLeft w:val="0"/>
      <w:marRight w:val="0"/>
      <w:marTop w:val="0"/>
      <w:marBottom w:val="0"/>
      <w:divBdr>
        <w:top w:val="none" w:sz="0" w:space="0" w:color="auto"/>
        <w:left w:val="none" w:sz="0" w:space="0" w:color="auto"/>
        <w:bottom w:val="none" w:sz="0" w:space="0" w:color="auto"/>
        <w:right w:val="none" w:sz="0" w:space="0" w:color="auto"/>
      </w:divBdr>
    </w:div>
    <w:div w:id="174077198">
      <w:bodyDiv w:val="1"/>
      <w:marLeft w:val="0"/>
      <w:marRight w:val="0"/>
      <w:marTop w:val="0"/>
      <w:marBottom w:val="0"/>
      <w:divBdr>
        <w:top w:val="none" w:sz="0" w:space="0" w:color="auto"/>
        <w:left w:val="none" w:sz="0" w:space="0" w:color="auto"/>
        <w:bottom w:val="none" w:sz="0" w:space="0" w:color="auto"/>
        <w:right w:val="none" w:sz="0" w:space="0" w:color="auto"/>
      </w:divBdr>
    </w:div>
    <w:div w:id="177352634">
      <w:bodyDiv w:val="1"/>
      <w:marLeft w:val="0"/>
      <w:marRight w:val="0"/>
      <w:marTop w:val="0"/>
      <w:marBottom w:val="0"/>
      <w:divBdr>
        <w:top w:val="none" w:sz="0" w:space="0" w:color="auto"/>
        <w:left w:val="none" w:sz="0" w:space="0" w:color="auto"/>
        <w:bottom w:val="none" w:sz="0" w:space="0" w:color="auto"/>
        <w:right w:val="none" w:sz="0" w:space="0" w:color="auto"/>
      </w:divBdr>
    </w:div>
    <w:div w:id="188220309">
      <w:bodyDiv w:val="1"/>
      <w:marLeft w:val="0"/>
      <w:marRight w:val="0"/>
      <w:marTop w:val="0"/>
      <w:marBottom w:val="0"/>
      <w:divBdr>
        <w:top w:val="none" w:sz="0" w:space="0" w:color="auto"/>
        <w:left w:val="none" w:sz="0" w:space="0" w:color="auto"/>
        <w:bottom w:val="none" w:sz="0" w:space="0" w:color="auto"/>
        <w:right w:val="none" w:sz="0" w:space="0" w:color="auto"/>
      </w:divBdr>
    </w:div>
    <w:div w:id="188951898">
      <w:bodyDiv w:val="1"/>
      <w:marLeft w:val="0"/>
      <w:marRight w:val="0"/>
      <w:marTop w:val="0"/>
      <w:marBottom w:val="0"/>
      <w:divBdr>
        <w:top w:val="none" w:sz="0" w:space="0" w:color="auto"/>
        <w:left w:val="none" w:sz="0" w:space="0" w:color="auto"/>
        <w:bottom w:val="none" w:sz="0" w:space="0" w:color="auto"/>
        <w:right w:val="none" w:sz="0" w:space="0" w:color="auto"/>
      </w:divBdr>
    </w:div>
    <w:div w:id="192689303">
      <w:bodyDiv w:val="1"/>
      <w:marLeft w:val="0"/>
      <w:marRight w:val="0"/>
      <w:marTop w:val="0"/>
      <w:marBottom w:val="0"/>
      <w:divBdr>
        <w:top w:val="none" w:sz="0" w:space="0" w:color="auto"/>
        <w:left w:val="none" w:sz="0" w:space="0" w:color="auto"/>
        <w:bottom w:val="none" w:sz="0" w:space="0" w:color="auto"/>
        <w:right w:val="none" w:sz="0" w:space="0" w:color="auto"/>
      </w:divBdr>
    </w:div>
    <w:div w:id="212356463">
      <w:bodyDiv w:val="1"/>
      <w:marLeft w:val="0"/>
      <w:marRight w:val="0"/>
      <w:marTop w:val="0"/>
      <w:marBottom w:val="0"/>
      <w:divBdr>
        <w:top w:val="none" w:sz="0" w:space="0" w:color="auto"/>
        <w:left w:val="none" w:sz="0" w:space="0" w:color="auto"/>
        <w:bottom w:val="none" w:sz="0" w:space="0" w:color="auto"/>
        <w:right w:val="none" w:sz="0" w:space="0" w:color="auto"/>
      </w:divBdr>
    </w:div>
    <w:div w:id="222373353">
      <w:bodyDiv w:val="1"/>
      <w:marLeft w:val="0"/>
      <w:marRight w:val="0"/>
      <w:marTop w:val="0"/>
      <w:marBottom w:val="0"/>
      <w:divBdr>
        <w:top w:val="none" w:sz="0" w:space="0" w:color="auto"/>
        <w:left w:val="none" w:sz="0" w:space="0" w:color="auto"/>
        <w:bottom w:val="none" w:sz="0" w:space="0" w:color="auto"/>
        <w:right w:val="none" w:sz="0" w:space="0" w:color="auto"/>
      </w:divBdr>
    </w:div>
    <w:div w:id="229049505">
      <w:bodyDiv w:val="1"/>
      <w:marLeft w:val="0"/>
      <w:marRight w:val="0"/>
      <w:marTop w:val="0"/>
      <w:marBottom w:val="0"/>
      <w:divBdr>
        <w:top w:val="none" w:sz="0" w:space="0" w:color="auto"/>
        <w:left w:val="none" w:sz="0" w:space="0" w:color="auto"/>
        <w:bottom w:val="none" w:sz="0" w:space="0" w:color="auto"/>
        <w:right w:val="none" w:sz="0" w:space="0" w:color="auto"/>
      </w:divBdr>
    </w:div>
    <w:div w:id="238252214">
      <w:bodyDiv w:val="1"/>
      <w:marLeft w:val="0"/>
      <w:marRight w:val="0"/>
      <w:marTop w:val="0"/>
      <w:marBottom w:val="0"/>
      <w:divBdr>
        <w:top w:val="none" w:sz="0" w:space="0" w:color="auto"/>
        <w:left w:val="none" w:sz="0" w:space="0" w:color="auto"/>
        <w:bottom w:val="none" w:sz="0" w:space="0" w:color="auto"/>
        <w:right w:val="none" w:sz="0" w:space="0" w:color="auto"/>
      </w:divBdr>
    </w:div>
    <w:div w:id="242836372">
      <w:bodyDiv w:val="1"/>
      <w:marLeft w:val="0"/>
      <w:marRight w:val="0"/>
      <w:marTop w:val="0"/>
      <w:marBottom w:val="0"/>
      <w:divBdr>
        <w:top w:val="none" w:sz="0" w:space="0" w:color="auto"/>
        <w:left w:val="none" w:sz="0" w:space="0" w:color="auto"/>
        <w:bottom w:val="none" w:sz="0" w:space="0" w:color="auto"/>
        <w:right w:val="none" w:sz="0" w:space="0" w:color="auto"/>
      </w:divBdr>
    </w:div>
    <w:div w:id="248733293">
      <w:bodyDiv w:val="1"/>
      <w:marLeft w:val="0"/>
      <w:marRight w:val="0"/>
      <w:marTop w:val="0"/>
      <w:marBottom w:val="0"/>
      <w:divBdr>
        <w:top w:val="none" w:sz="0" w:space="0" w:color="auto"/>
        <w:left w:val="none" w:sz="0" w:space="0" w:color="auto"/>
        <w:bottom w:val="none" w:sz="0" w:space="0" w:color="auto"/>
        <w:right w:val="none" w:sz="0" w:space="0" w:color="auto"/>
      </w:divBdr>
    </w:div>
    <w:div w:id="249314767">
      <w:bodyDiv w:val="1"/>
      <w:marLeft w:val="0"/>
      <w:marRight w:val="0"/>
      <w:marTop w:val="0"/>
      <w:marBottom w:val="0"/>
      <w:divBdr>
        <w:top w:val="none" w:sz="0" w:space="0" w:color="auto"/>
        <w:left w:val="none" w:sz="0" w:space="0" w:color="auto"/>
        <w:bottom w:val="none" w:sz="0" w:space="0" w:color="auto"/>
        <w:right w:val="none" w:sz="0" w:space="0" w:color="auto"/>
      </w:divBdr>
    </w:div>
    <w:div w:id="250356532">
      <w:bodyDiv w:val="1"/>
      <w:marLeft w:val="0"/>
      <w:marRight w:val="0"/>
      <w:marTop w:val="0"/>
      <w:marBottom w:val="0"/>
      <w:divBdr>
        <w:top w:val="none" w:sz="0" w:space="0" w:color="auto"/>
        <w:left w:val="none" w:sz="0" w:space="0" w:color="auto"/>
        <w:bottom w:val="none" w:sz="0" w:space="0" w:color="auto"/>
        <w:right w:val="none" w:sz="0" w:space="0" w:color="auto"/>
      </w:divBdr>
    </w:div>
    <w:div w:id="254556480">
      <w:bodyDiv w:val="1"/>
      <w:marLeft w:val="0"/>
      <w:marRight w:val="0"/>
      <w:marTop w:val="0"/>
      <w:marBottom w:val="0"/>
      <w:divBdr>
        <w:top w:val="none" w:sz="0" w:space="0" w:color="auto"/>
        <w:left w:val="none" w:sz="0" w:space="0" w:color="auto"/>
        <w:bottom w:val="none" w:sz="0" w:space="0" w:color="auto"/>
        <w:right w:val="none" w:sz="0" w:space="0" w:color="auto"/>
      </w:divBdr>
    </w:div>
    <w:div w:id="257905722">
      <w:bodyDiv w:val="1"/>
      <w:marLeft w:val="0"/>
      <w:marRight w:val="0"/>
      <w:marTop w:val="0"/>
      <w:marBottom w:val="0"/>
      <w:divBdr>
        <w:top w:val="none" w:sz="0" w:space="0" w:color="auto"/>
        <w:left w:val="none" w:sz="0" w:space="0" w:color="auto"/>
        <w:bottom w:val="none" w:sz="0" w:space="0" w:color="auto"/>
        <w:right w:val="none" w:sz="0" w:space="0" w:color="auto"/>
      </w:divBdr>
    </w:div>
    <w:div w:id="261496558">
      <w:bodyDiv w:val="1"/>
      <w:marLeft w:val="0"/>
      <w:marRight w:val="0"/>
      <w:marTop w:val="0"/>
      <w:marBottom w:val="0"/>
      <w:divBdr>
        <w:top w:val="none" w:sz="0" w:space="0" w:color="auto"/>
        <w:left w:val="none" w:sz="0" w:space="0" w:color="auto"/>
        <w:bottom w:val="none" w:sz="0" w:space="0" w:color="auto"/>
        <w:right w:val="none" w:sz="0" w:space="0" w:color="auto"/>
      </w:divBdr>
    </w:div>
    <w:div w:id="281226710">
      <w:bodyDiv w:val="1"/>
      <w:marLeft w:val="0"/>
      <w:marRight w:val="0"/>
      <w:marTop w:val="0"/>
      <w:marBottom w:val="0"/>
      <w:divBdr>
        <w:top w:val="none" w:sz="0" w:space="0" w:color="auto"/>
        <w:left w:val="none" w:sz="0" w:space="0" w:color="auto"/>
        <w:bottom w:val="none" w:sz="0" w:space="0" w:color="auto"/>
        <w:right w:val="none" w:sz="0" w:space="0" w:color="auto"/>
      </w:divBdr>
    </w:div>
    <w:div w:id="286396075">
      <w:bodyDiv w:val="1"/>
      <w:marLeft w:val="0"/>
      <w:marRight w:val="0"/>
      <w:marTop w:val="0"/>
      <w:marBottom w:val="0"/>
      <w:divBdr>
        <w:top w:val="none" w:sz="0" w:space="0" w:color="auto"/>
        <w:left w:val="none" w:sz="0" w:space="0" w:color="auto"/>
        <w:bottom w:val="none" w:sz="0" w:space="0" w:color="auto"/>
        <w:right w:val="none" w:sz="0" w:space="0" w:color="auto"/>
      </w:divBdr>
    </w:div>
    <w:div w:id="303896246">
      <w:bodyDiv w:val="1"/>
      <w:marLeft w:val="0"/>
      <w:marRight w:val="0"/>
      <w:marTop w:val="0"/>
      <w:marBottom w:val="0"/>
      <w:divBdr>
        <w:top w:val="none" w:sz="0" w:space="0" w:color="auto"/>
        <w:left w:val="none" w:sz="0" w:space="0" w:color="auto"/>
        <w:bottom w:val="none" w:sz="0" w:space="0" w:color="auto"/>
        <w:right w:val="none" w:sz="0" w:space="0" w:color="auto"/>
      </w:divBdr>
    </w:div>
    <w:div w:id="304241938">
      <w:bodyDiv w:val="1"/>
      <w:marLeft w:val="0"/>
      <w:marRight w:val="0"/>
      <w:marTop w:val="0"/>
      <w:marBottom w:val="0"/>
      <w:divBdr>
        <w:top w:val="none" w:sz="0" w:space="0" w:color="auto"/>
        <w:left w:val="none" w:sz="0" w:space="0" w:color="auto"/>
        <w:bottom w:val="none" w:sz="0" w:space="0" w:color="auto"/>
        <w:right w:val="none" w:sz="0" w:space="0" w:color="auto"/>
      </w:divBdr>
    </w:div>
    <w:div w:id="313485790">
      <w:bodyDiv w:val="1"/>
      <w:marLeft w:val="0"/>
      <w:marRight w:val="0"/>
      <w:marTop w:val="0"/>
      <w:marBottom w:val="0"/>
      <w:divBdr>
        <w:top w:val="none" w:sz="0" w:space="0" w:color="auto"/>
        <w:left w:val="none" w:sz="0" w:space="0" w:color="auto"/>
        <w:bottom w:val="none" w:sz="0" w:space="0" w:color="auto"/>
        <w:right w:val="none" w:sz="0" w:space="0" w:color="auto"/>
      </w:divBdr>
    </w:div>
    <w:div w:id="313487984">
      <w:bodyDiv w:val="1"/>
      <w:marLeft w:val="0"/>
      <w:marRight w:val="0"/>
      <w:marTop w:val="0"/>
      <w:marBottom w:val="0"/>
      <w:divBdr>
        <w:top w:val="none" w:sz="0" w:space="0" w:color="auto"/>
        <w:left w:val="none" w:sz="0" w:space="0" w:color="auto"/>
        <w:bottom w:val="none" w:sz="0" w:space="0" w:color="auto"/>
        <w:right w:val="none" w:sz="0" w:space="0" w:color="auto"/>
      </w:divBdr>
    </w:div>
    <w:div w:id="318657607">
      <w:bodyDiv w:val="1"/>
      <w:marLeft w:val="0"/>
      <w:marRight w:val="0"/>
      <w:marTop w:val="0"/>
      <w:marBottom w:val="0"/>
      <w:divBdr>
        <w:top w:val="none" w:sz="0" w:space="0" w:color="auto"/>
        <w:left w:val="none" w:sz="0" w:space="0" w:color="auto"/>
        <w:bottom w:val="none" w:sz="0" w:space="0" w:color="auto"/>
        <w:right w:val="none" w:sz="0" w:space="0" w:color="auto"/>
      </w:divBdr>
    </w:div>
    <w:div w:id="330839611">
      <w:bodyDiv w:val="1"/>
      <w:marLeft w:val="0"/>
      <w:marRight w:val="0"/>
      <w:marTop w:val="0"/>
      <w:marBottom w:val="0"/>
      <w:divBdr>
        <w:top w:val="none" w:sz="0" w:space="0" w:color="auto"/>
        <w:left w:val="none" w:sz="0" w:space="0" w:color="auto"/>
        <w:bottom w:val="none" w:sz="0" w:space="0" w:color="auto"/>
        <w:right w:val="none" w:sz="0" w:space="0" w:color="auto"/>
      </w:divBdr>
    </w:div>
    <w:div w:id="335882610">
      <w:bodyDiv w:val="1"/>
      <w:marLeft w:val="0"/>
      <w:marRight w:val="0"/>
      <w:marTop w:val="0"/>
      <w:marBottom w:val="0"/>
      <w:divBdr>
        <w:top w:val="none" w:sz="0" w:space="0" w:color="auto"/>
        <w:left w:val="none" w:sz="0" w:space="0" w:color="auto"/>
        <w:bottom w:val="none" w:sz="0" w:space="0" w:color="auto"/>
        <w:right w:val="none" w:sz="0" w:space="0" w:color="auto"/>
      </w:divBdr>
    </w:div>
    <w:div w:id="337395080">
      <w:bodyDiv w:val="1"/>
      <w:marLeft w:val="0"/>
      <w:marRight w:val="0"/>
      <w:marTop w:val="0"/>
      <w:marBottom w:val="0"/>
      <w:divBdr>
        <w:top w:val="none" w:sz="0" w:space="0" w:color="auto"/>
        <w:left w:val="none" w:sz="0" w:space="0" w:color="auto"/>
        <w:bottom w:val="none" w:sz="0" w:space="0" w:color="auto"/>
        <w:right w:val="none" w:sz="0" w:space="0" w:color="auto"/>
      </w:divBdr>
    </w:div>
    <w:div w:id="343821492">
      <w:bodyDiv w:val="1"/>
      <w:marLeft w:val="0"/>
      <w:marRight w:val="0"/>
      <w:marTop w:val="0"/>
      <w:marBottom w:val="0"/>
      <w:divBdr>
        <w:top w:val="none" w:sz="0" w:space="0" w:color="auto"/>
        <w:left w:val="none" w:sz="0" w:space="0" w:color="auto"/>
        <w:bottom w:val="none" w:sz="0" w:space="0" w:color="auto"/>
        <w:right w:val="none" w:sz="0" w:space="0" w:color="auto"/>
      </w:divBdr>
    </w:div>
    <w:div w:id="344669764">
      <w:bodyDiv w:val="1"/>
      <w:marLeft w:val="0"/>
      <w:marRight w:val="0"/>
      <w:marTop w:val="0"/>
      <w:marBottom w:val="0"/>
      <w:divBdr>
        <w:top w:val="none" w:sz="0" w:space="0" w:color="auto"/>
        <w:left w:val="none" w:sz="0" w:space="0" w:color="auto"/>
        <w:bottom w:val="none" w:sz="0" w:space="0" w:color="auto"/>
        <w:right w:val="none" w:sz="0" w:space="0" w:color="auto"/>
      </w:divBdr>
    </w:div>
    <w:div w:id="362632696">
      <w:bodyDiv w:val="1"/>
      <w:marLeft w:val="0"/>
      <w:marRight w:val="0"/>
      <w:marTop w:val="0"/>
      <w:marBottom w:val="0"/>
      <w:divBdr>
        <w:top w:val="none" w:sz="0" w:space="0" w:color="auto"/>
        <w:left w:val="none" w:sz="0" w:space="0" w:color="auto"/>
        <w:bottom w:val="none" w:sz="0" w:space="0" w:color="auto"/>
        <w:right w:val="none" w:sz="0" w:space="0" w:color="auto"/>
      </w:divBdr>
    </w:div>
    <w:div w:id="369106855">
      <w:bodyDiv w:val="1"/>
      <w:marLeft w:val="0"/>
      <w:marRight w:val="0"/>
      <w:marTop w:val="0"/>
      <w:marBottom w:val="0"/>
      <w:divBdr>
        <w:top w:val="none" w:sz="0" w:space="0" w:color="auto"/>
        <w:left w:val="none" w:sz="0" w:space="0" w:color="auto"/>
        <w:bottom w:val="none" w:sz="0" w:space="0" w:color="auto"/>
        <w:right w:val="none" w:sz="0" w:space="0" w:color="auto"/>
      </w:divBdr>
    </w:div>
    <w:div w:id="369377925">
      <w:bodyDiv w:val="1"/>
      <w:marLeft w:val="0"/>
      <w:marRight w:val="0"/>
      <w:marTop w:val="0"/>
      <w:marBottom w:val="0"/>
      <w:divBdr>
        <w:top w:val="none" w:sz="0" w:space="0" w:color="auto"/>
        <w:left w:val="none" w:sz="0" w:space="0" w:color="auto"/>
        <w:bottom w:val="none" w:sz="0" w:space="0" w:color="auto"/>
        <w:right w:val="none" w:sz="0" w:space="0" w:color="auto"/>
      </w:divBdr>
    </w:div>
    <w:div w:id="371003691">
      <w:bodyDiv w:val="1"/>
      <w:marLeft w:val="0"/>
      <w:marRight w:val="0"/>
      <w:marTop w:val="0"/>
      <w:marBottom w:val="0"/>
      <w:divBdr>
        <w:top w:val="none" w:sz="0" w:space="0" w:color="auto"/>
        <w:left w:val="none" w:sz="0" w:space="0" w:color="auto"/>
        <w:bottom w:val="none" w:sz="0" w:space="0" w:color="auto"/>
        <w:right w:val="none" w:sz="0" w:space="0" w:color="auto"/>
      </w:divBdr>
    </w:div>
    <w:div w:id="371347727">
      <w:bodyDiv w:val="1"/>
      <w:marLeft w:val="0"/>
      <w:marRight w:val="0"/>
      <w:marTop w:val="0"/>
      <w:marBottom w:val="0"/>
      <w:divBdr>
        <w:top w:val="none" w:sz="0" w:space="0" w:color="auto"/>
        <w:left w:val="none" w:sz="0" w:space="0" w:color="auto"/>
        <w:bottom w:val="none" w:sz="0" w:space="0" w:color="auto"/>
        <w:right w:val="none" w:sz="0" w:space="0" w:color="auto"/>
      </w:divBdr>
    </w:div>
    <w:div w:id="382680189">
      <w:bodyDiv w:val="1"/>
      <w:marLeft w:val="0"/>
      <w:marRight w:val="0"/>
      <w:marTop w:val="0"/>
      <w:marBottom w:val="0"/>
      <w:divBdr>
        <w:top w:val="none" w:sz="0" w:space="0" w:color="auto"/>
        <w:left w:val="none" w:sz="0" w:space="0" w:color="auto"/>
        <w:bottom w:val="none" w:sz="0" w:space="0" w:color="auto"/>
        <w:right w:val="none" w:sz="0" w:space="0" w:color="auto"/>
      </w:divBdr>
    </w:div>
    <w:div w:id="384331060">
      <w:bodyDiv w:val="1"/>
      <w:marLeft w:val="0"/>
      <w:marRight w:val="0"/>
      <w:marTop w:val="0"/>
      <w:marBottom w:val="0"/>
      <w:divBdr>
        <w:top w:val="none" w:sz="0" w:space="0" w:color="auto"/>
        <w:left w:val="none" w:sz="0" w:space="0" w:color="auto"/>
        <w:bottom w:val="none" w:sz="0" w:space="0" w:color="auto"/>
        <w:right w:val="none" w:sz="0" w:space="0" w:color="auto"/>
      </w:divBdr>
    </w:div>
    <w:div w:id="385834737">
      <w:bodyDiv w:val="1"/>
      <w:marLeft w:val="0"/>
      <w:marRight w:val="0"/>
      <w:marTop w:val="0"/>
      <w:marBottom w:val="0"/>
      <w:divBdr>
        <w:top w:val="none" w:sz="0" w:space="0" w:color="auto"/>
        <w:left w:val="none" w:sz="0" w:space="0" w:color="auto"/>
        <w:bottom w:val="none" w:sz="0" w:space="0" w:color="auto"/>
        <w:right w:val="none" w:sz="0" w:space="0" w:color="auto"/>
      </w:divBdr>
    </w:div>
    <w:div w:id="388186432">
      <w:bodyDiv w:val="1"/>
      <w:marLeft w:val="0"/>
      <w:marRight w:val="0"/>
      <w:marTop w:val="0"/>
      <w:marBottom w:val="0"/>
      <w:divBdr>
        <w:top w:val="none" w:sz="0" w:space="0" w:color="auto"/>
        <w:left w:val="none" w:sz="0" w:space="0" w:color="auto"/>
        <w:bottom w:val="none" w:sz="0" w:space="0" w:color="auto"/>
        <w:right w:val="none" w:sz="0" w:space="0" w:color="auto"/>
      </w:divBdr>
    </w:div>
    <w:div w:id="409891924">
      <w:bodyDiv w:val="1"/>
      <w:marLeft w:val="0"/>
      <w:marRight w:val="0"/>
      <w:marTop w:val="0"/>
      <w:marBottom w:val="0"/>
      <w:divBdr>
        <w:top w:val="none" w:sz="0" w:space="0" w:color="auto"/>
        <w:left w:val="none" w:sz="0" w:space="0" w:color="auto"/>
        <w:bottom w:val="none" w:sz="0" w:space="0" w:color="auto"/>
        <w:right w:val="none" w:sz="0" w:space="0" w:color="auto"/>
      </w:divBdr>
    </w:div>
    <w:div w:id="413167036">
      <w:bodyDiv w:val="1"/>
      <w:marLeft w:val="0"/>
      <w:marRight w:val="0"/>
      <w:marTop w:val="0"/>
      <w:marBottom w:val="0"/>
      <w:divBdr>
        <w:top w:val="none" w:sz="0" w:space="0" w:color="auto"/>
        <w:left w:val="none" w:sz="0" w:space="0" w:color="auto"/>
        <w:bottom w:val="none" w:sz="0" w:space="0" w:color="auto"/>
        <w:right w:val="none" w:sz="0" w:space="0" w:color="auto"/>
      </w:divBdr>
    </w:div>
    <w:div w:id="416094705">
      <w:bodyDiv w:val="1"/>
      <w:marLeft w:val="0"/>
      <w:marRight w:val="0"/>
      <w:marTop w:val="0"/>
      <w:marBottom w:val="0"/>
      <w:divBdr>
        <w:top w:val="none" w:sz="0" w:space="0" w:color="auto"/>
        <w:left w:val="none" w:sz="0" w:space="0" w:color="auto"/>
        <w:bottom w:val="none" w:sz="0" w:space="0" w:color="auto"/>
        <w:right w:val="none" w:sz="0" w:space="0" w:color="auto"/>
      </w:divBdr>
    </w:div>
    <w:div w:id="423307531">
      <w:bodyDiv w:val="1"/>
      <w:marLeft w:val="0"/>
      <w:marRight w:val="0"/>
      <w:marTop w:val="0"/>
      <w:marBottom w:val="0"/>
      <w:divBdr>
        <w:top w:val="none" w:sz="0" w:space="0" w:color="auto"/>
        <w:left w:val="none" w:sz="0" w:space="0" w:color="auto"/>
        <w:bottom w:val="none" w:sz="0" w:space="0" w:color="auto"/>
        <w:right w:val="none" w:sz="0" w:space="0" w:color="auto"/>
      </w:divBdr>
    </w:div>
    <w:div w:id="425150848">
      <w:bodyDiv w:val="1"/>
      <w:marLeft w:val="0"/>
      <w:marRight w:val="0"/>
      <w:marTop w:val="0"/>
      <w:marBottom w:val="0"/>
      <w:divBdr>
        <w:top w:val="none" w:sz="0" w:space="0" w:color="auto"/>
        <w:left w:val="none" w:sz="0" w:space="0" w:color="auto"/>
        <w:bottom w:val="none" w:sz="0" w:space="0" w:color="auto"/>
        <w:right w:val="none" w:sz="0" w:space="0" w:color="auto"/>
      </w:divBdr>
    </w:div>
    <w:div w:id="434591472">
      <w:bodyDiv w:val="1"/>
      <w:marLeft w:val="0"/>
      <w:marRight w:val="0"/>
      <w:marTop w:val="0"/>
      <w:marBottom w:val="0"/>
      <w:divBdr>
        <w:top w:val="none" w:sz="0" w:space="0" w:color="auto"/>
        <w:left w:val="none" w:sz="0" w:space="0" w:color="auto"/>
        <w:bottom w:val="none" w:sz="0" w:space="0" w:color="auto"/>
        <w:right w:val="none" w:sz="0" w:space="0" w:color="auto"/>
      </w:divBdr>
    </w:div>
    <w:div w:id="435907511">
      <w:bodyDiv w:val="1"/>
      <w:marLeft w:val="0"/>
      <w:marRight w:val="0"/>
      <w:marTop w:val="0"/>
      <w:marBottom w:val="0"/>
      <w:divBdr>
        <w:top w:val="none" w:sz="0" w:space="0" w:color="auto"/>
        <w:left w:val="none" w:sz="0" w:space="0" w:color="auto"/>
        <w:bottom w:val="none" w:sz="0" w:space="0" w:color="auto"/>
        <w:right w:val="none" w:sz="0" w:space="0" w:color="auto"/>
      </w:divBdr>
    </w:div>
    <w:div w:id="442456079">
      <w:bodyDiv w:val="1"/>
      <w:marLeft w:val="0"/>
      <w:marRight w:val="0"/>
      <w:marTop w:val="0"/>
      <w:marBottom w:val="0"/>
      <w:divBdr>
        <w:top w:val="none" w:sz="0" w:space="0" w:color="auto"/>
        <w:left w:val="none" w:sz="0" w:space="0" w:color="auto"/>
        <w:bottom w:val="none" w:sz="0" w:space="0" w:color="auto"/>
        <w:right w:val="none" w:sz="0" w:space="0" w:color="auto"/>
      </w:divBdr>
    </w:div>
    <w:div w:id="449589421">
      <w:bodyDiv w:val="1"/>
      <w:marLeft w:val="0"/>
      <w:marRight w:val="0"/>
      <w:marTop w:val="0"/>
      <w:marBottom w:val="0"/>
      <w:divBdr>
        <w:top w:val="none" w:sz="0" w:space="0" w:color="auto"/>
        <w:left w:val="none" w:sz="0" w:space="0" w:color="auto"/>
        <w:bottom w:val="none" w:sz="0" w:space="0" w:color="auto"/>
        <w:right w:val="none" w:sz="0" w:space="0" w:color="auto"/>
      </w:divBdr>
    </w:div>
    <w:div w:id="453713284">
      <w:bodyDiv w:val="1"/>
      <w:marLeft w:val="0"/>
      <w:marRight w:val="0"/>
      <w:marTop w:val="0"/>
      <w:marBottom w:val="0"/>
      <w:divBdr>
        <w:top w:val="none" w:sz="0" w:space="0" w:color="auto"/>
        <w:left w:val="none" w:sz="0" w:space="0" w:color="auto"/>
        <w:bottom w:val="none" w:sz="0" w:space="0" w:color="auto"/>
        <w:right w:val="none" w:sz="0" w:space="0" w:color="auto"/>
      </w:divBdr>
    </w:div>
    <w:div w:id="454064894">
      <w:bodyDiv w:val="1"/>
      <w:marLeft w:val="0"/>
      <w:marRight w:val="0"/>
      <w:marTop w:val="0"/>
      <w:marBottom w:val="0"/>
      <w:divBdr>
        <w:top w:val="none" w:sz="0" w:space="0" w:color="auto"/>
        <w:left w:val="none" w:sz="0" w:space="0" w:color="auto"/>
        <w:bottom w:val="none" w:sz="0" w:space="0" w:color="auto"/>
        <w:right w:val="none" w:sz="0" w:space="0" w:color="auto"/>
      </w:divBdr>
      <w:divsChild>
        <w:div w:id="140580286">
          <w:marLeft w:val="1166"/>
          <w:marRight w:val="0"/>
          <w:marTop w:val="0"/>
          <w:marBottom w:val="0"/>
          <w:divBdr>
            <w:top w:val="none" w:sz="0" w:space="0" w:color="auto"/>
            <w:left w:val="none" w:sz="0" w:space="0" w:color="auto"/>
            <w:bottom w:val="none" w:sz="0" w:space="0" w:color="auto"/>
            <w:right w:val="none" w:sz="0" w:space="0" w:color="auto"/>
          </w:divBdr>
        </w:div>
        <w:div w:id="994920236">
          <w:marLeft w:val="1166"/>
          <w:marRight w:val="0"/>
          <w:marTop w:val="0"/>
          <w:marBottom w:val="0"/>
          <w:divBdr>
            <w:top w:val="none" w:sz="0" w:space="0" w:color="auto"/>
            <w:left w:val="none" w:sz="0" w:space="0" w:color="auto"/>
            <w:bottom w:val="none" w:sz="0" w:space="0" w:color="auto"/>
            <w:right w:val="none" w:sz="0" w:space="0" w:color="auto"/>
          </w:divBdr>
        </w:div>
        <w:div w:id="1034771185">
          <w:marLeft w:val="547"/>
          <w:marRight w:val="0"/>
          <w:marTop w:val="0"/>
          <w:marBottom w:val="0"/>
          <w:divBdr>
            <w:top w:val="none" w:sz="0" w:space="0" w:color="auto"/>
            <w:left w:val="none" w:sz="0" w:space="0" w:color="auto"/>
            <w:bottom w:val="none" w:sz="0" w:space="0" w:color="auto"/>
            <w:right w:val="none" w:sz="0" w:space="0" w:color="auto"/>
          </w:divBdr>
        </w:div>
        <w:div w:id="1606571975">
          <w:marLeft w:val="1166"/>
          <w:marRight w:val="0"/>
          <w:marTop w:val="0"/>
          <w:marBottom w:val="0"/>
          <w:divBdr>
            <w:top w:val="none" w:sz="0" w:space="0" w:color="auto"/>
            <w:left w:val="none" w:sz="0" w:space="0" w:color="auto"/>
            <w:bottom w:val="none" w:sz="0" w:space="0" w:color="auto"/>
            <w:right w:val="none" w:sz="0" w:space="0" w:color="auto"/>
          </w:divBdr>
        </w:div>
        <w:div w:id="1717659995">
          <w:marLeft w:val="1166"/>
          <w:marRight w:val="0"/>
          <w:marTop w:val="0"/>
          <w:marBottom w:val="0"/>
          <w:divBdr>
            <w:top w:val="none" w:sz="0" w:space="0" w:color="auto"/>
            <w:left w:val="none" w:sz="0" w:space="0" w:color="auto"/>
            <w:bottom w:val="none" w:sz="0" w:space="0" w:color="auto"/>
            <w:right w:val="none" w:sz="0" w:space="0" w:color="auto"/>
          </w:divBdr>
        </w:div>
        <w:div w:id="2000962064">
          <w:marLeft w:val="1166"/>
          <w:marRight w:val="0"/>
          <w:marTop w:val="0"/>
          <w:marBottom w:val="0"/>
          <w:divBdr>
            <w:top w:val="none" w:sz="0" w:space="0" w:color="auto"/>
            <w:left w:val="none" w:sz="0" w:space="0" w:color="auto"/>
            <w:bottom w:val="none" w:sz="0" w:space="0" w:color="auto"/>
            <w:right w:val="none" w:sz="0" w:space="0" w:color="auto"/>
          </w:divBdr>
        </w:div>
      </w:divsChild>
    </w:div>
    <w:div w:id="464082777">
      <w:bodyDiv w:val="1"/>
      <w:marLeft w:val="0"/>
      <w:marRight w:val="0"/>
      <w:marTop w:val="0"/>
      <w:marBottom w:val="0"/>
      <w:divBdr>
        <w:top w:val="none" w:sz="0" w:space="0" w:color="auto"/>
        <w:left w:val="none" w:sz="0" w:space="0" w:color="auto"/>
        <w:bottom w:val="none" w:sz="0" w:space="0" w:color="auto"/>
        <w:right w:val="none" w:sz="0" w:space="0" w:color="auto"/>
      </w:divBdr>
    </w:div>
    <w:div w:id="479151429">
      <w:bodyDiv w:val="1"/>
      <w:marLeft w:val="0"/>
      <w:marRight w:val="0"/>
      <w:marTop w:val="0"/>
      <w:marBottom w:val="0"/>
      <w:divBdr>
        <w:top w:val="none" w:sz="0" w:space="0" w:color="auto"/>
        <w:left w:val="none" w:sz="0" w:space="0" w:color="auto"/>
        <w:bottom w:val="none" w:sz="0" w:space="0" w:color="auto"/>
        <w:right w:val="none" w:sz="0" w:space="0" w:color="auto"/>
      </w:divBdr>
    </w:div>
    <w:div w:id="481578895">
      <w:bodyDiv w:val="1"/>
      <w:marLeft w:val="0"/>
      <w:marRight w:val="0"/>
      <w:marTop w:val="0"/>
      <w:marBottom w:val="0"/>
      <w:divBdr>
        <w:top w:val="none" w:sz="0" w:space="0" w:color="auto"/>
        <w:left w:val="none" w:sz="0" w:space="0" w:color="auto"/>
        <w:bottom w:val="none" w:sz="0" w:space="0" w:color="auto"/>
        <w:right w:val="none" w:sz="0" w:space="0" w:color="auto"/>
      </w:divBdr>
    </w:div>
    <w:div w:id="517475949">
      <w:bodyDiv w:val="1"/>
      <w:marLeft w:val="0"/>
      <w:marRight w:val="0"/>
      <w:marTop w:val="0"/>
      <w:marBottom w:val="0"/>
      <w:divBdr>
        <w:top w:val="none" w:sz="0" w:space="0" w:color="auto"/>
        <w:left w:val="none" w:sz="0" w:space="0" w:color="auto"/>
        <w:bottom w:val="none" w:sz="0" w:space="0" w:color="auto"/>
        <w:right w:val="none" w:sz="0" w:space="0" w:color="auto"/>
      </w:divBdr>
    </w:div>
    <w:div w:id="517893282">
      <w:bodyDiv w:val="1"/>
      <w:marLeft w:val="0"/>
      <w:marRight w:val="0"/>
      <w:marTop w:val="0"/>
      <w:marBottom w:val="0"/>
      <w:divBdr>
        <w:top w:val="none" w:sz="0" w:space="0" w:color="auto"/>
        <w:left w:val="none" w:sz="0" w:space="0" w:color="auto"/>
        <w:bottom w:val="none" w:sz="0" w:space="0" w:color="auto"/>
        <w:right w:val="none" w:sz="0" w:space="0" w:color="auto"/>
      </w:divBdr>
    </w:div>
    <w:div w:id="521168218">
      <w:bodyDiv w:val="1"/>
      <w:marLeft w:val="0"/>
      <w:marRight w:val="0"/>
      <w:marTop w:val="0"/>
      <w:marBottom w:val="0"/>
      <w:divBdr>
        <w:top w:val="none" w:sz="0" w:space="0" w:color="auto"/>
        <w:left w:val="none" w:sz="0" w:space="0" w:color="auto"/>
        <w:bottom w:val="none" w:sz="0" w:space="0" w:color="auto"/>
        <w:right w:val="none" w:sz="0" w:space="0" w:color="auto"/>
      </w:divBdr>
    </w:div>
    <w:div w:id="526597529">
      <w:bodyDiv w:val="1"/>
      <w:marLeft w:val="0"/>
      <w:marRight w:val="0"/>
      <w:marTop w:val="0"/>
      <w:marBottom w:val="0"/>
      <w:divBdr>
        <w:top w:val="none" w:sz="0" w:space="0" w:color="auto"/>
        <w:left w:val="none" w:sz="0" w:space="0" w:color="auto"/>
        <w:bottom w:val="none" w:sz="0" w:space="0" w:color="auto"/>
        <w:right w:val="none" w:sz="0" w:space="0" w:color="auto"/>
      </w:divBdr>
    </w:div>
    <w:div w:id="539826781">
      <w:bodyDiv w:val="1"/>
      <w:marLeft w:val="0"/>
      <w:marRight w:val="0"/>
      <w:marTop w:val="0"/>
      <w:marBottom w:val="0"/>
      <w:divBdr>
        <w:top w:val="none" w:sz="0" w:space="0" w:color="auto"/>
        <w:left w:val="none" w:sz="0" w:space="0" w:color="auto"/>
        <w:bottom w:val="none" w:sz="0" w:space="0" w:color="auto"/>
        <w:right w:val="none" w:sz="0" w:space="0" w:color="auto"/>
      </w:divBdr>
    </w:div>
    <w:div w:id="542210888">
      <w:bodyDiv w:val="1"/>
      <w:marLeft w:val="0"/>
      <w:marRight w:val="0"/>
      <w:marTop w:val="0"/>
      <w:marBottom w:val="0"/>
      <w:divBdr>
        <w:top w:val="none" w:sz="0" w:space="0" w:color="auto"/>
        <w:left w:val="none" w:sz="0" w:space="0" w:color="auto"/>
        <w:bottom w:val="none" w:sz="0" w:space="0" w:color="auto"/>
        <w:right w:val="none" w:sz="0" w:space="0" w:color="auto"/>
      </w:divBdr>
    </w:div>
    <w:div w:id="545213940">
      <w:bodyDiv w:val="1"/>
      <w:marLeft w:val="0"/>
      <w:marRight w:val="0"/>
      <w:marTop w:val="0"/>
      <w:marBottom w:val="0"/>
      <w:divBdr>
        <w:top w:val="none" w:sz="0" w:space="0" w:color="auto"/>
        <w:left w:val="none" w:sz="0" w:space="0" w:color="auto"/>
        <w:bottom w:val="none" w:sz="0" w:space="0" w:color="auto"/>
        <w:right w:val="none" w:sz="0" w:space="0" w:color="auto"/>
      </w:divBdr>
    </w:div>
    <w:div w:id="556742695">
      <w:bodyDiv w:val="1"/>
      <w:marLeft w:val="0"/>
      <w:marRight w:val="0"/>
      <w:marTop w:val="0"/>
      <w:marBottom w:val="0"/>
      <w:divBdr>
        <w:top w:val="none" w:sz="0" w:space="0" w:color="auto"/>
        <w:left w:val="none" w:sz="0" w:space="0" w:color="auto"/>
        <w:bottom w:val="none" w:sz="0" w:space="0" w:color="auto"/>
        <w:right w:val="none" w:sz="0" w:space="0" w:color="auto"/>
      </w:divBdr>
    </w:div>
    <w:div w:id="562106007">
      <w:bodyDiv w:val="1"/>
      <w:marLeft w:val="0"/>
      <w:marRight w:val="0"/>
      <w:marTop w:val="0"/>
      <w:marBottom w:val="0"/>
      <w:divBdr>
        <w:top w:val="none" w:sz="0" w:space="0" w:color="auto"/>
        <w:left w:val="none" w:sz="0" w:space="0" w:color="auto"/>
        <w:bottom w:val="none" w:sz="0" w:space="0" w:color="auto"/>
        <w:right w:val="none" w:sz="0" w:space="0" w:color="auto"/>
      </w:divBdr>
    </w:div>
    <w:div w:id="568348913">
      <w:bodyDiv w:val="1"/>
      <w:marLeft w:val="0"/>
      <w:marRight w:val="0"/>
      <w:marTop w:val="0"/>
      <w:marBottom w:val="0"/>
      <w:divBdr>
        <w:top w:val="none" w:sz="0" w:space="0" w:color="auto"/>
        <w:left w:val="none" w:sz="0" w:space="0" w:color="auto"/>
        <w:bottom w:val="none" w:sz="0" w:space="0" w:color="auto"/>
        <w:right w:val="none" w:sz="0" w:space="0" w:color="auto"/>
      </w:divBdr>
    </w:div>
    <w:div w:id="609122736">
      <w:bodyDiv w:val="1"/>
      <w:marLeft w:val="0"/>
      <w:marRight w:val="0"/>
      <w:marTop w:val="0"/>
      <w:marBottom w:val="0"/>
      <w:divBdr>
        <w:top w:val="none" w:sz="0" w:space="0" w:color="auto"/>
        <w:left w:val="none" w:sz="0" w:space="0" w:color="auto"/>
        <w:bottom w:val="none" w:sz="0" w:space="0" w:color="auto"/>
        <w:right w:val="none" w:sz="0" w:space="0" w:color="auto"/>
      </w:divBdr>
    </w:div>
    <w:div w:id="612060781">
      <w:bodyDiv w:val="1"/>
      <w:marLeft w:val="0"/>
      <w:marRight w:val="0"/>
      <w:marTop w:val="0"/>
      <w:marBottom w:val="0"/>
      <w:divBdr>
        <w:top w:val="none" w:sz="0" w:space="0" w:color="auto"/>
        <w:left w:val="none" w:sz="0" w:space="0" w:color="auto"/>
        <w:bottom w:val="none" w:sz="0" w:space="0" w:color="auto"/>
        <w:right w:val="none" w:sz="0" w:space="0" w:color="auto"/>
      </w:divBdr>
    </w:div>
    <w:div w:id="615063821">
      <w:bodyDiv w:val="1"/>
      <w:marLeft w:val="0"/>
      <w:marRight w:val="0"/>
      <w:marTop w:val="0"/>
      <w:marBottom w:val="0"/>
      <w:divBdr>
        <w:top w:val="none" w:sz="0" w:space="0" w:color="auto"/>
        <w:left w:val="none" w:sz="0" w:space="0" w:color="auto"/>
        <w:bottom w:val="none" w:sz="0" w:space="0" w:color="auto"/>
        <w:right w:val="none" w:sz="0" w:space="0" w:color="auto"/>
      </w:divBdr>
    </w:div>
    <w:div w:id="615453609">
      <w:bodyDiv w:val="1"/>
      <w:marLeft w:val="0"/>
      <w:marRight w:val="0"/>
      <w:marTop w:val="0"/>
      <w:marBottom w:val="0"/>
      <w:divBdr>
        <w:top w:val="none" w:sz="0" w:space="0" w:color="auto"/>
        <w:left w:val="none" w:sz="0" w:space="0" w:color="auto"/>
        <w:bottom w:val="none" w:sz="0" w:space="0" w:color="auto"/>
        <w:right w:val="none" w:sz="0" w:space="0" w:color="auto"/>
      </w:divBdr>
    </w:div>
    <w:div w:id="627325251">
      <w:bodyDiv w:val="1"/>
      <w:marLeft w:val="0"/>
      <w:marRight w:val="0"/>
      <w:marTop w:val="0"/>
      <w:marBottom w:val="0"/>
      <w:divBdr>
        <w:top w:val="none" w:sz="0" w:space="0" w:color="auto"/>
        <w:left w:val="none" w:sz="0" w:space="0" w:color="auto"/>
        <w:bottom w:val="none" w:sz="0" w:space="0" w:color="auto"/>
        <w:right w:val="none" w:sz="0" w:space="0" w:color="auto"/>
      </w:divBdr>
    </w:div>
    <w:div w:id="628124854">
      <w:bodyDiv w:val="1"/>
      <w:marLeft w:val="0"/>
      <w:marRight w:val="0"/>
      <w:marTop w:val="0"/>
      <w:marBottom w:val="0"/>
      <w:divBdr>
        <w:top w:val="none" w:sz="0" w:space="0" w:color="auto"/>
        <w:left w:val="none" w:sz="0" w:space="0" w:color="auto"/>
        <w:bottom w:val="none" w:sz="0" w:space="0" w:color="auto"/>
        <w:right w:val="none" w:sz="0" w:space="0" w:color="auto"/>
      </w:divBdr>
    </w:div>
    <w:div w:id="648166664">
      <w:bodyDiv w:val="1"/>
      <w:marLeft w:val="0"/>
      <w:marRight w:val="0"/>
      <w:marTop w:val="0"/>
      <w:marBottom w:val="0"/>
      <w:divBdr>
        <w:top w:val="none" w:sz="0" w:space="0" w:color="auto"/>
        <w:left w:val="none" w:sz="0" w:space="0" w:color="auto"/>
        <w:bottom w:val="none" w:sz="0" w:space="0" w:color="auto"/>
        <w:right w:val="none" w:sz="0" w:space="0" w:color="auto"/>
      </w:divBdr>
    </w:div>
    <w:div w:id="654912308">
      <w:bodyDiv w:val="1"/>
      <w:marLeft w:val="0"/>
      <w:marRight w:val="0"/>
      <w:marTop w:val="0"/>
      <w:marBottom w:val="0"/>
      <w:divBdr>
        <w:top w:val="none" w:sz="0" w:space="0" w:color="auto"/>
        <w:left w:val="none" w:sz="0" w:space="0" w:color="auto"/>
        <w:bottom w:val="none" w:sz="0" w:space="0" w:color="auto"/>
        <w:right w:val="none" w:sz="0" w:space="0" w:color="auto"/>
      </w:divBdr>
    </w:div>
    <w:div w:id="662394791">
      <w:bodyDiv w:val="1"/>
      <w:marLeft w:val="0"/>
      <w:marRight w:val="0"/>
      <w:marTop w:val="0"/>
      <w:marBottom w:val="0"/>
      <w:divBdr>
        <w:top w:val="none" w:sz="0" w:space="0" w:color="auto"/>
        <w:left w:val="none" w:sz="0" w:space="0" w:color="auto"/>
        <w:bottom w:val="none" w:sz="0" w:space="0" w:color="auto"/>
        <w:right w:val="none" w:sz="0" w:space="0" w:color="auto"/>
      </w:divBdr>
    </w:div>
    <w:div w:id="666252589">
      <w:bodyDiv w:val="1"/>
      <w:marLeft w:val="0"/>
      <w:marRight w:val="0"/>
      <w:marTop w:val="0"/>
      <w:marBottom w:val="0"/>
      <w:divBdr>
        <w:top w:val="none" w:sz="0" w:space="0" w:color="auto"/>
        <w:left w:val="none" w:sz="0" w:space="0" w:color="auto"/>
        <w:bottom w:val="none" w:sz="0" w:space="0" w:color="auto"/>
        <w:right w:val="none" w:sz="0" w:space="0" w:color="auto"/>
      </w:divBdr>
    </w:div>
    <w:div w:id="669406001">
      <w:bodyDiv w:val="1"/>
      <w:marLeft w:val="0"/>
      <w:marRight w:val="0"/>
      <w:marTop w:val="0"/>
      <w:marBottom w:val="0"/>
      <w:divBdr>
        <w:top w:val="none" w:sz="0" w:space="0" w:color="auto"/>
        <w:left w:val="none" w:sz="0" w:space="0" w:color="auto"/>
        <w:bottom w:val="none" w:sz="0" w:space="0" w:color="auto"/>
        <w:right w:val="none" w:sz="0" w:space="0" w:color="auto"/>
      </w:divBdr>
    </w:div>
    <w:div w:id="673847534">
      <w:bodyDiv w:val="1"/>
      <w:marLeft w:val="0"/>
      <w:marRight w:val="0"/>
      <w:marTop w:val="0"/>
      <w:marBottom w:val="0"/>
      <w:divBdr>
        <w:top w:val="none" w:sz="0" w:space="0" w:color="auto"/>
        <w:left w:val="none" w:sz="0" w:space="0" w:color="auto"/>
        <w:bottom w:val="none" w:sz="0" w:space="0" w:color="auto"/>
        <w:right w:val="none" w:sz="0" w:space="0" w:color="auto"/>
      </w:divBdr>
    </w:div>
    <w:div w:id="686062019">
      <w:bodyDiv w:val="1"/>
      <w:marLeft w:val="0"/>
      <w:marRight w:val="0"/>
      <w:marTop w:val="0"/>
      <w:marBottom w:val="0"/>
      <w:divBdr>
        <w:top w:val="none" w:sz="0" w:space="0" w:color="auto"/>
        <w:left w:val="none" w:sz="0" w:space="0" w:color="auto"/>
        <w:bottom w:val="none" w:sz="0" w:space="0" w:color="auto"/>
        <w:right w:val="none" w:sz="0" w:space="0" w:color="auto"/>
      </w:divBdr>
    </w:div>
    <w:div w:id="692417883">
      <w:bodyDiv w:val="1"/>
      <w:marLeft w:val="0"/>
      <w:marRight w:val="0"/>
      <w:marTop w:val="0"/>
      <w:marBottom w:val="0"/>
      <w:divBdr>
        <w:top w:val="none" w:sz="0" w:space="0" w:color="auto"/>
        <w:left w:val="none" w:sz="0" w:space="0" w:color="auto"/>
        <w:bottom w:val="none" w:sz="0" w:space="0" w:color="auto"/>
        <w:right w:val="none" w:sz="0" w:space="0" w:color="auto"/>
      </w:divBdr>
    </w:div>
    <w:div w:id="699087997">
      <w:bodyDiv w:val="1"/>
      <w:marLeft w:val="0"/>
      <w:marRight w:val="0"/>
      <w:marTop w:val="0"/>
      <w:marBottom w:val="0"/>
      <w:divBdr>
        <w:top w:val="none" w:sz="0" w:space="0" w:color="auto"/>
        <w:left w:val="none" w:sz="0" w:space="0" w:color="auto"/>
        <w:bottom w:val="none" w:sz="0" w:space="0" w:color="auto"/>
        <w:right w:val="none" w:sz="0" w:space="0" w:color="auto"/>
      </w:divBdr>
    </w:div>
    <w:div w:id="701979329">
      <w:bodyDiv w:val="1"/>
      <w:marLeft w:val="0"/>
      <w:marRight w:val="0"/>
      <w:marTop w:val="0"/>
      <w:marBottom w:val="0"/>
      <w:divBdr>
        <w:top w:val="none" w:sz="0" w:space="0" w:color="auto"/>
        <w:left w:val="none" w:sz="0" w:space="0" w:color="auto"/>
        <w:bottom w:val="none" w:sz="0" w:space="0" w:color="auto"/>
        <w:right w:val="none" w:sz="0" w:space="0" w:color="auto"/>
      </w:divBdr>
    </w:div>
    <w:div w:id="716396113">
      <w:bodyDiv w:val="1"/>
      <w:marLeft w:val="0"/>
      <w:marRight w:val="0"/>
      <w:marTop w:val="0"/>
      <w:marBottom w:val="0"/>
      <w:divBdr>
        <w:top w:val="none" w:sz="0" w:space="0" w:color="auto"/>
        <w:left w:val="none" w:sz="0" w:space="0" w:color="auto"/>
        <w:bottom w:val="none" w:sz="0" w:space="0" w:color="auto"/>
        <w:right w:val="none" w:sz="0" w:space="0" w:color="auto"/>
      </w:divBdr>
    </w:div>
    <w:div w:id="726805104">
      <w:bodyDiv w:val="1"/>
      <w:marLeft w:val="0"/>
      <w:marRight w:val="0"/>
      <w:marTop w:val="0"/>
      <w:marBottom w:val="0"/>
      <w:divBdr>
        <w:top w:val="none" w:sz="0" w:space="0" w:color="auto"/>
        <w:left w:val="none" w:sz="0" w:space="0" w:color="auto"/>
        <w:bottom w:val="none" w:sz="0" w:space="0" w:color="auto"/>
        <w:right w:val="none" w:sz="0" w:space="0" w:color="auto"/>
      </w:divBdr>
    </w:div>
    <w:div w:id="746463194">
      <w:bodyDiv w:val="1"/>
      <w:marLeft w:val="0"/>
      <w:marRight w:val="0"/>
      <w:marTop w:val="0"/>
      <w:marBottom w:val="0"/>
      <w:divBdr>
        <w:top w:val="none" w:sz="0" w:space="0" w:color="auto"/>
        <w:left w:val="none" w:sz="0" w:space="0" w:color="auto"/>
        <w:bottom w:val="none" w:sz="0" w:space="0" w:color="auto"/>
        <w:right w:val="none" w:sz="0" w:space="0" w:color="auto"/>
      </w:divBdr>
    </w:div>
    <w:div w:id="750006322">
      <w:bodyDiv w:val="1"/>
      <w:marLeft w:val="0"/>
      <w:marRight w:val="0"/>
      <w:marTop w:val="0"/>
      <w:marBottom w:val="0"/>
      <w:divBdr>
        <w:top w:val="none" w:sz="0" w:space="0" w:color="auto"/>
        <w:left w:val="none" w:sz="0" w:space="0" w:color="auto"/>
        <w:bottom w:val="none" w:sz="0" w:space="0" w:color="auto"/>
        <w:right w:val="none" w:sz="0" w:space="0" w:color="auto"/>
      </w:divBdr>
    </w:div>
    <w:div w:id="759761596">
      <w:bodyDiv w:val="1"/>
      <w:marLeft w:val="0"/>
      <w:marRight w:val="0"/>
      <w:marTop w:val="0"/>
      <w:marBottom w:val="0"/>
      <w:divBdr>
        <w:top w:val="none" w:sz="0" w:space="0" w:color="auto"/>
        <w:left w:val="none" w:sz="0" w:space="0" w:color="auto"/>
        <w:bottom w:val="none" w:sz="0" w:space="0" w:color="auto"/>
        <w:right w:val="none" w:sz="0" w:space="0" w:color="auto"/>
      </w:divBdr>
    </w:div>
    <w:div w:id="771440362">
      <w:bodyDiv w:val="1"/>
      <w:marLeft w:val="0"/>
      <w:marRight w:val="0"/>
      <w:marTop w:val="0"/>
      <w:marBottom w:val="0"/>
      <w:divBdr>
        <w:top w:val="none" w:sz="0" w:space="0" w:color="auto"/>
        <w:left w:val="none" w:sz="0" w:space="0" w:color="auto"/>
        <w:bottom w:val="none" w:sz="0" w:space="0" w:color="auto"/>
        <w:right w:val="none" w:sz="0" w:space="0" w:color="auto"/>
      </w:divBdr>
    </w:div>
    <w:div w:id="774443280">
      <w:bodyDiv w:val="1"/>
      <w:marLeft w:val="0"/>
      <w:marRight w:val="0"/>
      <w:marTop w:val="0"/>
      <w:marBottom w:val="0"/>
      <w:divBdr>
        <w:top w:val="none" w:sz="0" w:space="0" w:color="auto"/>
        <w:left w:val="none" w:sz="0" w:space="0" w:color="auto"/>
        <w:bottom w:val="none" w:sz="0" w:space="0" w:color="auto"/>
        <w:right w:val="none" w:sz="0" w:space="0" w:color="auto"/>
      </w:divBdr>
    </w:div>
    <w:div w:id="776098411">
      <w:bodyDiv w:val="1"/>
      <w:marLeft w:val="0"/>
      <w:marRight w:val="0"/>
      <w:marTop w:val="0"/>
      <w:marBottom w:val="0"/>
      <w:divBdr>
        <w:top w:val="none" w:sz="0" w:space="0" w:color="auto"/>
        <w:left w:val="none" w:sz="0" w:space="0" w:color="auto"/>
        <w:bottom w:val="none" w:sz="0" w:space="0" w:color="auto"/>
        <w:right w:val="none" w:sz="0" w:space="0" w:color="auto"/>
      </w:divBdr>
    </w:div>
    <w:div w:id="776871358">
      <w:bodyDiv w:val="1"/>
      <w:marLeft w:val="0"/>
      <w:marRight w:val="0"/>
      <w:marTop w:val="0"/>
      <w:marBottom w:val="0"/>
      <w:divBdr>
        <w:top w:val="none" w:sz="0" w:space="0" w:color="auto"/>
        <w:left w:val="none" w:sz="0" w:space="0" w:color="auto"/>
        <w:bottom w:val="none" w:sz="0" w:space="0" w:color="auto"/>
        <w:right w:val="none" w:sz="0" w:space="0" w:color="auto"/>
      </w:divBdr>
    </w:div>
    <w:div w:id="778993547">
      <w:bodyDiv w:val="1"/>
      <w:marLeft w:val="0"/>
      <w:marRight w:val="0"/>
      <w:marTop w:val="0"/>
      <w:marBottom w:val="0"/>
      <w:divBdr>
        <w:top w:val="none" w:sz="0" w:space="0" w:color="auto"/>
        <w:left w:val="none" w:sz="0" w:space="0" w:color="auto"/>
        <w:bottom w:val="none" w:sz="0" w:space="0" w:color="auto"/>
        <w:right w:val="none" w:sz="0" w:space="0" w:color="auto"/>
      </w:divBdr>
    </w:div>
    <w:div w:id="808059549">
      <w:bodyDiv w:val="1"/>
      <w:marLeft w:val="0"/>
      <w:marRight w:val="0"/>
      <w:marTop w:val="0"/>
      <w:marBottom w:val="0"/>
      <w:divBdr>
        <w:top w:val="none" w:sz="0" w:space="0" w:color="auto"/>
        <w:left w:val="none" w:sz="0" w:space="0" w:color="auto"/>
        <w:bottom w:val="none" w:sz="0" w:space="0" w:color="auto"/>
        <w:right w:val="none" w:sz="0" w:space="0" w:color="auto"/>
      </w:divBdr>
    </w:div>
    <w:div w:id="810367192">
      <w:bodyDiv w:val="1"/>
      <w:marLeft w:val="0"/>
      <w:marRight w:val="0"/>
      <w:marTop w:val="0"/>
      <w:marBottom w:val="0"/>
      <w:divBdr>
        <w:top w:val="none" w:sz="0" w:space="0" w:color="auto"/>
        <w:left w:val="none" w:sz="0" w:space="0" w:color="auto"/>
        <w:bottom w:val="none" w:sz="0" w:space="0" w:color="auto"/>
        <w:right w:val="none" w:sz="0" w:space="0" w:color="auto"/>
      </w:divBdr>
    </w:div>
    <w:div w:id="824859749">
      <w:bodyDiv w:val="1"/>
      <w:marLeft w:val="0"/>
      <w:marRight w:val="0"/>
      <w:marTop w:val="0"/>
      <w:marBottom w:val="0"/>
      <w:divBdr>
        <w:top w:val="none" w:sz="0" w:space="0" w:color="auto"/>
        <w:left w:val="none" w:sz="0" w:space="0" w:color="auto"/>
        <w:bottom w:val="none" w:sz="0" w:space="0" w:color="auto"/>
        <w:right w:val="none" w:sz="0" w:space="0" w:color="auto"/>
      </w:divBdr>
    </w:div>
    <w:div w:id="827551525">
      <w:bodyDiv w:val="1"/>
      <w:marLeft w:val="0"/>
      <w:marRight w:val="0"/>
      <w:marTop w:val="0"/>
      <w:marBottom w:val="0"/>
      <w:divBdr>
        <w:top w:val="none" w:sz="0" w:space="0" w:color="auto"/>
        <w:left w:val="none" w:sz="0" w:space="0" w:color="auto"/>
        <w:bottom w:val="none" w:sz="0" w:space="0" w:color="auto"/>
        <w:right w:val="none" w:sz="0" w:space="0" w:color="auto"/>
      </w:divBdr>
    </w:div>
    <w:div w:id="844174459">
      <w:bodyDiv w:val="1"/>
      <w:marLeft w:val="0"/>
      <w:marRight w:val="0"/>
      <w:marTop w:val="0"/>
      <w:marBottom w:val="0"/>
      <w:divBdr>
        <w:top w:val="none" w:sz="0" w:space="0" w:color="auto"/>
        <w:left w:val="none" w:sz="0" w:space="0" w:color="auto"/>
        <w:bottom w:val="none" w:sz="0" w:space="0" w:color="auto"/>
        <w:right w:val="none" w:sz="0" w:space="0" w:color="auto"/>
      </w:divBdr>
    </w:div>
    <w:div w:id="856575266">
      <w:bodyDiv w:val="1"/>
      <w:marLeft w:val="0"/>
      <w:marRight w:val="0"/>
      <w:marTop w:val="0"/>
      <w:marBottom w:val="0"/>
      <w:divBdr>
        <w:top w:val="none" w:sz="0" w:space="0" w:color="auto"/>
        <w:left w:val="none" w:sz="0" w:space="0" w:color="auto"/>
        <w:bottom w:val="none" w:sz="0" w:space="0" w:color="auto"/>
        <w:right w:val="none" w:sz="0" w:space="0" w:color="auto"/>
      </w:divBdr>
    </w:div>
    <w:div w:id="860633572">
      <w:bodyDiv w:val="1"/>
      <w:marLeft w:val="0"/>
      <w:marRight w:val="0"/>
      <w:marTop w:val="0"/>
      <w:marBottom w:val="0"/>
      <w:divBdr>
        <w:top w:val="none" w:sz="0" w:space="0" w:color="auto"/>
        <w:left w:val="none" w:sz="0" w:space="0" w:color="auto"/>
        <w:bottom w:val="none" w:sz="0" w:space="0" w:color="auto"/>
        <w:right w:val="none" w:sz="0" w:space="0" w:color="auto"/>
      </w:divBdr>
    </w:div>
    <w:div w:id="862784377">
      <w:bodyDiv w:val="1"/>
      <w:marLeft w:val="0"/>
      <w:marRight w:val="0"/>
      <w:marTop w:val="0"/>
      <w:marBottom w:val="0"/>
      <w:divBdr>
        <w:top w:val="none" w:sz="0" w:space="0" w:color="auto"/>
        <w:left w:val="none" w:sz="0" w:space="0" w:color="auto"/>
        <w:bottom w:val="none" w:sz="0" w:space="0" w:color="auto"/>
        <w:right w:val="none" w:sz="0" w:space="0" w:color="auto"/>
      </w:divBdr>
    </w:div>
    <w:div w:id="870189214">
      <w:bodyDiv w:val="1"/>
      <w:marLeft w:val="0"/>
      <w:marRight w:val="0"/>
      <w:marTop w:val="0"/>
      <w:marBottom w:val="0"/>
      <w:divBdr>
        <w:top w:val="none" w:sz="0" w:space="0" w:color="auto"/>
        <w:left w:val="none" w:sz="0" w:space="0" w:color="auto"/>
        <w:bottom w:val="none" w:sz="0" w:space="0" w:color="auto"/>
        <w:right w:val="none" w:sz="0" w:space="0" w:color="auto"/>
      </w:divBdr>
    </w:div>
    <w:div w:id="872041465">
      <w:bodyDiv w:val="1"/>
      <w:marLeft w:val="0"/>
      <w:marRight w:val="0"/>
      <w:marTop w:val="0"/>
      <w:marBottom w:val="0"/>
      <w:divBdr>
        <w:top w:val="none" w:sz="0" w:space="0" w:color="auto"/>
        <w:left w:val="none" w:sz="0" w:space="0" w:color="auto"/>
        <w:bottom w:val="none" w:sz="0" w:space="0" w:color="auto"/>
        <w:right w:val="none" w:sz="0" w:space="0" w:color="auto"/>
      </w:divBdr>
    </w:div>
    <w:div w:id="889154410">
      <w:bodyDiv w:val="1"/>
      <w:marLeft w:val="0"/>
      <w:marRight w:val="0"/>
      <w:marTop w:val="0"/>
      <w:marBottom w:val="0"/>
      <w:divBdr>
        <w:top w:val="none" w:sz="0" w:space="0" w:color="auto"/>
        <w:left w:val="none" w:sz="0" w:space="0" w:color="auto"/>
        <w:bottom w:val="none" w:sz="0" w:space="0" w:color="auto"/>
        <w:right w:val="none" w:sz="0" w:space="0" w:color="auto"/>
      </w:divBdr>
    </w:div>
    <w:div w:id="891573917">
      <w:bodyDiv w:val="1"/>
      <w:marLeft w:val="0"/>
      <w:marRight w:val="0"/>
      <w:marTop w:val="0"/>
      <w:marBottom w:val="0"/>
      <w:divBdr>
        <w:top w:val="none" w:sz="0" w:space="0" w:color="auto"/>
        <w:left w:val="none" w:sz="0" w:space="0" w:color="auto"/>
        <w:bottom w:val="none" w:sz="0" w:space="0" w:color="auto"/>
        <w:right w:val="none" w:sz="0" w:space="0" w:color="auto"/>
      </w:divBdr>
    </w:div>
    <w:div w:id="924999998">
      <w:bodyDiv w:val="1"/>
      <w:marLeft w:val="0"/>
      <w:marRight w:val="0"/>
      <w:marTop w:val="0"/>
      <w:marBottom w:val="0"/>
      <w:divBdr>
        <w:top w:val="none" w:sz="0" w:space="0" w:color="auto"/>
        <w:left w:val="none" w:sz="0" w:space="0" w:color="auto"/>
        <w:bottom w:val="none" w:sz="0" w:space="0" w:color="auto"/>
        <w:right w:val="none" w:sz="0" w:space="0" w:color="auto"/>
      </w:divBdr>
    </w:div>
    <w:div w:id="931157546">
      <w:bodyDiv w:val="1"/>
      <w:marLeft w:val="0"/>
      <w:marRight w:val="0"/>
      <w:marTop w:val="0"/>
      <w:marBottom w:val="0"/>
      <w:divBdr>
        <w:top w:val="none" w:sz="0" w:space="0" w:color="auto"/>
        <w:left w:val="none" w:sz="0" w:space="0" w:color="auto"/>
        <w:bottom w:val="none" w:sz="0" w:space="0" w:color="auto"/>
        <w:right w:val="none" w:sz="0" w:space="0" w:color="auto"/>
      </w:divBdr>
    </w:div>
    <w:div w:id="932129184">
      <w:bodyDiv w:val="1"/>
      <w:marLeft w:val="0"/>
      <w:marRight w:val="0"/>
      <w:marTop w:val="0"/>
      <w:marBottom w:val="0"/>
      <w:divBdr>
        <w:top w:val="none" w:sz="0" w:space="0" w:color="auto"/>
        <w:left w:val="none" w:sz="0" w:space="0" w:color="auto"/>
        <w:bottom w:val="none" w:sz="0" w:space="0" w:color="auto"/>
        <w:right w:val="none" w:sz="0" w:space="0" w:color="auto"/>
      </w:divBdr>
    </w:div>
    <w:div w:id="939797502">
      <w:bodyDiv w:val="1"/>
      <w:marLeft w:val="0"/>
      <w:marRight w:val="0"/>
      <w:marTop w:val="0"/>
      <w:marBottom w:val="0"/>
      <w:divBdr>
        <w:top w:val="none" w:sz="0" w:space="0" w:color="auto"/>
        <w:left w:val="none" w:sz="0" w:space="0" w:color="auto"/>
        <w:bottom w:val="none" w:sz="0" w:space="0" w:color="auto"/>
        <w:right w:val="none" w:sz="0" w:space="0" w:color="auto"/>
      </w:divBdr>
    </w:div>
    <w:div w:id="948050242">
      <w:bodyDiv w:val="1"/>
      <w:marLeft w:val="0"/>
      <w:marRight w:val="0"/>
      <w:marTop w:val="0"/>
      <w:marBottom w:val="0"/>
      <w:divBdr>
        <w:top w:val="none" w:sz="0" w:space="0" w:color="auto"/>
        <w:left w:val="none" w:sz="0" w:space="0" w:color="auto"/>
        <w:bottom w:val="none" w:sz="0" w:space="0" w:color="auto"/>
        <w:right w:val="none" w:sz="0" w:space="0" w:color="auto"/>
      </w:divBdr>
    </w:div>
    <w:div w:id="949357646">
      <w:bodyDiv w:val="1"/>
      <w:marLeft w:val="0"/>
      <w:marRight w:val="0"/>
      <w:marTop w:val="0"/>
      <w:marBottom w:val="0"/>
      <w:divBdr>
        <w:top w:val="none" w:sz="0" w:space="0" w:color="auto"/>
        <w:left w:val="none" w:sz="0" w:space="0" w:color="auto"/>
        <w:bottom w:val="none" w:sz="0" w:space="0" w:color="auto"/>
        <w:right w:val="none" w:sz="0" w:space="0" w:color="auto"/>
      </w:divBdr>
    </w:div>
    <w:div w:id="959918743">
      <w:bodyDiv w:val="1"/>
      <w:marLeft w:val="0"/>
      <w:marRight w:val="0"/>
      <w:marTop w:val="0"/>
      <w:marBottom w:val="0"/>
      <w:divBdr>
        <w:top w:val="none" w:sz="0" w:space="0" w:color="auto"/>
        <w:left w:val="none" w:sz="0" w:space="0" w:color="auto"/>
        <w:bottom w:val="none" w:sz="0" w:space="0" w:color="auto"/>
        <w:right w:val="none" w:sz="0" w:space="0" w:color="auto"/>
      </w:divBdr>
    </w:div>
    <w:div w:id="964508694">
      <w:bodyDiv w:val="1"/>
      <w:marLeft w:val="0"/>
      <w:marRight w:val="0"/>
      <w:marTop w:val="0"/>
      <w:marBottom w:val="0"/>
      <w:divBdr>
        <w:top w:val="none" w:sz="0" w:space="0" w:color="auto"/>
        <w:left w:val="none" w:sz="0" w:space="0" w:color="auto"/>
        <w:bottom w:val="none" w:sz="0" w:space="0" w:color="auto"/>
        <w:right w:val="none" w:sz="0" w:space="0" w:color="auto"/>
      </w:divBdr>
    </w:div>
    <w:div w:id="965357348">
      <w:bodyDiv w:val="1"/>
      <w:marLeft w:val="0"/>
      <w:marRight w:val="0"/>
      <w:marTop w:val="0"/>
      <w:marBottom w:val="0"/>
      <w:divBdr>
        <w:top w:val="none" w:sz="0" w:space="0" w:color="auto"/>
        <w:left w:val="none" w:sz="0" w:space="0" w:color="auto"/>
        <w:bottom w:val="none" w:sz="0" w:space="0" w:color="auto"/>
        <w:right w:val="none" w:sz="0" w:space="0" w:color="auto"/>
      </w:divBdr>
    </w:div>
    <w:div w:id="971059347">
      <w:bodyDiv w:val="1"/>
      <w:marLeft w:val="0"/>
      <w:marRight w:val="0"/>
      <w:marTop w:val="0"/>
      <w:marBottom w:val="0"/>
      <w:divBdr>
        <w:top w:val="none" w:sz="0" w:space="0" w:color="auto"/>
        <w:left w:val="none" w:sz="0" w:space="0" w:color="auto"/>
        <w:bottom w:val="none" w:sz="0" w:space="0" w:color="auto"/>
        <w:right w:val="none" w:sz="0" w:space="0" w:color="auto"/>
      </w:divBdr>
    </w:div>
    <w:div w:id="991718258">
      <w:bodyDiv w:val="1"/>
      <w:marLeft w:val="0"/>
      <w:marRight w:val="0"/>
      <w:marTop w:val="0"/>
      <w:marBottom w:val="0"/>
      <w:divBdr>
        <w:top w:val="none" w:sz="0" w:space="0" w:color="auto"/>
        <w:left w:val="none" w:sz="0" w:space="0" w:color="auto"/>
        <w:bottom w:val="none" w:sz="0" w:space="0" w:color="auto"/>
        <w:right w:val="none" w:sz="0" w:space="0" w:color="auto"/>
      </w:divBdr>
    </w:div>
    <w:div w:id="993877762">
      <w:bodyDiv w:val="1"/>
      <w:marLeft w:val="0"/>
      <w:marRight w:val="0"/>
      <w:marTop w:val="0"/>
      <w:marBottom w:val="0"/>
      <w:divBdr>
        <w:top w:val="none" w:sz="0" w:space="0" w:color="auto"/>
        <w:left w:val="none" w:sz="0" w:space="0" w:color="auto"/>
        <w:bottom w:val="none" w:sz="0" w:space="0" w:color="auto"/>
        <w:right w:val="none" w:sz="0" w:space="0" w:color="auto"/>
      </w:divBdr>
    </w:div>
    <w:div w:id="1000543538">
      <w:bodyDiv w:val="1"/>
      <w:marLeft w:val="0"/>
      <w:marRight w:val="0"/>
      <w:marTop w:val="0"/>
      <w:marBottom w:val="0"/>
      <w:divBdr>
        <w:top w:val="none" w:sz="0" w:space="0" w:color="auto"/>
        <w:left w:val="none" w:sz="0" w:space="0" w:color="auto"/>
        <w:bottom w:val="none" w:sz="0" w:space="0" w:color="auto"/>
        <w:right w:val="none" w:sz="0" w:space="0" w:color="auto"/>
      </w:divBdr>
    </w:div>
    <w:div w:id="1006253382">
      <w:bodyDiv w:val="1"/>
      <w:marLeft w:val="0"/>
      <w:marRight w:val="0"/>
      <w:marTop w:val="0"/>
      <w:marBottom w:val="0"/>
      <w:divBdr>
        <w:top w:val="none" w:sz="0" w:space="0" w:color="auto"/>
        <w:left w:val="none" w:sz="0" w:space="0" w:color="auto"/>
        <w:bottom w:val="none" w:sz="0" w:space="0" w:color="auto"/>
        <w:right w:val="none" w:sz="0" w:space="0" w:color="auto"/>
      </w:divBdr>
    </w:div>
    <w:div w:id="1006638171">
      <w:bodyDiv w:val="1"/>
      <w:marLeft w:val="0"/>
      <w:marRight w:val="0"/>
      <w:marTop w:val="0"/>
      <w:marBottom w:val="0"/>
      <w:divBdr>
        <w:top w:val="none" w:sz="0" w:space="0" w:color="auto"/>
        <w:left w:val="none" w:sz="0" w:space="0" w:color="auto"/>
        <w:bottom w:val="none" w:sz="0" w:space="0" w:color="auto"/>
        <w:right w:val="none" w:sz="0" w:space="0" w:color="auto"/>
      </w:divBdr>
    </w:div>
    <w:div w:id="1021128725">
      <w:bodyDiv w:val="1"/>
      <w:marLeft w:val="0"/>
      <w:marRight w:val="0"/>
      <w:marTop w:val="0"/>
      <w:marBottom w:val="0"/>
      <w:divBdr>
        <w:top w:val="none" w:sz="0" w:space="0" w:color="auto"/>
        <w:left w:val="none" w:sz="0" w:space="0" w:color="auto"/>
        <w:bottom w:val="none" w:sz="0" w:space="0" w:color="auto"/>
        <w:right w:val="none" w:sz="0" w:space="0" w:color="auto"/>
      </w:divBdr>
    </w:div>
    <w:div w:id="1021586887">
      <w:bodyDiv w:val="1"/>
      <w:marLeft w:val="0"/>
      <w:marRight w:val="0"/>
      <w:marTop w:val="0"/>
      <w:marBottom w:val="0"/>
      <w:divBdr>
        <w:top w:val="none" w:sz="0" w:space="0" w:color="auto"/>
        <w:left w:val="none" w:sz="0" w:space="0" w:color="auto"/>
        <w:bottom w:val="none" w:sz="0" w:space="0" w:color="auto"/>
        <w:right w:val="none" w:sz="0" w:space="0" w:color="auto"/>
      </w:divBdr>
    </w:div>
    <w:div w:id="1033729007">
      <w:bodyDiv w:val="1"/>
      <w:marLeft w:val="0"/>
      <w:marRight w:val="0"/>
      <w:marTop w:val="0"/>
      <w:marBottom w:val="0"/>
      <w:divBdr>
        <w:top w:val="none" w:sz="0" w:space="0" w:color="auto"/>
        <w:left w:val="none" w:sz="0" w:space="0" w:color="auto"/>
        <w:bottom w:val="none" w:sz="0" w:space="0" w:color="auto"/>
        <w:right w:val="none" w:sz="0" w:space="0" w:color="auto"/>
      </w:divBdr>
    </w:div>
    <w:div w:id="1042245921">
      <w:bodyDiv w:val="1"/>
      <w:marLeft w:val="0"/>
      <w:marRight w:val="0"/>
      <w:marTop w:val="0"/>
      <w:marBottom w:val="0"/>
      <w:divBdr>
        <w:top w:val="none" w:sz="0" w:space="0" w:color="auto"/>
        <w:left w:val="none" w:sz="0" w:space="0" w:color="auto"/>
        <w:bottom w:val="none" w:sz="0" w:space="0" w:color="auto"/>
        <w:right w:val="none" w:sz="0" w:space="0" w:color="auto"/>
      </w:divBdr>
    </w:div>
    <w:div w:id="1045565554">
      <w:bodyDiv w:val="1"/>
      <w:marLeft w:val="0"/>
      <w:marRight w:val="0"/>
      <w:marTop w:val="0"/>
      <w:marBottom w:val="0"/>
      <w:divBdr>
        <w:top w:val="none" w:sz="0" w:space="0" w:color="auto"/>
        <w:left w:val="none" w:sz="0" w:space="0" w:color="auto"/>
        <w:bottom w:val="none" w:sz="0" w:space="0" w:color="auto"/>
        <w:right w:val="none" w:sz="0" w:space="0" w:color="auto"/>
      </w:divBdr>
    </w:div>
    <w:div w:id="1048148020">
      <w:bodyDiv w:val="1"/>
      <w:marLeft w:val="0"/>
      <w:marRight w:val="0"/>
      <w:marTop w:val="0"/>
      <w:marBottom w:val="0"/>
      <w:divBdr>
        <w:top w:val="none" w:sz="0" w:space="0" w:color="auto"/>
        <w:left w:val="none" w:sz="0" w:space="0" w:color="auto"/>
        <w:bottom w:val="none" w:sz="0" w:space="0" w:color="auto"/>
        <w:right w:val="none" w:sz="0" w:space="0" w:color="auto"/>
      </w:divBdr>
    </w:div>
    <w:div w:id="1059867818">
      <w:bodyDiv w:val="1"/>
      <w:marLeft w:val="0"/>
      <w:marRight w:val="0"/>
      <w:marTop w:val="0"/>
      <w:marBottom w:val="0"/>
      <w:divBdr>
        <w:top w:val="none" w:sz="0" w:space="0" w:color="auto"/>
        <w:left w:val="none" w:sz="0" w:space="0" w:color="auto"/>
        <w:bottom w:val="none" w:sz="0" w:space="0" w:color="auto"/>
        <w:right w:val="none" w:sz="0" w:space="0" w:color="auto"/>
      </w:divBdr>
    </w:div>
    <w:div w:id="1061254325">
      <w:bodyDiv w:val="1"/>
      <w:marLeft w:val="0"/>
      <w:marRight w:val="0"/>
      <w:marTop w:val="0"/>
      <w:marBottom w:val="0"/>
      <w:divBdr>
        <w:top w:val="none" w:sz="0" w:space="0" w:color="auto"/>
        <w:left w:val="none" w:sz="0" w:space="0" w:color="auto"/>
        <w:bottom w:val="none" w:sz="0" w:space="0" w:color="auto"/>
        <w:right w:val="none" w:sz="0" w:space="0" w:color="auto"/>
      </w:divBdr>
    </w:div>
    <w:div w:id="1076977352">
      <w:bodyDiv w:val="1"/>
      <w:marLeft w:val="0"/>
      <w:marRight w:val="0"/>
      <w:marTop w:val="0"/>
      <w:marBottom w:val="0"/>
      <w:divBdr>
        <w:top w:val="none" w:sz="0" w:space="0" w:color="auto"/>
        <w:left w:val="none" w:sz="0" w:space="0" w:color="auto"/>
        <w:bottom w:val="none" w:sz="0" w:space="0" w:color="auto"/>
        <w:right w:val="none" w:sz="0" w:space="0" w:color="auto"/>
      </w:divBdr>
    </w:div>
    <w:div w:id="1077480462">
      <w:bodyDiv w:val="1"/>
      <w:marLeft w:val="0"/>
      <w:marRight w:val="0"/>
      <w:marTop w:val="0"/>
      <w:marBottom w:val="0"/>
      <w:divBdr>
        <w:top w:val="none" w:sz="0" w:space="0" w:color="auto"/>
        <w:left w:val="none" w:sz="0" w:space="0" w:color="auto"/>
        <w:bottom w:val="none" w:sz="0" w:space="0" w:color="auto"/>
        <w:right w:val="none" w:sz="0" w:space="0" w:color="auto"/>
      </w:divBdr>
    </w:div>
    <w:div w:id="1079057899">
      <w:bodyDiv w:val="1"/>
      <w:marLeft w:val="0"/>
      <w:marRight w:val="0"/>
      <w:marTop w:val="0"/>
      <w:marBottom w:val="0"/>
      <w:divBdr>
        <w:top w:val="none" w:sz="0" w:space="0" w:color="auto"/>
        <w:left w:val="none" w:sz="0" w:space="0" w:color="auto"/>
        <w:bottom w:val="none" w:sz="0" w:space="0" w:color="auto"/>
        <w:right w:val="none" w:sz="0" w:space="0" w:color="auto"/>
      </w:divBdr>
    </w:div>
    <w:div w:id="1097825522">
      <w:bodyDiv w:val="1"/>
      <w:marLeft w:val="0"/>
      <w:marRight w:val="0"/>
      <w:marTop w:val="0"/>
      <w:marBottom w:val="0"/>
      <w:divBdr>
        <w:top w:val="none" w:sz="0" w:space="0" w:color="auto"/>
        <w:left w:val="none" w:sz="0" w:space="0" w:color="auto"/>
        <w:bottom w:val="none" w:sz="0" w:space="0" w:color="auto"/>
        <w:right w:val="none" w:sz="0" w:space="0" w:color="auto"/>
      </w:divBdr>
    </w:div>
    <w:div w:id="1102647292">
      <w:bodyDiv w:val="1"/>
      <w:marLeft w:val="0"/>
      <w:marRight w:val="0"/>
      <w:marTop w:val="0"/>
      <w:marBottom w:val="0"/>
      <w:divBdr>
        <w:top w:val="none" w:sz="0" w:space="0" w:color="auto"/>
        <w:left w:val="none" w:sz="0" w:space="0" w:color="auto"/>
        <w:bottom w:val="none" w:sz="0" w:space="0" w:color="auto"/>
        <w:right w:val="none" w:sz="0" w:space="0" w:color="auto"/>
      </w:divBdr>
    </w:div>
    <w:div w:id="1103762410">
      <w:bodyDiv w:val="1"/>
      <w:marLeft w:val="0"/>
      <w:marRight w:val="0"/>
      <w:marTop w:val="0"/>
      <w:marBottom w:val="0"/>
      <w:divBdr>
        <w:top w:val="none" w:sz="0" w:space="0" w:color="auto"/>
        <w:left w:val="none" w:sz="0" w:space="0" w:color="auto"/>
        <w:bottom w:val="none" w:sz="0" w:space="0" w:color="auto"/>
        <w:right w:val="none" w:sz="0" w:space="0" w:color="auto"/>
      </w:divBdr>
    </w:div>
    <w:div w:id="1124999496">
      <w:bodyDiv w:val="1"/>
      <w:marLeft w:val="0"/>
      <w:marRight w:val="0"/>
      <w:marTop w:val="0"/>
      <w:marBottom w:val="0"/>
      <w:divBdr>
        <w:top w:val="none" w:sz="0" w:space="0" w:color="auto"/>
        <w:left w:val="none" w:sz="0" w:space="0" w:color="auto"/>
        <w:bottom w:val="none" w:sz="0" w:space="0" w:color="auto"/>
        <w:right w:val="none" w:sz="0" w:space="0" w:color="auto"/>
      </w:divBdr>
    </w:div>
    <w:div w:id="1137261014">
      <w:bodyDiv w:val="1"/>
      <w:marLeft w:val="0"/>
      <w:marRight w:val="0"/>
      <w:marTop w:val="0"/>
      <w:marBottom w:val="0"/>
      <w:divBdr>
        <w:top w:val="none" w:sz="0" w:space="0" w:color="auto"/>
        <w:left w:val="none" w:sz="0" w:space="0" w:color="auto"/>
        <w:bottom w:val="none" w:sz="0" w:space="0" w:color="auto"/>
        <w:right w:val="none" w:sz="0" w:space="0" w:color="auto"/>
      </w:divBdr>
    </w:div>
    <w:div w:id="1144081697">
      <w:bodyDiv w:val="1"/>
      <w:marLeft w:val="0"/>
      <w:marRight w:val="0"/>
      <w:marTop w:val="0"/>
      <w:marBottom w:val="0"/>
      <w:divBdr>
        <w:top w:val="none" w:sz="0" w:space="0" w:color="auto"/>
        <w:left w:val="none" w:sz="0" w:space="0" w:color="auto"/>
        <w:bottom w:val="none" w:sz="0" w:space="0" w:color="auto"/>
        <w:right w:val="none" w:sz="0" w:space="0" w:color="auto"/>
      </w:divBdr>
    </w:div>
    <w:div w:id="1155680153">
      <w:bodyDiv w:val="1"/>
      <w:marLeft w:val="0"/>
      <w:marRight w:val="0"/>
      <w:marTop w:val="0"/>
      <w:marBottom w:val="0"/>
      <w:divBdr>
        <w:top w:val="none" w:sz="0" w:space="0" w:color="auto"/>
        <w:left w:val="none" w:sz="0" w:space="0" w:color="auto"/>
        <w:bottom w:val="none" w:sz="0" w:space="0" w:color="auto"/>
        <w:right w:val="none" w:sz="0" w:space="0" w:color="auto"/>
      </w:divBdr>
    </w:div>
    <w:div w:id="1156459659">
      <w:bodyDiv w:val="1"/>
      <w:marLeft w:val="0"/>
      <w:marRight w:val="0"/>
      <w:marTop w:val="0"/>
      <w:marBottom w:val="0"/>
      <w:divBdr>
        <w:top w:val="none" w:sz="0" w:space="0" w:color="auto"/>
        <w:left w:val="none" w:sz="0" w:space="0" w:color="auto"/>
        <w:bottom w:val="none" w:sz="0" w:space="0" w:color="auto"/>
        <w:right w:val="none" w:sz="0" w:space="0" w:color="auto"/>
      </w:divBdr>
    </w:div>
    <w:div w:id="1165821748">
      <w:bodyDiv w:val="1"/>
      <w:marLeft w:val="0"/>
      <w:marRight w:val="0"/>
      <w:marTop w:val="0"/>
      <w:marBottom w:val="0"/>
      <w:divBdr>
        <w:top w:val="none" w:sz="0" w:space="0" w:color="auto"/>
        <w:left w:val="none" w:sz="0" w:space="0" w:color="auto"/>
        <w:bottom w:val="none" w:sz="0" w:space="0" w:color="auto"/>
        <w:right w:val="none" w:sz="0" w:space="0" w:color="auto"/>
      </w:divBdr>
    </w:div>
    <w:div w:id="1181893100">
      <w:bodyDiv w:val="1"/>
      <w:marLeft w:val="0"/>
      <w:marRight w:val="0"/>
      <w:marTop w:val="0"/>
      <w:marBottom w:val="0"/>
      <w:divBdr>
        <w:top w:val="none" w:sz="0" w:space="0" w:color="auto"/>
        <w:left w:val="none" w:sz="0" w:space="0" w:color="auto"/>
        <w:bottom w:val="none" w:sz="0" w:space="0" w:color="auto"/>
        <w:right w:val="none" w:sz="0" w:space="0" w:color="auto"/>
      </w:divBdr>
    </w:div>
    <w:div w:id="1192034527">
      <w:bodyDiv w:val="1"/>
      <w:marLeft w:val="0"/>
      <w:marRight w:val="0"/>
      <w:marTop w:val="0"/>
      <w:marBottom w:val="0"/>
      <w:divBdr>
        <w:top w:val="none" w:sz="0" w:space="0" w:color="auto"/>
        <w:left w:val="none" w:sz="0" w:space="0" w:color="auto"/>
        <w:bottom w:val="none" w:sz="0" w:space="0" w:color="auto"/>
        <w:right w:val="none" w:sz="0" w:space="0" w:color="auto"/>
      </w:divBdr>
    </w:div>
    <w:div w:id="1192379018">
      <w:bodyDiv w:val="1"/>
      <w:marLeft w:val="0"/>
      <w:marRight w:val="0"/>
      <w:marTop w:val="0"/>
      <w:marBottom w:val="0"/>
      <w:divBdr>
        <w:top w:val="none" w:sz="0" w:space="0" w:color="auto"/>
        <w:left w:val="none" w:sz="0" w:space="0" w:color="auto"/>
        <w:bottom w:val="none" w:sz="0" w:space="0" w:color="auto"/>
        <w:right w:val="none" w:sz="0" w:space="0" w:color="auto"/>
      </w:divBdr>
    </w:div>
    <w:div w:id="1222012215">
      <w:bodyDiv w:val="1"/>
      <w:marLeft w:val="0"/>
      <w:marRight w:val="0"/>
      <w:marTop w:val="0"/>
      <w:marBottom w:val="0"/>
      <w:divBdr>
        <w:top w:val="none" w:sz="0" w:space="0" w:color="auto"/>
        <w:left w:val="none" w:sz="0" w:space="0" w:color="auto"/>
        <w:bottom w:val="none" w:sz="0" w:space="0" w:color="auto"/>
        <w:right w:val="none" w:sz="0" w:space="0" w:color="auto"/>
      </w:divBdr>
    </w:div>
    <w:div w:id="1236276891">
      <w:bodyDiv w:val="1"/>
      <w:marLeft w:val="0"/>
      <w:marRight w:val="0"/>
      <w:marTop w:val="0"/>
      <w:marBottom w:val="0"/>
      <w:divBdr>
        <w:top w:val="none" w:sz="0" w:space="0" w:color="auto"/>
        <w:left w:val="none" w:sz="0" w:space="0" w:color="auto"/>
        <w:bottom w:val="none" w:sz="0" w:space="0" w:color="auto"/>
        <w:right w:val="none" w:sz="0" w:space="0" w:color="auto"/>
      </w:divBdr>
    </w:div>
    <w:div w:id="1241674223">
      <w:bodyDiv w:val="1"/>
      <w:marLeft w:val="0"/>
      <w:marRight w:val="0"/>
      <w:marTop w:val="0"/>
      <w:marBottom w:val="0"/>
      <w:divBdr>
        <w:top w:val="none" w:sz="0" w:space="0" w:color="auto"/>
        <w:left w:val="none" w:sz="0" w:space="0" w:color="auto"/>
        <w:bottom w:val="none" w:sz="0" w:space="0" w:color="auto"/>
        <w:right w:val="none" w:sz="0" w:space="0" w:color="auto"/>
      </w:divBdr>
    </w:div>
    <w:div w:id="1245338247">
      <w:bodyDiv w:val="1"/>
      <w:marLeft w:val="0"/>
      <w:marRight w:val="0"/>
      <w:marTop w:val="0"/>
      <w:marBottom w:val="0"/>
      <w:divBdr>
        <w:top w:val="none" w:sz="0" w:space="0" w:color="auto"/>
        <w:left w:val="none" w:sz="0" w:space="0" w:color="auto"/>
        <w:bottom w:val="none" w:sz="0" w:space="0" w:color="auto"/>
        <w:right w:val="none" w:sz="0" w:space="0" w:color="auto"/>
      </w:divBdr>
    </w:div>
    <w:div w:id="1258051579">
      <w:bodyDiv w:val="1"/>
      <w:marLeft w:val="0"/>
      <w:marRight w:val="0"/>
      <w:marTop w:val="0"/>
      <w:marBottom w:val="0"/>
      <w:divBdr>
        <w:top w:val="none" w:sz="0" w:space="0" w:color="auto"/>
        <w:left w:val="none" w:sz="0" w:space="0" w:color="auto"/>
        <w:bottom w:val="none" w:sz="0" w:space="0" w:color="auto"/>
        <w:right w:val="none" w:sz="0" w:space="0" w:color="auto"/>
      </w:divBdr>
    </w:div>
    <w:div w:id="1262058797">
      <w:bodyDiv w:val="1"/>
      <w:marLeft w:val="0"/>
      <w:marRight w:val="0"/>
      <w:marTop w:val="0"/>
      <w:marBottom w:val="0"/>
      <w:divBdr>
        <w:top w:val="none" w:sz="0" w:space="0" w:color="auto"/>
        <w:left w:val="none" w:sz="0" w:space="0" w:color="auto"/>
        <w:bottom w:val="none" w:sz="0" w:space="0" w:color="auto"/>
        <w:right w:val="none" w:sz="0" w:space="0" w:color="auto"/>
      </w:divBdr>
      <w:divsChild>
        <w:div w:id="465200985">
          <w:marLeft w:val="0"/>
          <w:marRight w:val="0"/>
          <w:marTop w:val="0"/>
          <w:marBottom w:val="0"/>
          <w:divBdr>
            <w:top w:val="none" w:sz="0" w:space="0" w:color="auto"/>
            <w:left w:val="none" w:sz="0" w:space="0" w:color="auto"/>
            <w:bottom w:val="none" w:sz="0" w:space="0" w:color="auto"/>
            <w:right w:val="none" w:sz="0" w:space="0" w:color="auto"/>
          </w:divBdr>
        </w:div>
      </w:divsChild>
    </w:div>
    <w:div w:id="1262375625">
      <w:bodyDiv w:val="1"/>
      <w:marLeft w:val="0"/>
      <w:marRight w:val="0"/>
      <w:marTop w:val="0"/>
      <w:marBottom w:val="0"/>
      <w:divBdr>
        <w:top w:val="none" w:sz="0" w:space="0" w:color="auto"/>
        <w:left w:val="none" w:sz="0" w:space="0" w:color="auto"/>
        <w:bottom w:val="none" w:sz="0" w:space="0" w:color="auto"/>
        <w:right w:val="none" w:sz="0" w:space="0" w:color="auto"/>
      </w:divBdr>
    </w:div>
    <w:div w:id="1266887034">
      <w:bodyDiv w:val="1"/>
      <w:marLeft w:val="0"/>
      <w:marRight w:val="0"/>
      <w:marTop w:val="0"/>
      <w:marBottom w:val="0"/>
      <w:divBdr>
        <w:top w:val="none" w:sz="0" w:space="0" w:color="auto"/>
        <w:left w:val="none" w:sz="0" w:space="0" w:color="auto"/>
        <w:bottom w:val="none" w:sz="0" w:space="0" w:color="auto"/>
        <w:right w:val="none" w:sz="0" w:space="0" w:color="auto"/>
      </w:divBdr>
    </w:div>
    <w:div w:id="1270815141">
      <w:bodyDiv w:val="1"/>
      <w:marLeft w:val="0"/>
      <w:marRight w:val="0"/>
      <w:marTop w:val="0"/>
      <w:marBottom w:val="0"/>
      <w:divBdr>
        <w:top w:val="none" w:sz="0" w:space="0" w:color="auto"/>
        <w:left w:val="none" w:sz="0" w:space="0" w:color="auto"/>
        <w:bottom w:val="none" w:sz="0" w:space="0" w:color="auto"/>
        <w:right w:val="none" w:sz="0" w:space="0" w:color="auto"/>
      </w:divBdr>
    </w:div>
    <w:div w:id="1270893155">
      <w:bodyDiv w:val="1"/>
      <w:marLeft w:val="0"/>
      <w:marRight w:val="0"/>
      <w:marTop w:val="0"/>
      <w:marBottom w:val="0"/>
      <w:divBdr>
        <w:top w:val="none" w:sz="0" w:space="0" w:color="auto"/>
        <w:left w:val="none" w:sz="0" w:space="0" w:color="auto"/>
        <w:bottom w:val="none" w:sz="0" w:space="0" w:color="auto"/>
        <w:right w:val="none" w:sz="0" w:space="0" w:color="auto"/>
      </w:divBdr>
    </w:div>
    <w:div w:id="1274286550">
      <w:bodyDiv w:val="1"/>
      <w:marLeft w:val="0"/>
      <w:marRight w:val="0"/>
      <w:marTop w:val="0"/>
      <w:marBottom w:val="0"/>
      <w:divBdr>
        <w:top w:val="none" w:sz="0" w:space="0" w:color="auto"/>
        <w:left w:val="none" w:sz="0" w:space="0" w:color="auto"/>
        <w:bottom w:val="none" w:sz="0" w:space="0" w:color="auto"/>
        <w:right w:val="none" w:sz="0" w:space="0" w:color="auto"/>
      </w:divBdr>
    </w:div>
    <w:div w:id="1274703378">
      <w:bodyDiv w:val="1"/>
      <w:marLeft w:val="0"/>
      <w:marRight w:val="0"/>
      <w:marTop w:val="0"/>
      <w:marBottom w:val="0"/>
      <w:divBdr>
        <w:top w:val="none" w:sz="0" w:space="0" w:color="auto"/>
        <w:left w:val="none" w:sz="0" w:space="0" w:color="auto"/>
        <w:bottom w:val="none" w:sz="0" w:space="0" w:color="auto"/>
        <w:right w:val="none" w:sz="0" w:space="0" w:color="auto"/>
      </w:divBdr>
    </w:div>
    <w:div w:id="1278023165">
      <w:bodyDiv w:val="1"/>
      <w:marLeft w:val="0"/>
      <w:marRight w:val="0"/>
      <w:marTop w:val="0"/>
      <w:marBottom w:val="0"/>
      <w:divBdr>
        <w:top w:val="none" w:sz="0" w:space="0" w:color="auto"/>
        <w:left w:val="none" w:sz="0" w:space="0" w:color="auto"/>
        <w:bottom w:val="none" w:sz="0" w:space="0" w:color="auto"/>
        <w:right w:val="none" w:sz="0" w:space="0" w:color="auto"/>
      </w:divBdr>
    </w:div>
    <w:div w:id="1284575723">
      <w:bodyDiv w:val="1"/>
      <w:marLeft w:val="0"/>
      <w:marRight w:val="0"/>
      <w:marTop w:val="0"/>
      <w:marBottom w:val="0"/>
      <w:divBdr>
        <w:top w:val="none" w:sz="0" w:space="0" w:color="auto"/>
        <w:left w:val="none" w:sz="0" w:space="0" w:color="auto"/>
        <w:bottom w:val="none" w:sz="0" w:space="0" w:color="auto"/>
        <w:right w:val="none" w:sz="0" w:space="0" w:color="auto"/>
      </w:divBdr>
    </w:div>
    <w:div w:id="1288580506">
      <w:bodyDiv w:val="1"/>
      <w:marLeft w:val="0"/>
      <w:marRight w:val="0"/>
      <w:marTop w:val="0"/>
      <w:marBottom w:val="0"/>
      <w:divBdr>
        <w:top w:val="none" w:sz="0" w:space="0" w:color="auto"/>
        <w:left w:val="none" w:sz="0" w:space="0" w:color="auto"/>
        <w:bottom w:val="none" w:sz="0" w:space="0" w:color="auto"/>
        <w:right w:val="none" w:sz="0" w:space="0" w:color="auto"/>
      </w:divBdr>
    </w:div>
    <w:div w:id="1298753743">
      <w:bodyDiv w:val="1"/>
      <w:marLeft w:val="0"/>
      <w:marRight w:val="0"/>
      <w:marTop w:val="0"/>
      <w:marBottom w:val="0"/>
      <w:divBdr>
        <w:top w:val="none" w:sz="0" w:space="0" w:color="auto"/>
        <w:left w:val="none" w:sz="0" w:space="0" w:color="auto"/>
        <w:bottom w:val="none" w:sz="0" w:space="0" w:color="auto"/>
        <w:right w:val="none" w:sz="0" w:space="0" w:color="auto"/>
      </w:divBdr>
    </w:div>
    <w:div w:id="1303535620">
      <w:bodyDiv w:val="1"/>
      <w:marLeft w:val="0"/>
      <w:marRight w:val="0"/>
      <w:marTop w:val="0"/>
      <w:marBottom w:val="0"/>
      <w:divBdr>
        <w:top w:val="none" w:sz="0" w:space="0" w:color="auto"/>
        <w:left w:val="none" w:sz="0" w:space="0" w:color="auto"/>
        <w:bottom w:val="none" w:sz="0" w:space="0" w:color="auto"/>
        <w:right w:val="none" w:sz="0" w:space="0" w:color="auto"/>
      </w:divBdr>
    </w:div>
    <w:div w:id="1316955852">
      <w:bodyDiv w:val="1"/>
      <w:marLeft w:val="0"/>
      <w:marRight w:val="0"/>
      <w:marTop w:val="0"/>
      <w:marBottom w:val="0"/>
      <w:divBdr>
        <w:top w:val="none" w:sz="0" w:space="0" w:color="auto"/>
        <w:left w:val="none" w:sz="0" w:space="0" w:color="auto"/>
        <w:bottom w:val="none" w:sz="0" w:space="0" w:color="auto"/>
        <w:right w:val="none" w:sz="0" w:space="0" w:color="auto"/>
      </w:divBdr>
    </w:div>
    <w:div w:id="1326201937">
      <w:bodyDiv w:val="1"/>
      <w:marLeft w:val="0"/>
      <w:marRight w:val="0"/>
      <w:marTop w:val="0"/>
      <w:marBottom w:val="0"/>
      <w:divBdr>
        <w:top w:val="none" w:sz="0" w:space="0" w:color="auto"/>
        <w:left w:val="none" w:sz="0" w:space="0" w:color="auto"/>
        <w:bottom w:val="none" w:sz="0" w:space="0" w:color="auto"/>
        <w:right w:val="none" w:sz="0" w:space="0" w:color="auto"/>
      </w:divBdr>
    </w:div>
    <w:div w:id="1328747024">
      <w:bodyDiv w:val="1"/>
      <w:marLeft w:val="0"/>
      <w:marRight w:val="0"/>
      <w:marTop w:val="0"/>
      <w:marBottom w:val="0"/>
      <w:divBdr>
        <w:top w:val="none" w:sz="0" w:space="0" w:color="auto"/>
        <w:left w:val="none" w:sz="0" w:space="0" w:color="auto"/>
        <w:bottom w:val="none" w:sz="0" w:space="0" w:color="auto"/>
        <w:right w:val="none" w:sz="0" w:space="0" w:color="auto"/>
      </w:divBdr>
    </w:div>
    <w:div w:id="1329867475">
      <w:bodyDiv w:val="1"/>
      <w:marLeft w:val="0"/>
      <w:marRight w:val="0"/>
      <w:marTop w:val="0"/>
      <w:marBottom w:val="0"/>
      <w:divBdr>
        <w:top w:val="none" w:sz="0" w:space="0" w:color="auto"/>
        <w:left w:val="none" w:sz="0" w:space="0" w:color="auto"/>
        <w:bottom w:val="none" w:sz="0" w:space="0" w:color="auto"/>
        <w:right w:val="none" w:sz="0" w:space="0" w:color="auto"/>
      </w:divBdr>
    </w:div>
    <w:div w:id="1336376914">
      <w:bodyDiv w:val="1"/>
      <w:marLeft w:val="0"/>
      <w:marRight w:val="0"/>
      <w:marTop w:val="0"/>
      <w:marBottom w:val="0"/>
      <w:divBdr>
        <w:top w:val="none" w:sz="0" w:space="0" w:color="auto"/>
        <w:left w:val="none" w:sz="0" w:space="0" w:color="auto"/>
        <w:bottom w:val="none" w:sz="0" w:space="0" w:color="auto"/>
        <w:right w:val="none" w:sz="0" w:space="0" w:color="auto"/>
      </w:divBdr>
    </w:div>
    <w:div w:id="1338192878">
      <w:bodyDiv w:val="1"/>
      <w:marLeft w:val="0"/>
      <w:marRight w:val="0"/>
      <w:marTop w:val="0"/>
      <w:marBottom w:val="0"/>
      <w:divBdr>
        <w:top w:val="none" w:sz="0" w:space="0" w:color="auto"/>
        <w:left w:val="none" w:sz="0" w:space="0" w:color="auto"/>
        <w:bottom w:val="none" w:sz="0" w:space="0" w:color="auto"/>
        <w:right w:val="none" w:sz="0" w:space="0" w:color="auto"/>
      </w:divBdr>
    </w:div>
    <w:div w:id="1343246083">
      <w:bodyDiv w:val="1"/>
      <w:marLeft w:val="0"/>
      <w:marRight w:val="0"/>
      <w:marTop w:val="0"/>
      <w:marBottom w:val="0"/>
      <w:divBdr>
        <w:top w:val="none" w:sz="0" w:space="0" w:color="auto"/>
        <w:left w:val="none" w:sz="0" w:space="0" w:color="auto"/>
        <w:bottom w:val="none" w:sz="0" w:space="0" w:color="auto"/>
        <w:right w:val="none" w:sz="0" w:space="0" w:color="auto"/>
      </w:divBdr>
    </w:div>
    <w:div w:id="1345211753">
      <w:bodyDiv w:val="1"/>
      <w:marLeft w:val="0"/>
      <w:marRight w:val="0"/>
      <w:marTop w:val="0"/>
      <w:marBottom w:val="0"/>
      <w:divBdr>
        <w:top w:val="none" w:sz="0" w:space="0" w:color="auto"/>
        <w:left w:val="none" w:sz="0" w:space="0" w:color="auto"/>
        <w:bottom w:val="none" w:sz="0" w:space="0" w:color="auto"/>
        <w:right w:val="none" w:sz="0" w:space="0" w:color="auto"/>
      </w:divBdr>
    </w:div>
    <w:div w:id="1354070554">
      <w:bodyDiv w:val="1"/>
      <w:marLeft w:val="0"/>
      <w:marRight w:val="0"/>
      <w:marTop w:val="0"/>
      <w:marBottom w:val="0"/>
      <w:divBdr>
        <w:top w:val="none" w:sz="0" w:space="0" w:color="auto"/>
        <w:left w:val="none" w:sz="0" w:space="0" w:color="auto"/>
        <w:bottom w:val="none" w:sz="0" w:space="0" w:color="auto"/>
        <w:right w:val="none" w:sz="0" w:space="0" w:color="auto"/>
      </w:divBdr>
    </w:div>
    <w:div w:id="1355107933">
      <w:bodyDiv w:val="1"/>
      <w:marLeft w:val="0"/>
      <w:marRight w:val="0"/>
      <w:marTop w:val="0"/>
      <w:marBottom w:val="0"/>
      <w:divBdr>
        <w:top w:val="none" w:sz="0" w:space="0" w:color="auto"/>
        <w:left w:val="none" w:sz="0" w:space="0" w:color="auto"/>
        <w:bottom w:val="none" w:sz="0" w:space="0" w:color="auto"/>
        <w:right w:val="none" w:sz="0" w:space="0" w:color="auto"/>
      </w:divBdr>
    </w:div>
    <w:div w:id="1366368734">
      <w:bodyDiv w:val="1"/>
      <w:marLeft w:val="0"/>
      <w:marRight w:val="0"/>
      <w:marTop w:val="0"/>
      <w:marBottom w:val="0"/>
      <w:divBdr>
        <w:top w:val="none" w:sz="0" w:space="0" w:color="auto"/>
        <w:left w:val="none" w:sz="0" w:space="0" w:color="auto"/>
        <w:bottom w:val="none" w:sz="0" w:space="0" w:color="auto"/>
        <w:right w:val="none" w:sz="0" w:space="0" w:color="auto"/>
      </w:divBdr>
    </w:div>
    <w:div w:id="1367558674">
      <w:bodyDiv w:val="1"/>
      <w:marLeft w:val="0"/>
      <w:marRight w:val="0"/>
      <w:marTop w:val="0"/>
      <w:marBottom w:val="0"/>
      <w:divBdr>
        <w:top w:val="none" w:sz="0" w:space="0" w:color="auto"/>
        <w:left w:val="none" w:sz="0" w:space="0" w:color="auto"/>
        <w:bottom w:val="none" w:sz="0" w:space="0" w:color="auto"/>
        <w:right w:val="none" w:sz="0" w:space="0" w:color="auto"/>
      </w:divBdr>
    </w:div>
    <w:div w:id="1371372962">
      <w:bodyDiv w:val="1"/>
      <w:marLeft w:val="0"/>
      <w:marRight w:val="0"/>
      <w:marTop w:val="0"/>
      <w:marBottom w:val="0"/>
      <w:divBdr>
        <w:top w:val="none" w:sz="0" w:space="0" w:color="auto"/>
        <w:left w:val="none" w:sz="0" w:space="0" w:color="auto"/>
        <w:bottom w:val="none" w:sz="0" w:space="0" w:color="auto"/>
        <w:right w:val="none" w:sz="0" w:space="0" w:color="auto"/>
      </w:divBdr>
    </w:div>
    <w:div w:id="1379354099">
      <w:bodyDiv w:val="1"/>
      <w:marLeft w:val="0"/>
      <w:marRight w:val="0"/>
      <w:marTop w:val="0"/>
      <w:marBottom w:val="0"/>
      <w:divBdr>
        <w:top w:val="none" w:sz="0" w:space="0" w:color="auto"/>
        <w:left w:val="none" w:sz="0" w:space="0" w:color="auto"/>
        <w:bottom w:val="none" w:sz="0" w:space="0" w:color="auto"/>
        <w:right w:val="none" w:sz="0" w:space="0" w:color="auto"/>
      </w:divBdr>
    </w:div>
    <w:div w:id="1379354888">
      <w:bodyDiv w:val="1"/>
      <w:marLeft w:val="0"/>
      <w:marRight w:val="0"/>
      <w:marTop w:val="0"/>
      <w:marBottom w:val="0"/>
      <w:divBdr>
        <w:top w:val="none" w:sz="0" w:space="0" w:color="auto"/>
        <w:left w:val="none" w:sz="0" w:space="0" w:color="auto"/>
        <w:bottom w:val="none" w:sz="0" w:space="0" w:color="auto"/>
        <w:right w:val="none" w:sz="0" w:space="0" w:color="auto"/>
      </w:divBdr>
    </w:div>
    <w:div w:id="1383821996">
      <w:bodyDiv w:val="1"/>
      <w:marLeft w:val="0"/>
      <w:marRight w:val="0"/>
      <w:marTop w:val="0"/>
      <w:marBottom w:val="0"/>
      <w:divBdr>
        <w:top w:val="none" w:sz="0" w:space="0" w:color="auto"/>
        <w:left w:val="none" w:sz="0" w:space="0" w:color="auto"/>
        <w:bottom w:val="none" w:sz="0" w:space="0" w:color="auto"/>
        <w:right w:val="none" w:sz="0" w:space="0" w:color="auto"/>
      </w:divBdr>
    </w:div>
    <w:div w:id="1384479025">
      <w:bodyDiv w:val="1"/>
      <w:marLeft w:val="0"/>
      <w:marRight w:val="0"/>
      <w:marTop w:val="0"/>
      <w:marBottom w:val="0"/>
      <w:divBdr>
        <w:top w:val="none" w:sz="0" w:space="0" w:color="auto"/>
        <w:left w:val="none" w:sz="0" w:space="0" w:color="auto"/>
        <w:bottom w:val="none" w:sz="0" w:space="0" w:color="auto"/>
        <w:right w:val="none" w:sz="0" w:space="0" w:color="auto"/>
      </w:divBdr>
    </w:div>
    <w:div w:id="1387949331">
      <w:bodyDiv w:val="1"/>
      <w:marLeft w:val="0"/>
      <w:marRight w:val="0"/>
      <w:marTop w:val="0"/>
      <w:marBottom w:val="0"/>
      <w:divBdr>
        <w:top w:val="none" w:sz="0" w:space="0" w:color="auto"/>
        <w:left w:val="none" w:sz="0" w:space="0" w:color="auto"/>
        <w:bottom w:val="none" w:sz="0" w:space="0" w:color="auto"/>
        <w:right w:val="none" w:sz="0" w:space="0" w:color="auto"/>
      </w:divBdr>
    </w:div>
    <w:div w:id="1405302793">
      <w:bodyDiv w:val="1"/>
      <w:marLeft w:val="0"/>
      <w:marRight w:val="0"/>
      <w:marTop w:val="0"/>
      <w:marBottom w:val="0"/>
      <w:divBdr>
        <w:top w:val="none" w:sz="0" w:space="0" w:color="auto"/>
        <w:left w:val="none" w:sz="0" w:space="0" w:color="auto"/>
        <w:bottom w:val="none" w:sz="0" w:space="0" w:color="auto"/>
        <w:right w:val="none" w:sz="0" w:space="0" w:color="auto"/>
      </w:divBdr>
    </w:div>
    <w:div w:id="1413235807">
      <w:bodyDiv w:val="1"/>
      <w:marLeft w:val="0"/>
      <w:marRight w:val="0"/>
      <w:marTop w:val="0"/>
      <w:marBottom w:val="0"/>
      <w:divBdr>
        <w:top w:val="none" w:sz="0" w:space="0" w:color="auto"/>
        <w:left w:val="none" w:sz="0" w:space="0" w:color="auto"/>
        <w:bottom w:val="none" w:sz="0" w:space="0" w:color="auto"/>
        <w:right w:val="none" w:sz="0" w:space="0" w:color="auto"/>
      </w:divBdr>
    </w:div>
    <w:div w:id="1414815933">
      <w:bodyDiv w:val="1"/>
      <w:marLeft w:val="0"/>
      <w:marRight w:val="0"/>
      <w:marTop w:val="0"/>
      <w:marBottom w:val="0"/>
      <w:divBdr>
        <w:top w:val="none" w:sz="0" w:space="0" w:color="auto"/>
        <w:left w:val="none" w:sz="0" w:space="0" w:color="auto"/>
        <w:bottom w:val="none" w:sz="0" w:space="0" w:color="auto"/>
        <w:right w:val="none" w:sz="0" w:space="0" w:color="auto"/>
      </w:divBdr>
    </w:div>
    <w:div w:id="1415080356">
      <w:bodyDiv w:val="1"/>
      <w:marLeft w:val="0"/>
      <w:marRight w:val="0"/>
      <w:marTop w:val="0"/>
      <w:marBottom w:val="0"/>
      <w:divBdr>
        <w:top w:val="none" w:sz="0" w:space="0" w:color="auto"/>
        <w:left w:val="none" w:sz="0" w:space="0" w:color="auto"/>
        <w:bottom w:val="none" w:sz="0" w:space="0" w:color="auto"/>
        <w:right w:val="none" w:sz="0" w:space="0" w:color="auto"/>
      </w:divBdr>
    </w:div>
    <w:div w:id="1415937851">
      <w:bodyDiv w:val="1"/>
      <w:marLeft w:val="0"/>
      <w:marRight w:val="0"/>
      <w:marTop w:val="0"/>
      <w:marBottom w:val="0"/>
      <w:divBdr>
        <w:top w:val="none" w:sz="0" w:space="0" w:color="auto"/>
        <w:left w:val="none" w:sz="0" w:space="0" w:color="auto"/>
        <w:bottom w:val="none" w:sz="0" w:space="0" w:color="auto"/>
        <w:right w:val="none" w:sz="0" w:space="0" w:color="auto"/>
      </w:divBdr>
    </w:div>
    <w:div w:id="1418861208">
      <w:bodyDiv w:val="1"/>
      <w:marLeft w:val="0"/>
      <w:marRight w:val="0"/>
      <w:marTop w:val="0"/>
      <w:marBottom w:val="0"/>
      <w:divBdr>
        <w:top w:val="none" w:sz="0" w:space="0" w:color="auto"/>
        <w:left w:val="none" w:sz="0" w:space="0" w:color="auto"/>
        <w:bottom w:val="none" w:sz="0" w:space="0" w:color="auto"/>
        <w:right w:val="none" w:sz="0" w:space="0" w:color="auto"/>
      </w:divBdr>
    </w:div>
    <w:div w:id="1421827712">
      <w:bodyDiv w:val="1"/>
      <w:marLeft w:val="0"/>
      <w:marRight w:val="0"/>
      <w:marTop w:val="0"/>
      <w:marBottom w:val="0"/>
      <w:divBdr>
        <w:top w:val="none" w:sz="0" w:space="0" w:color="auto"/>
        <w:left w:val="none" w:sz="0" w:space="0" w:color="auto"/>
        <w:bottom w:val="none" w:sz="0" w:space="0" w:color="auto"/>
        <w:right w:val="none" w:sz="0" w:space="0" w:color="auto"/>
      </w:divBdr>
    </w:div>
    <w:div w:id="1431268755">
      <w:bodyDiv w:val="1"/>
      <w:marLeft w:val="0"/>
      <w:marRight w:val="0"/>
      <w:marTop w:val="0"/>
      <w:marBottom w:val="0"/>
      <w:divBdr>
        <w:top w:val="none" w:sz="0" w:space="0" w:color="auto"/>
        <w:left w:val="none" w:sz="0" w:space="0" w:color="auto"/>
        <w:bottom w:val="none" w:sz="0" w:space="0" w:color="auto"/>
        <w:right w:val="none" w:sz="0" w:space="0" w:color="auto"/>
      </w:divBdr>
    </w:div>
    <w:div w:id="1435664114">
      <w:bodyDiv w:val="1"/>
      <w:marLeft w:val="0"/>
      <w:marRight w:val="0"/>
      <w:marTop w:val="0"/>
      <w:marBottom w:val="0"/>
      <w:divBdr>
        <w:top w:val="none" w:sz="0" w:space="0" w:color="auto"/>
        <w:left w:val="none" w:sz="0" w:space="0" w:color="auto"/>
        <w:bottom w:val="none" w:sz="0" w:space="0" w:color="auto"/>
        <w:right w:val="none" w:sz="0" w:space="0" w:color="auto"/>
      </w:divBdr>
    </w:div>
    <w:div w:id="1441798265">
      <w:bodyDiv w:val="1"/>
      <w:marLeft w:val="0"/>
      <w:marRight w:val="0"/>
      <w:marTop w:val="0"/>
      <w:marBottom w:val="0"/>
      <w:divBdr>
        <w:top w:val="none" w:sz="0" w:space="0" w:color="auto"/>
        <w:left w:val="none" w:sz="0" w:space="0" w:color="auto"/>
        <w:bottom w:val="none" w:sz="0" w:space="0" w:color="auto"/>
        <w:right w:val="none" w:sz="0" w:space="0" w:color="auto"/>
      </w:divBdr>
    </w:div>
    <w:div w:id="1453672030">
      <w:bodyDiv w:val="1"/>
      <w:marLeft w:val="0"/>
      <w:marRight w:val="0"/>
      <w:marTop w:val="0"/>
      <w:marBottom w:val="0"/>
      <w:divBdr>
        <w:top w:val="none" w:sz="0" w:space="0" w:color="auto"/>
        <w:left w:val="none" w:sz="0" w:space="0" w:color="auto"/>
        <w:bottom w:val="none" w:sz="0" w:space="0" w:color="auto"/>
        <w:right w:val="none" w:sz="0" w:space="0" w:color="auto"/>
      </w:divBdr>
    </w:div>
    <w:div w:id="1467431746">
      <w:bodyDiv w:val="1"/>
      <w:marLeft w:val="0"/>
      <w:marRight w:val="0"/>
      <w:marTop w:val="0"/>
      <w:marBottom w:val="0"/>
      <w:divBdr>
        <w:top w:val="none" w:sz="0" w:space="0" w:color="auto"/>
        <w:left w:val="none" w:sz="0" w:space="0" w:color="auto"/>
        <w:bottom w:val="none" w:sz="0" w:space="0" w:color="auto"/>
        <w:right w:val="none" w:sz="0" w:space="0" w:color="auto"/>
      </w:divBdr>
    </w:div>
    <w:div w:id="1475946780">
      <w:bodyDiv w:val="1"/>
      <w:marLeft w:val="0"/>
      <w:marRight w:val="0"/>
      <w:marTop w:val="0"/>
      <w:marBottom w:val="0"/>
      <w:divBdr>
        <w:top w:val="none" w:sz="0" w:space="0" w:color="auto"/>
        <w:left w:val="none" w:sz="0" w:space="0" w:color="auto"/>
        <w:bottom w:val="none" w:sz="0" w:space="0" w:color="auto"/>
        <w:right w:val="none" w:sz="0" w:space="0" w:color="auto"/>
      </w:divBdr>
    </w:div>
    <w:div w:id="1485317642">
      <w:bodyDiv w:val="1"/>
      <w:marLeft w:val="0"/>
      <w:marRight w:val="0"/>
      <w:marTop w:val="0"/>
      <w:marBottom w:val="0"/>
      <w:divBdr>
        <w:top w:val="none" w:sz="0" w:space="0" w:color="auto"/>
        <w:left w:val="none" w:sz="0" w:space="0" w:color="auto"/>
        <w:bottom w:val="none" w:sz="0" w:space="0" w:color="auto"/>
        <w:right w:val="none" w:sz="0" w:space="0" w:color="auto"/>
      </w:divBdr>
    </w:div>
    <w:div w:id="1493180164">
      <w:bodyDiv w:val="1"/>
      <w:marLeft w:val="0"/>
      <w:marRight w:val="0"/>
      <w:marTop w:val="0"/>
      <w:marBottom w:val="0"/>
      <w:divBdr>
        <w:top w:val="none" w:sz="0" w:space="0" w:color="auto"/>
        <w:left w:val="none" w:sz="0" w:space="0" w:color="auto"/>
        <w:bottom w:val="none" w:sz="0" w:space="0" w:color="auto"/>
        <w:right w:val="none" w:sz="0" w:space="0" w:color="auto"/>
      </w:divBdr>
    </w:div>
    <w:div w:id="1497184452">
      <w:bodyDiv w:val="1"/>
      <w:marLeft w:val="0"/>
      <w:marRight w:val="0"/>
      <w:marTop w:val="0"/>
      <w:marBottom w:val="0"/>
      <w:divBdr>
        <w:top w:val="none" w:sz="0" w:space="0" w:color="auto"/>
        <w:left w:val="none" w:sz="0" w:space="0" w:color="auto"/>
        <w:bottom w:val="none" w:sz="0" w:space="0" w:color="auto"/>
        <w:right w:val="none" w:sz="0" w:space="0" w:color="auto"/>
      </w:divBdr>
    </w:div>
    <w:div w:id="1509249219">
      <w:bodyDiv w:val="1"/>
      <w:marLeft w:val="0"/>
      <w:marRight w:val="0"/>
      <w:marTop w:val="0"/>
      <w:marBottom w:val="0"/>
      <w:divBdr>
        <w:top w:val="none" w:sz="0" w:space="0" w:color="auto"/>
        <w:left w:val="none" w:sz="0" w:space="0" w:color="auto"/>
        <w:bottom w:val="none" w:sz="0" w:space="0" w:color="auto"/>
        <w:right w:val="none" w:sz="0" w:space="0" w:color="auto"/>
      </w:divBdr>
    </w:div>
    <w:div w:id="1513717196">
      <w:bodyDiv w:val="1"/>
      <w:marLeft w:val="0"/>
      <w:marRight w:val="0"/>
      <w:marTop w:val="0"/>
      <w:marBottom w:val="0"/>
      <w:divBdr>
        <w:top w:val="none" w:sz="0" w:space="0" w:color="auto"/>
        <w:left w:val="none" w:sz="0" w:space="0" w:color="auto"/>
        <w:bottom w:val="none" w:sz="0" w:space="0" w:color="auto"/>
        <w:right w:val="none" w:sz="0" w:space="0" w:color="auto"/>
      </w:divBdr>
    </w:div>
    <w:div w:id="1516917303">
      <w:bodyDiv w:val="1"/>
      <w:marLeft w:val="0"/>
      <w:marRight w:val="0"/>
      <w:marTop w:val="0"/>
      <w:marBottom w:val="0"/>
      <w:divBdr>
        <w:top w:val="none" w:sz="0" w:space="0" w:color="auto"/>
        <w:left w:val="none" w:sz="0" w:space="0" w:color="auto"/>
        <w:bottom w:val="none" w:sz="0" w:space="0" w:color="auto"/>
        <w:right w:val="none" w:sz="0" w:space="0" w:color="auto"/>
      </w:divBdr>
    </w:div>
    <w:div w:id="1525705317">
      <w:bodyDiv w:val="1"/>
      <w:marLeft w:val="0"/>
      <w:marRight w:val="0"/>
      <w:marTop w:val="0"/>
      <w:marBottom w:val="0"/>
      <w:divBdr>
        <w:top w:val="none" w:sz="0" w:space="0" w:color="auto"/>
        <w:left w:val="none" w:sz="0" w:space="0" w:color="auto"/>
        <w:bottom w:val="none" w:sz="0" w:space="0" w:color="auto"/>
        <w:right w:val="none" w:sz="0" w:space="0" w:color="auto"/>
      </w:divBdr>
    </w:div>
    <w:div w:id="1539396484">
      <w:bodyDiv w:val="1"/>
      <w:marLeft w:val="0"/>
      <w:marRight w:val="0"/>
      <w:marTop w:val="0"/>
      <w:marBottom w:val="0"/>
      <w:divBdr>
        <w:top w:val="none" w:sz="0" w:space="0" w:color="auto"/>
        <w:left w:val="none" w:sz="0" w:space="0" w:color="auto"/>
        <w:bottom w:val="none" w:sz="0" w:space="0" w:color="auto"/>
        <w:right w:val="none" w:sz="0" w:space="0" w:color="auto"/>
      </w:divBdr>
    </w:div>
    <w:div w:id="1543248186">
      <w:bodyDiv w:val="1"/>
      <w:marLeft w:val="0"/>
      <w:marRight w:val="0"/>
      <w:marTop w:val="0"/>
      <w:marBottom w:val="0"/>
      <w:divBdr>
        <w:top w:val="none" w:sz="0" w:space="0" w:color="auto"/>
        <w:left w:val="none" w:sz="0" w:space="0" w:color="auto"/>
        <w:bottom w:val="none" w:sz="0" w:space="0" w:color="auto"/>
        <w:right w:val="none" w:sz="0" w:space="0" w:color="auto"/>
      </w:divBdr>
    </w:div>
    <w:div w:id="1556164931">
      <w:bodyDiv w:val="1"/>
      <w:marLeft w:val="0"/>
      <w:marRight w:val="0"/>
      <w:marTop w:val="0"/>
      <w:marBottom w:val="0"/>
      <w:divBdr>
        <w:top w:val="none" w:sz="0" w:space="0" w:color="auto"/>
        <w:left w:val="none" w:sz="0" w:space="0" w:color="auto"/>
        <w:bottom w:val="none" w:sz="0" w:space="0" w:color="auto"/>
        <w:right w:val="none" w:sz="0" w:space="0" w:color="auto"/>
      </w:divBdr>
    </w:div>
    <w:div w:id="1558009729">
      <w:bodyDiv w:val="1"/>
      <w:marLeft w:val="0"/>
      <w:marRight w:val="0"/>
      <w:marTop w:val="0"/>
      <w:marBottom w:val="0"/>
      <w:divBdr>
        <w:top w:val="none" w:sz="0" w:space="0" w:color="auto"/>
        <w:left w:val="none" w:sz="0" w:space="0" w:color="auto"/>
        <w:bottom w:val="none" w:sz="0" w:space="0" w:color="auto"/>
        <w:right w:val="none" w:sz="0" w:space="0" w:color="auto"/>
      </w:divBdr>
    </w:div>
    <w:div w:id="1569412579">
      <w:bodyDiv w:val="1"/>
      <w:marLeft w:val="0"/>
      <w:marRight w:val="0"/>
      <w:marTop w:val="0"/>
      <w:marBottom w:val="0"/>
      <w:divBdr>
        <w:top w:val="none" w:sz="0" w:space="0" w:color="auto"/>
        <w:left w:val="none" w:sz="0" w:space="0" w:color="auto"/>
        <w:bottom w:val="none" w:sz="0" w:space="0" w:color="auto"/>
        <w:right w:val="none" w:sz="0" w:space="0" w:color="auto"/>
      </w:divBdr>
    </w:div>
    <w:div w:id="1570798204">
      <w:bodyDiv w:val="1"/>
      <w:marLeft w:val="0"/>
      <w:marRight w:val="0"/>
      <w:marTop w:val="0"/>
      <w:marBottom w:val="0"/>
      <w:divBdr>
        <w:top w:val="none" w:sz="0" w:space="0" w:color="auto"/>
        <w:left w:val="none" w:sz="0" w:space="0" w:color="auto"/>
        <w:bottom w:val="none" w:sz="0" w:space="0" w:color="auto"/>
        <w:right w:val="none" w:sz="0" w:space="0" w:color="auto"/>
      </w:divBdr>
    </w:div>
    <w:div w:id="1573079534">
      <w:bodyDiv w:val="1"/>
      <w:marLeft w:val="0"/>
      <w:marRight w:val="0"/>
      <w:marTop w:val="0"/>
      <w:marBottom w:val="0"/>
      <w:divBdr>
        <w:top w:val="none" w:sz="0" w:space="0" w:color="auto"/>
        <w:left w:val="none" w:sz="0" w:space="0" w:color="auto"/>
        <w:bottom w:val="none" w:sz="0" w:space="0" w:color="auto"/>
        <w:right w:val="none" w:sz="0" w:space="0" w:color="auto"/>
      </w:divBdr>
    </w:div>
    <w:div w:id="1600214726">
      <w:bodyDiv w:val="1"/>
      <w:marLeft w:val="0"/>
      <w:marRight w:val="0"/>
      <w:marTop w:val="0"/>
      <w:marBottom w:val="0"/>
      <w:divBdr>
        <w:top w:val="none" w:sz="0" w:space="0" w:color="auto"/>
        <w:left w:val="none" w:sz="0" w:space="0" w:color="auto"/>
        <w:bottom w:val="none" w:sz="0" w:space="0" w:color="auto"/>
        <w:right w:val="none" w:sz="0" w:space="0" w:color="auto"/>
      </w:divBdr>
    </w:div>
    <w:div w:id="1603032970">
      <w:bodyDiv w:val="1"/>
      <w:marLeft w:val="0"/>
      <w:marRight w:val="0"/>
      <w:marTop w:val="0"/>
      <w:marBottom w:val="0"/>
      <w:divBdr>
        <w:top w:val="none" w:sz="0" w:space="0" w:color="auto"/>
        <w:left w:val="none" w:sz="0" w:space="0" w:color="auto"/>
        <w:bottom w:val="none" w:sz="0" w:space="0" w:color="auto"/>
        <w:right w:val="none" w:sz="0" w:space="0" w:color="auto"/>
      </w:divBdr>
    </w:div>
    <w:div w:id="1609968789">
      <w:bodyDiv w:val="1"/>
      <w:marLeft w:val="0"/>
      <w:marRight w:val="0"/>
      <w:marTop w:val="0"/>
      <w:marBottom w:val="0"/>
      <w:divBdr>
        <w:top w:val="none" w:sz="0" w:space="0" w:color="auto"/>
        <w:left w:val="none" w:sz="0" w:space="0" w:color="auto"/>
        <w:bottom w:val="none" w:sz="0" w:space="0" w:color="auto"/>
        <w:right w:val="none" w:sz="0" w:space="0" w:color="auto"/>
      </w:divBdr>
    </w:div>
    <w:div w:id="1616905686">
      <w:bodyDiv w:val="1"/>
      <w:marLeft w:val="0"/>
      <w:marRight w:val="0"/>
      <w:marTop w:val="0"/>
      <w:marBottom w:val="0"/>
      <w:divBdr>
        <w:top w:val="none" w:sz="0" w:space="0" w:color="auto"/>
        <w:left w:val="none" w:sz="0" w:space="0" w:color="auto"/>
        <w:bottom w:val="none" w:sz="0" w:space="0" w:color="auto"/>
        <w:right w:val="none" w:sz="0" w:space="0" w:color="auto"/>
      </w:divBdr>
    </w:div>
    <w:div w:id="1620336643">
      <w:bodyDiv w:val="1"/>
      <w:marLeft w:val="0"/>
      <w:marRight w:val="0"/>
      <w:marTop w:val="0"/>
      <w:marBottom w:val="0"/>
      <w:divBdr>
        <w:top w:val="none" w:sz="0" w:space="0" w:color="auto"/>
        <w:left w:val="none" w:sz="0" w:space="0" w:color="auto"/>
        <w:bottom w:val="none" w:sz="0" w:space="0" w:color="auto"/>
        <w:right w:val="none" w:sz="0" w:space="0" w:color="auto"/>
      </w:divBdr>
    </w:div>
    <w:div w:id="1630470811">
      <w:bodyDiv w:val="1"/>
      <w:marLeft w:val="0"/>
      <w:marRight w:val="0"/>
      <w:marTop w:val="0"/>
      <w:marBottom w:val="0"/>
      <w:divBdr>
        <w:top w:val="none" w:sz="0" w:space="0" w:color="auto"/>
        <w:left w:val="none" w:sz="0" w:space="0" w:color="auto"/>
        <w:bottom w:val="none" w:sz="0" w:space="0" w:color="auto"/>
        <w:right w:val="none" w:sz="0" w:space="0" w:color="auto"/>
      </w:divBdr>
    </w:div>
    <w:div w:id="1634560504">
      <w:bodyDiv w:val="1"/>
      <w:marLeft w:val="0"/>
      <w:marRight w:val="0"/>
      <w:marTop w:val="0"/>
      <w:marBottom w:val="0"/>
      <w:divBdr>
        <w:top w:val="none" w:sz="0" w:space="0" w:color="auto"/>
        <w:left w:val="none" w:sz="0" w:space="0" w:color="auto"/>
        <w:bottom w:val="none" w:sz="0" w:space="0" w:color="auto"/>
        <w:right w:val="none" w:sz="0" w:space="0" w:color="auto"/>
      </w:divBdr>
    </w:div>
    <w:div w:id="1637368464">
      <w:bodyDiv w:val="1"/>
      <w:marLeft w:val="0"/>
      <w:marRight w:val="0"/>
      <w:marTop w:val="0"/>
      <w:marBottom w:val="0"/>
      <w:divBdr>
        <w:top w:val="none" w:sz="0" w:space="0" w:color="auto"/>
        <w:left w:val="none" w:sz="0" w:space="0" w:color="auto"/>
        <w:bottom w:val="none" w:sz="0" w:space="0" w:color="auto"/>
        <w:right w:val="none" w:sz="0" w:space="0" w:color="auto"/>
      </w:divBdr>
    </w:div>
    <w:div w:id="1644308886">
      <w:bodyDiv w:val="1"/>
      <w:marLeft w:val="0"/>
      <w:marRight w:val="0"/>
      <w:marTop w:val="0"/>
      <w:marBottom w:val="0"/>
      <w:divBdr>
        <w:top w:val="none" w:sz="0" w:space="0" w:color="auto"/>
        <w:left w:val="none" w:sz="0" w:space="0" w:color="auto"/>
        <w:bottom w:val="none" w:sz="0" w:space="0" w:color="auto"/>
        <w:right w:val="none" w:sz="0" w:space="0" w:color="auto"/>
      </w:divBdr>
    </w:div>
    <w:div w:id="1645965196">
      <w:bodyDiv w:val="1"/>
      <w:marLeft w:val="0"/>
      <w:marRight w:val="0"/>
      <w:marTop w:val="0"/>
      <w:marBottom w:val="0"/>
      <w:divBdr>
        <w:top w:val="none" w:sz="0" w:space="0" w:color="auto"/>
        <w:left w:val="none" w:sz="0" w:space="0" w:color="auto"/>
        <w:bottom w:val="none" w:sz="0" w:space="0" w:color="auto"/>
        <w:right w:val="none" w:sz="0" w:space="0" w:color="auto"/>
      </w:divBdr>
    </w:div>
    <w:div w:id="1658415161">
      <w:bodyDiv w:val="1"/>
      <w:marLeft w:val="0"/>
      <w:marRight w:val="0"/>
      <w:marTop w:val="0"/>
      <w:marBottom w:val="0"/>
      <w:divBdr>
        <w:top w:val="none" w:sz="0" w:space="0" w:color="auto"/>
        <w:left w:val="none" w:sz="0" w:space="0" w:color="auto"/>
        <w:bottom w:val="none" w:sz="0" w:space="0" w:color="auto"/>
        <w:right w:val="none" w:sz="0" w:space="0" w:color="auto"/>
      </w:divBdr>
    </w:div>
    <w:div w:id="1659190442">
      <w:bodyDiv w:val="1"/>
      <w:marLeft w:val="0"/>
      <w:marRight w:val="0"/>
      <w:marTop w:val="0"/>
      <w:marBottom w:val="0"/>
      <w:divBdr>
        <w:top w:val="none" w:sz="0" w:space="0" w:color="auto"/>
        <w:left w:val="none" w:sz="0" w:space="0" w:color="auto"/>
        <w:bottom w:val="none" w:sz="0" w:space="0" w:color="auto"/>
        <w:right w:val="none" w:sz="0" w:space="0" w:color="auto"/>
      </w:divBdr>
      <w:divsChild>
        <w:div w:id="1631398899">
          <w:marLeft w:val="0"/>
          <w:marRight w:val="0"/>
          <w:marTop w:val="0"/>
          <w:marBottom w:val="0"/>
          <w:divBdr>
            <w:top w:val="none" w:sz="0" w:space="0" w:color="auto"/>
            <w:left w:val="none" w:sz="0" w:space="0" w:color="auto"/>
            <w:bottom w:val="none" w:sz="0" w:space="0" w:color="auto"/>
            <w:right w:val="none" w:sz="0" w:space="0" w:color="auto"/>
          </w:divBdr>
        </w:div>
      </w:divsChild>
    </w:div>
    <w:div w:id="1660228812">
      <w:bodyDiv w:val="1"/>
      <w:marLeft w:val="0"/>
      <w:marRight w:val="0"/>
      <w:marTop w:val="0"/>
      <w:marBottom w:val="0"/>
      <w:divBdr>
        <w:top w:val="none" w:sz="0" w:space="0" w:color="auto"/>
        <w:left w:val="none" w:sz="0" w:space="0" w:color="auto"/>
        <w:bottom w:val="none" w:sz="0" w:space="0" w:color="auto"/>
        <w:right w:val="none" w:sz="0" w:space="0" w:color="auto"/>
      </w:divBdr>
    </w:div>
    <w:div w:id="1664695986">
      <w:bodyDiv w:val="1"/>
      <w:marLeft w:val="0"/>
      <w:marRight w:val="0"/>
      <w:marTop w:val="0"/>
      <w:marBottom w:val="0"/>
      <w:divBdr>
        <w:top w:val="none" w:sz="0" w:space="0" w:color="auto"/>
        <w:left w:val="none" w:sz="0" w:space="0" w:color="auto"/>
        <w:bottom w:val="none" w:sz="0" w:space="0" w:color="auto"/>
        <w:right w:val="none" w:sz="0" w:space="0" w:color="auto"/>
      </w:divBdr>
    </w:div>
    <w:div w:id="1668752790">
      <w:bodyDiv w:val="1"/>
      <w:marLeft w:val="0"/>
      <w:marRight w:val="0"/>
      <w:marTop w:val="0"/>
      <w:marBottom w:val="0"/>
      <w:divBdr>
        <w:top w:val="none" w:sz="0" w:space="0" w:color="auto"/>
        <w:left w:val="none" w:sz="0" w:space="0" w:color="auto"/>
        <w:bottom w:val="none" w:sz="0" w:space="0" w:color="auto"/>
        <w:right w:val="none" w:sz="0" w:space="0" w:color="auto"/>
      </w:divBdr>
    </w:div>
    <w:div w:id="1677146971">
      <w:bodyDiv w:val="1"/>
      <w:marLeft w:val="0"/>
      <w:marRight w:val="0"/>
      <w:marTop w:val="0"/>
      <w:marBottom w:val="0"/>
      <w:divBdr>
        <w:top w:val="none" w:sz="0" w:space="0" w:color="auto"/>
        <w:left w:val="none" w:sz="0" w:space="0" w:color="auto"/>
        <w:bottom w:val="none" w:sz="0" w:space="0" w:color="auto"/>
        <w:right w:val="none" w:sz="0" w:space="0" w:color="auto"/>
      </w:divBdr>
    </w:div>
    <w:div w:id="1680429942">
      <w:bodyDiv w:val="1"/>
      <w:marLeft w:val="0"/>
      <w:marRight w:val="0"/>
      <w:marTop w:val="0"/>
      <w:marBottom w:val="0"/>
      <w:divBdr>
        <w:top w:val="none" w:sz="0" w:space="0" w:color="auto"/>
        <w:left w:val="none" w:sz="0" w:space="0" w:color="auto"/>
        <w:bottom w:val="none" w:sz="0" w:space="0" w:color="auto"/>
        <w:right w:val="none" w:sz="0" w:space="0" w:color="auto"/>
      </w:divBdr>
    </w:div>
    <w:div w:id="1698039562">
      <w:bodyDiv w:val="1"/>
      <w:marLeft w:val="0"/>
      <w:marRight w:val="0"/>
      <w:marTop w:val="0"/>
      <w:marBottom w:val="0"/>
      <w:divBdr>
        <w:top w:val="none" w:sz="0" w:space="0" w:color="auto"/>
        <w:left w:val="none" w:sz="0" w:space="0" w:color="auto"/>
        <w:bottom w:val="none" w:sz="0" w:space="0" w:color="auto"/>
        <w:right w:val="none" w:sz="0" w:space="0" w:color="auto"/>
      </w:divBdr>
    </w:div>
    <w:div w:id="1700349778">
      <w:bodyDiv w:val="1"/>
      <w:marLeft w:val="0"/>
      <w:marRight w:val="0"/>
      <w:marTop w:val="0"/>
      <w:marBottom w:val="0"/>
      <w:divBdr>
        <w:top w:val="none" w:sz="0" w:space="0" w:color="auto"/>
        <w:left w:val="none" w:sz="0" w:space="0" w:color="auto"/>
        <w:bottom w:val="none" w:sz="0" w:space="0" w:color="auto"/>
        <w:right w:val="none" w:sz="0" w:space="0" w:color="auto"/>
      </w:divBdr>
    </w:div>
    <w:div w:id="1700743205">
      <w:bodyDiv w:val="1"/>
      <w:marLeft w:val="0"/>
      <w:marRight w:val="0"/>
      <w:marTop w:val="0"/>
      <w:marBottom w:val="0"/>
      <w:divBdr>
        <w:top w:val="none" w:sz="0" w:space="0" w:color="auto"/>
        <w:left w:val="none" w:sz="0" w:space="0" w:color="auto"/>
        <w:bottom w:val="none" w:sz="0" w:space="0" w:color="auto"/>
        <w:right w:val="none" w:sz="0" w:space="0" w:color="auto"/>
      </w:divBdr>
    </w:div>
    <w:div w:id="1715230339">
      <w:bodyDiv w:val="1"/>
      <w:marLeft w:val="0"/>
      <w:marRight w:val="0"/>
      <w:marTop w:val="0"/>
      <w:marBottom w:val="0"/>
      <w:divBdr>
        <w:top w:val="none" w:sz="0" w:space="0" w:color="auto"/>
        <w:left w:val="none" w:sz="0" w:space="0" w:color="auto"/>
        <w:bottom w:val="none" w:sz="0" w:space="0" w:color="auto"/>
        <w:right w:val="none" w:sz="0" w:space="0" w:color="auto"/>
      </w:divBdr>
    </w:div>
    <w:div w:id="1717317722">
      <w:bodyDiv w:val="1"/>
      <w:marLeft w:val="0"/>
      <w:marRight w:val="0"/>
      <w:marTop w:val="0"/>
      <w:marBottom w:val="0"/>
      <w:divBdr>
        <w:top w:val="none" w:sz="0" w:space="0" w:color="auto"/>
        <w:left w:val="none" w:sz="0" w:space="0" w:color="auto"/>
        <w:bottom w:val="none" w:sz="0" w:space="0" w:color="auto"/>
        <w:right w:val="none" w:sz="0" w:space="0" w:color="auto"/>
      </w:divBdr>
    </w:div>
    <w:div w:id="1729304962">
      <w:bodyDiv w:val="1"/>
      <w:marLeft w:val="0"/>
      <w:marRight w:val="0"/>
      <w:marTop w:val="0"/>
      <w:marBottom w:val="0"/>
      <w:divBdr>
        <w:top w:val="none" w:sz="0" w:space="0" w:color="auto"/>
        <w:left w:val="none" w:sz="0" w:space="0" w:color="auto"/>
        <w:bottom w:val="none" w:sz="0" w:space="0" w:color="auto"/>
        <w:right w:val="none" w:sz="0" w:space="0" w:color="auto"/>
      </w:divBdr>
    </w:div>
    <w:div w:id="1729844626">
      <w:bodyDiv w:val="1"/>
      <w:marLeft w:val="0"/>
      <w:marRight w:val="0"/>
      <w:marTop w:val="0"/>
      <w:marBottom w:val="0"/>
      <w:divBdr>
        <w:top w:val="none" w:sz="0" w:space="0" w:color="auto"/>
        <w:left w:val="none" w:sz="0" w:space="0" w:color="auto"/>
        <w:bottom w:val="none" w:sz="0" w:space="0" w:color="auto"/>
        <w:right w:val="none" w:sz="0" w:space="0" w:color="auto"/>
      </w:divBdr>
    </w:div>
    <w:div w:id="1732651442">
      <w:bodyDiv w:val="1"/>
      <w:marLeft w:val="0"/>
      <w:marRight w:val="0"/>
      <w:marTop w:val="0"/>
      <w:marBottom w:val="0"/>
      <w:divBdr>
        <w:top w:val="none" w:sz="0" w:space="0" w:color="auto"/>
        <w:left w:val="none" w:sz="0" w:space="0" w:color="auto"/>
        <w:bottom w:val="none" w:sz="0" w:space="0" w:color="auto"/>
        <w:right w:val="none" w:sz="0" w:space="0" w:color="auto"/>
      </w:divBdr>
    </w:div>
    <w:div w:id="1737823724">
      <w:bodyDiv w:val="1"/>
      <w:marLeft w:val="0"/>
      <w:marRight w:val="0"/>
      <w:marTop w:val="0"/>
      <w:marBottom w:val="0"/>
      <w:divBdr>
        <w:top w:val="none" w:sz="0" w:space="0" w:color="auto"/>
        <w:left w:val="none" w:sz="0" w:space="0" w:color="auto"/>
        <w:bottom w:val="none" w:sz="0" w:space="0" w:color="auto"/>
        <w:right w:val="none" w:sz="0" w:space="0" w:color="auto"/>
      </w:divBdr>
    </w:div>
    <w:div w:id="1741252770">
      <w:bodyDiv w:val="1"/>
      <w:marLeft w:val="0"/>
      <w:marRight w:val="0"/>
      <w:marTop w:val="0"/>
      <w:marBottom w:val="0"/>
      <w:divBdr>
        <w:top w:val="none" w:sz="0" w:space="0" w:color="auto"/>
        <w:left w:val="none" w:sz="0" w:space="0" w:color="auto"/>
        <w:bottom w:val="none" w:sz="0" w:space="0" w:color="auto"/>
        <w:right w:val="none" w:sz="0" w:space="0" w:color="auto"/>
      </w:divBdr>
    </w:div>
    <w:div w:id="1751122282">
      <w:bodyDiv w:val="1"/>
      <w:marLeft w:val="0"/>
      <w:marRight w:val="0"/>
      <w:marTop w:val="0"/>
      <w:marBottom w:val="0"/>
      <w:divBdr>
        <w:top w:val="none" w:sz="0" w:space="0" w:color="auto"/>
        <w:left w:val="none" w:sz="0" w:space="0" w:color="auto"/>
        <w:bottom w:val="none" w:sz="0" w:space="0" w:color="auto"/>
        <w:right w:val="none" w:sz="0" w:space="0" w:color="auto"/>
      </w:divBdr>
    </w:div>
    <w:div w:id="1753505015">
      <w:bodyDiv w:val="1"/>
      <w:marLeft w:val="0"/>
      <w:marRight w:val="0"/>
      <w:marTop w:val="0"/>
      <w:marBottom w:val="0"/>
      <w:divBdr>
        <w:top w:val="none" w:sz="0" w:space="0" w:color="auto"/>
        <w:left w:val="none" w:sz="0" w:space="0" w:color="auto"/>
        <w:bottom w:val="none" w:sz="0" w:space="0" w:color="auto"/>
        <w:right w:val="none" w:sz="0" w:space="0" w:color="auto"/>
      </w:divBdr>
    </w:div>
    <w:div w:id="1754275845">
      <w:bodyDiv w:val="1"/>
      <w:marLeft w:val="0"/>
      <w:marRight w:val="0"/>
      <w:marTop w:val="0"/>
      <w:marBottom w:val="0"/>
      <w:divBdr>
        <w:top w:val="none" w:sz="0" w:space="0" w:color="auto"/>
        <w:left w:val="none" w:sz="0" w:space="0" w:color="auto"/>
        <w:bottom w:val="none" w:sz="0" w:space="0" w:color="auto"/>
        <w:right w:val="none" w:sz="0" w:space="0" w:color="auto"/>
      </w:divBdr>
    </w:div>
    <w:div w:id="1760591436">
      <w:bodyDiv w:val="1"/>
      <w:marLeft w:val="0"/>
      <w:marRight w:val="0"/>
      <w:marTop w:val="0"/>
      <w:marBottom w:val="0"/>
      <w:divBdr>
        <w:top w:val="none" w:sz="0" w:space="0" w:color="auto"/>
        <w:left w:val="none" w:sz="0" w:space="0" w:color="auto"/>
        <w:bottom w:val="none" w:sz="0" w:space="0" w:color="auto"/>
        <w:right w:val="none" w:sz="0" w:space="0" w:color="auto"/>
      </w:divBdr>
    </w:div>
    <w:div w:id="1762608409">
      <w:bodyDiv w:val="1"/>
      <w:marLeft w:val="0"/>
      <w:marRight w:val="0"/>
      <w:marTop w:val="0"/>
      <w:marBottom w:val="0"/>
      <w:divBdr>
        <w:top w:val="none" w:sz="0" w:space="0" w:color="auto"/>
        <w:left w:val="none" w:sz="0" w:space="0" w:color="auto"/>
        <w:bottom w:val="none" w:sz="0" w:space="0" w:color="auto"/>
        <w:right w:val="none" w:sz="0" w:space="0" w:color="auto"/>
      </w:divBdr>
    </w:div>
    <w:div w:id="1774279674">
      <w:bodyDiv w:val="1"/>
      <w:marLeft w:val="0"/>
      <w:marRight w:val="0"/>
      <w:marTop w:val="0"/>
      <w:marBottom w:val="0"/>
      <w:divBdr>
        <w:top w:val="none" w:sz="0" w:space="0" w:color="auto"/>
        <w:left w:val="none" w:sz="0" w:space="0" w:color="auto"/>
        <w:bottom w:val="none" w:sz="0" w:space="0" w:color="auto"/>
        <w:right w:val="none" w:sz="0" w:space="0" w:color="auto"/>
      </w:divBdr>
    </w:div>
    <w:div w:id="1788809976">
      <w:bodyDiv w:val="1"/>
      <w:marLeft w:val="0"/>
      <w:marRight w:val="0"/>
      <w:marTop w:val="0"/>
      <w:marBottom w:val="0"/>
      <w:divBdr>
        <w:top w:val="none" w:sz="0" w:space="0" w:color="auto"/>
        <w:left w:val="none" w:sz="0" w:space="0" w:color="auto"/>
        <w:bottom w:val="none" w:sz="0" w:space="0" w:color="auto"/>
        <w:right w:val="none" w:sz="0" w:space="0" w:color="auto"/>
      </w:divBdr>
    </w:div>
    <w:div w:id="1791243516">
      <w:bodyDiv w:val="1"/>
      <w:marLeft w:val="0"/>
      <w:marRight w:val="0"/>
      <w:marTop w:val="0"/>
      <w:marBottom w:val="0"/>
      <w:divBdr>
        <w:top w:val="none" w:sz="0" w:space="0" w:color="auto"/>
        <w:left w:val="none" w:sz="0" w:space="0" w:color="auto"/>
        <w:bottom w:val="none" w:sz="0" w:space="0" w:color="auto"/>
        <w:right w:val="none" w:sz="0" w:space="0" w:color="auto"/>
      </w:divBdr>
    </w:div>
    <w:div w:id="1791431128">
      <w:bodyDiv w:val="1"/>
      <w:marLeft w:val="0"/>
      <w:marRight w:val="0"/>
      <w:marTop w:val="0"/>
      <w:marBottom w:val="0"/>
      <w:divBdr>
        <w:top w:val="none" w:sz="0" w:space="0" w:color="auto"/>
        <w:left w:val="none" w:sz="0" w:space="0" w:color="auto"/>
        <w:bottom w:val="none" w:sz="0" w:space="0" w:color="auto"/>
        <w:right w:val="none" w:sz="0" w:space="0" w:color="auto"/>
      </w:divBdr>
    </w:div>
    <w:div w:id="1794472147">
      <w:bodyDiv w:val="1"/>
      <w:marLeft w:val="0"/>
      <w:marRight w:val="0"/>
      <w:marTop w:val="0"/>
      <w:marBottom w:val="0"/>
      <w:divBdr>
        <w:top w:val="none" w:sz="0" w:space="0" w:color="auto"/>
        <w:left w:val="none" w:sz="0" w:space="0" w:color="auto"/>
        <w:bottom w:val="none" w:sz="0" w:space="0" w:color="auto"/>
        <w:right w:val="none" w:sz="0" w:space="0" w:color="auto"/>
      </w:divBdr>
    </w:div>
    <w:div w:id="1796169026">
      <w:bodyDiv w:val="1"/>
      <w:marLeft w:val="0"/>
      <w:marRight w:val="0"/>
      <w:marTop w:val="0"/>
      <w:marBottom w:val="0"/>
      <w:divBdr>
        <w:top w:val="none" w:sz="0" w:space="0" w:color="auto"/>
        <w:left w:val="none" w:sz="0" w:space="0" w:color="auto"/>
        <w:bottom w:val="none" w:sz="0" w:space="0" w:color="auto"/>
        <w:right w:val="none" w:sz="0" w:space="0" w:color="auto"/>
      </w:divBdr>
    </w:div>
    <w:div w:id="1805194357">
      <w:bodyDiv w:val="1"/>
      <w:marLeft w:val="0"/>
      <w:marRight w:val="0"/>
      <w:marTop w:val="0"/>
      <w:marBottom w:val="0"/>
      <w:divBdr>
        <w:top w:val="none" w:sz="0" w:space="0" w:color="auto"/>
        <w:left w:val="none" w:sz="0" w:space="0" w:color="auto"/>
        <w:bottom w:val="none" w:sz="0" w:space="0" w:color="auto"/>
        <w:right w:val="none" w:sz="0" w:space="0" w:color="auto"/>
      </w:divBdr>
    </w:div>
    <w:div w:id="1818372044">
      <w:bodyDiv w:val="1"/>
      <w:marLeft w:val="0"/>
      <w:marRight w:val="0"/>
      <w:marTop w:val="0"/>
      <w:marBottom w:val="0"/>
      <w:divBdr>
        <w:top w:val="none" w:sz="0" w:space="0" w:color="auto"/>
        <w:left w:val="none" w:sz="0" w:space="0" w:color="auto"/>
        <w:bottom w:val="none" w:sz="0" w:space="0" w:color="auto"/>
        <w:right w:val="none" w:sz="0" w:space="0" w:color="auto"/>
      </w:divBdr>
    </w:div>
    <w:div w:id="1824471609">
      <w:bodyDiv w:val="1"/>
      <w:marLeft w:val="0"/>
      <w:marRight w:val="0"/>
      <w:marTop w:val="0"/>
      <w:marBottom w:val="0"/>
      <w:divBdr>
        <w:top w:val="none" w:sz="0" w:space="0" w:color="auto"/>
        <w:left w:val="none" w:sz="0" w:space="0" w:color="auto"/>
        <w:bottom w:val="none" w:sz="0" w:space="0" w:color="auto"/>
        <w:right w:val="none" w:sz="0" w:space="0" w:color="auto"/>
      </w:divBdr>
    </w:div>
    <w:div w:id="1824589497">
      <w:bodyDiv w:val="1"/>
      <w:marLeft w:val="0"/>
      <w:marRight w:val="0"/>
      <w:marTop w:val="0"/>
      <w:marBottom w:val="0"/>
      <w:divBdr>
        <w:top w:val="none" w:sz="0" w:space="0" w:color="auto"/>
        <w:left w:val="none" w:sz="0" w:space="0" w:color="auto"/>
        <w:bottom w:val="none" w:sz="0" w:space="0" w:color="auto"/>
        <w:right w:val="none" w:sz="0" w:space="0" w:color="auto"/>
      </w:divBdr>
    </w:div>
    <w:div w:id="1825198958">
      <w:bodyDiv w:val="1"/>
      <w:marLeft w:val="0"/>
      <w:marRight w:val="0"/>
      <w:marTop w:val="0"/>
      <w:marBottom w:val="0"/>
      <w:divBdr>
        <w:top w:val="none" w:sz="0" w:space="0" w:color="auto"/>
        <w:left w:val="none" w:sz="0" w:space="0" w:color="auto"/>
        <w:bottom w:val="none" w:sz="0" w:space="0" w:color="auto"/>
        <w:right w:val="none" w:sz="0" w:space="0" w:color="auto"/>
      </w:divBdr>
    </w:div>
    <w:div w:id="1827087900">
      <w:bodyDiv w:val="1"/>
      <w:marLeft w:val="0"/>
      <w:marRight w:val="0"/>
      <w:marTop w:val="0"/>
      <w:marBottom w:val="0"/>
      <w:divBdr>
        <w:top w:val="none" w:sz="0" w:space="0" w:color="auto"/>
        <w:left w:val="none" w:sz="0" w:space="0" w:color="auto"/>
        <w:bottom w:val="none" w:sz="0" w:space="0" w:color="auto"/>
        <w:right w:val="none" w:sz="0" w:space="0" w:color="auto"/>
      </w:divBdr>
    </w:div>
    <w:div w:id="1829130396">
      <w:bodyDiv w:val="1"/>
      <w:marLeft w:val="0"/>
      <w:marRight w:val="0"/>
      <w:marTop w:val="0"/>
      <w:marBottom w:val="0"/>
      <w:divBdr>
        <w:top w:val="none" w:sz="0" w:space="0" w:color="auto"/>
        <w:left w:val="none" w:sz="0" w:space="0" w:color="auto"/>
        <w:bottom w:val="none" w:sz="0" w:space="0" w:color="auto"/>
        <w:right w:val="none" w:sz="0" w:space="0" w:color="auto"/>
      </w:divBdr>
    </w:div>
    <w:div w:id="1835415686">
      <w:bodyDiv w:val="1"/>
      <w:marLeft w:val="0"/>
      <w:marRight w:val="0"/>
      <w:marTop w:val="0"/>
      <w:marBottom w:val="0"/>
      <w:divBdr>
        <w:top w:val="none" w:sz="0" w:space="0" w:color="auto"/>
        <w:left w:val="none" w:sz="0" w:space="0" w:color="auto"/>
        <w:bottom w:val="none" w:sz="0" w:space="0" w:color="auto"/>
        <w:right w:val="none" w:sz="0" w:space="0" w:color="auto"/>
      </w:divBdr>
    </w:div>
    <w:div w:id="1843158136">
      <w:bodyDiv w:val="1"/>
      <w:marLeft w:val="0"/>
      <w:marRight w:val="0"/>
      <w:marTop w:val="0"/>
      <w:marBottom w:val="0"/>
      <w:divBdr>
        <w:top w:val="none" w:sz="0" w:space="0" w:color="auto"/>
        <w:left w:val="none" w:sz="0" w:space="0" w:color="auto"/>
        <w:bottom w:val="none" w:sz="0" w:space="0" w:color="auto"/>
        <w:right w:val="none" w:sz="0" w:space="0" w:color="auto"/>
      </w:divBdr>
    </w:div>
    <w:div w:id="1844319739">
      <w:bodyDiv w:val="1"/>
      <w:marLeft w:val="0"/>
      <w:marRight w:val="0"/>
      <w:marTop w:val="0"/>
      <w:marBottom w:val="0"/>
      <w:divBdr>
        <w:top w:val="none" w:sz="0" w:space="0" w:color="auto"/>
        <w:left w:val="none" w:sz="0" w:space="0" w:color="auto"/>
        <w:bottom w:val="none" w:sz="0" w:space="0" w:color="auto"/>
        <w:right w:val="none" w:sz="0" w:space="0" w:color="auto"/>
      </w:divBdr>
    </w:div>
    <w:div w:id="1854685885">
      <w:bodyDiv w:val="1"/>
      <w:marLeft w:val="0"/>
      <w:marRight w:val="0"/>
      <w:marTop w:val="0"/>
      <w:marBottom w:val="0"/>
      <w:divBdr>
        <w:top w:val="none" w:sz="0" w:space="0" w:color="auto"/>
        <w:left w:val="none" w:sz="0" w:space="0" w:color="auto"/>
        <w:bottom w:val="none" w:sz="0" w:space="0" w:color="auto"/>
        <w:right w:val="none" w:sz="0" w:space="0" w:color="auto"/>
      </w:divBdr>
    </w:div>
    <w:div w:id="1854957513">
      <w:bodyDiv w:val="1"/>
      <w:marLeft w:val="0"/>
      <w:marRight w:val="0"/>
      <w:marTop w:val="0"/>
      <w:marBottom w:val="0"/>
      <w:divBdr>
        <w:top w:val="none" w:sz="0" w:space="0" w:color="auto"/>
        <w:left w:val="none" w:sz="0" w:space="0" w:color="auto"/>
        <w:bottom w:val="none" w:sz="0" w:space="0" w:color="auto"/>
        <w:right w:val="none" w:sz="0" w:space="0" w:color="auto"/>
      </w:divBdr>
    </w:div>
    <w:div w:id="1858228304">
      <w:bodyDiv w:val="1"/>
      <w:marLeft w:val="0"/>
      <w:marRight w:val="0"/>
      <w:marTop w:val="0"/>
      <w:marBottom w:val="0"/>
      <w:divBdr>
        <w:top w:val="none" w:sz="0" w:space="0" w:color="auto"/>
        <w:left w:val="none" w:sz="0" w:space="0" w:color="auto"/>
        <w:bottom w:val="none" w:sz="0" w:space="0" w:color="auto"/>
        <w:right w:val="none" w:sz="0" w:space="0" w:color="auto"/>
      </w:divBdr>
    </w:div>
    <w:div w:id="1873105366">
      <w:bodyDiv w:val="1"/>
      <w:marLeft w:val="0"/>
      <w:marRight w:val="0"/>
      <w:marTop w:val="0"/>
      <w:marBottom w:val="0"/>
      <w:divBdr>
        <w:top w:val="none" w:sz="0" w:space="0" w:color="auto"/>
        <w:left w:val="none" w:sz="0" w:space="0" w:color="auto"/>
        <w:bottom w:val="none" w:sz="0" w:space="0" w:color="auto"/>
        <w:right w:val="none" w:sz="0" w:space="0" w:color="auto"/>
      </w:divBdr>
    </w:div>
    <w:div w:id="1876236651">
      <w:bodyDiv w:val="1"/>
      <w:marLeft w:val="0"/>
      <w:marRight w:val="0"/>
      <w:marTop w:val="0"/>
      <w:marBottom w:val="0"/>
      <w:divBdr>
        <w:top w:val="none" w:sz="0" w:space="0" w:color="auto"/>
        <w:left w:val="none" w:sz="0" w:space="0" w:color="auto"/>
        <w:bottom w:val="none" w:sz="0" w:space="0" w:color="auto"/>
        <w:right w:val="none" w:sz="0" w:space="0" w:color="auto"/>
      </w:divBdr>
    </w:div>
    <w:div w:id="1880900038">
      <w:bodyDiv w:val="1"/>
      <w:marLeft w:val="0"/>
      <w:marRight w:val="0"/>
      <w:marTop w:val="0"/>
      <w:marBottom w:val="0"/>
      <w:divBdr>
        <w:top w:val="none" w:sz="0" w:space="0" w:color="auto"/>
        <w:left w:val="none" w:sz="0" w:space="0" w:color="auto"/>
        <w:bottom w:val="none" w:sz="0" w:space="0" w:color="auto"/>
        <w:right w:val="none" w:sz="0" w:space="0" w:color="auto"/>
      </w:divBdr>
    </w:div>
    <w:div w:id="1904100125">
      <w:bodyDiv w:val="1"/>
      <w:marLeft w:val="0"/>
      <w:marRight w:val="0"/>
      <w:marTop w:val="0"/>
      <w:marBottom w:val="0"/>
      <w:divBdr>
        <w:top w:val="none" w:sz="0" w:space="0" w:color="auto"/>
        <w:left w:val="none" w:sz="0" w:space="0" w:color="auto"/>
        <w:bottom w:val="none" w:sz="0" w:space="0" w:color="auto"/>
        <w:right w:val="none" w:sz="0" w:space="0" w:color="auto"/>
      </w:divBdr>
    </w:div>
    <w:div w:id="1904756910">
      <w:bodyDiv w:val="1"/>
      <w:marLeft w:val="0"/>
      <w:marRight w:val="0"/>
      <w:marTop w:val="0"/>
      <w:marBottom w:val="0"/>
      <w:divBdr>
        <w:top w:val="none" w:sz="0" w:space="0" w:color="auto"/>
        <w:left w:val="none" w:sz="0" w:space="0" w:color="auto"/>
        <w:bottom w:val="none" w:sz="0" w:space="0" w:color="auto"/>
        <w:right w:val="none" w:sz="0" w:space="0" w:color="auto"/>
      </w:divBdr>
    </w:div>
    <w:div w:id="1914463352">
      <w:bodyDiv w:val="1"/>
      <w:marLeft w:val="0"/>
      <w:marRight w:val="0"/>
      <w:marTop w:val="0"/>
      <w:marBottom w:val="0"/>
      <w:divBdr>
        <w:top w:val="none" w:sz="0" w:space="0" w:color="auto"/>
        <w:left w:val="none" w:sz="0" w:space="0" w:color="auto"/>
        <w:bottom w:val="none" w:sz="0" w:space="0" w:color="auto"/>
        <w:right w:val="none" w:sz="0" w:space="0" w:color="auto"/>
      </w:divBdr>
    </w:div>
    <w:div w:id="1924147926">
      <w:bodyDiv w:val="1"/>
      <w:marLeft w:val="0"/>
      <w:marRight w:val="0"/>
      <w:marTop w:val="0"/>
      <w:marBottom w:val="0"/>
      <w:divBdr>
        <w:top w:val="none" w:sz="0" w:space="0" w:color="auto"/>
        <w:left w:val="none" w:sz="0" w:space="0" w:color="auto"/>
        <w:bottom w:val="none" w:sz="0" w:space="0" w:color="auto"/>
        <w:right w:val="none" w:sz="0" w:space="0" w:color="auto"/>
      </w:divBdr>
    </w:div>
    <w:div w:id="1926912639">
      <w:bodyDiv w:val="1"/>
      <w:marLeft w:val="0"/>
      <w:marRight w:val="0"/>
      <w:marTop w:val="0"/>
      <w:marBottom w:val="0"/>
      <w:divBdr>
        <w:top w:val="none" w:sz="0" w:space="0" w:color="auto"/>
        <w:left w:val="none" w:sz="0" w:space="0" w:color="auto"/>
        <w:bottom w:val="none" w:sz="0" w:space="0" w:color="auto"/>
        <w:right w:val="none" w:sz="0" w:space="0" w:color="auto"/>
      </w:divBdr>
    </w:div>
    <w:div w:id="1929148414">
      <w:bodyDiv w:val="1"/>
      <w:marLeft w:val="0"/>
      <w:marRight w:val="0"/>
      <w:marTop w:val="0"/>
      <w:marBottom w:val="0"/>
      <w:divBdr>
        <w:top w:val="none" w:sz="0" w:space="0" w:color="auto"/>
        <w:left w:val="none" w:sz="0" w:space="0" w:color="auto"/>
        <w:bottom w:val="none" w:sz="0" w:space="0" w:color="auto"/>
        <w:right w:val="none" w:sz="0" w:space="0" w:color="auto"/>
      </w:divBdr>
    </w:div>
    <w:div w:id="1936746025">
      <w:bodyDiv w:val="1"/>
      <w:marLeft w:val="0"/>
      <w:marRight w:val="0"/>
      <w:marTop w:val="0"/>
      <w:marBottom w:val="0"/>
      <w:divBdr>
        <w:top w:val="none" w:sz="0" w:space="0" w:color="auto"/>
        <w:left w:val="none" w:sz="0" w:space="0" w:color="auto"/>
        <w:bottom w:val="none" w:sz="0" w:space="0" w:color="auto"/>
        <w:right w:val="none" w:sz="0" w:space="0" w:color="auto"/>
      </w:divBdr>
    </w:div>
    <w:div w:id="1940067171">
      <w:bodyDiv w:val="1"/>
      <w:marLeft w:val="0"/>
      <w:marRight w:val="0"/>
      <w:marTop w:val="0"/>
      <w:marBottom w:val="0"/>
      <w:divBdr>
        <w:top w:val="none" w:sz="0" w:space="0" w:color="auto"/>
        <w:left w:val="none" w:sz="0" w:space="0" w:color="auto"/>
        <w:bottom w:val="none" w:sz="0" w:space="0" w:color="auto"/>
        <w:right w:val="none" w:sz="0" w:space="0" w:color="auto"/>
      </w:divBdr>
    </w:div>
    <w:div w:id="1944650166">
      <w:bodyDiv w:val="1"/>
      <w:marLeft w:val="0"/>
      <w:marRight w:val="0"/>
      <w:marTop w:val="0"/>
      <w:marBottom w:val="0"/>
      <w:divBdr>
        <w:top w:val="none" w:sz="0" w:space="0" w:color="auto"/>
        <w:left w:val="none" w:sz="0" w:space="0" w:color="auto"/>
        <w:bottom w:val="none" w:sz="0" w:space="0" w:color="auto"/>
        <w:right w:val="none" w:sz="0" w:space="0" w:color="auto"/>
      </w:divBdr>
    </w:div>
    <w:div w:id="1956251206">
      <w:bodyDiv w:val="1"/>
      <w:marLeft w:val="0"/>
      <w:marRight w:val="0"/>
      <w:marTop w:val="0"/>
      <w:marBottom w:val="0"/>
      <w:divBdr>
        <w:top w:val="none" w:sz="0" w:space="0" w:color="auto"/>
        <w:left w:val="none" w:sz="0" w:space="0" w:color="auto"/>
        <w:bottom w:val="none" w:sz="0" w:space="0" w:color="auto"/>
        <w:right w:val="none" w:sz="0" w:space="0" w:color="auto"/>
      </w:divBdr>
    </w:div>
    <w:div w:id="1971669674">
      <w:bodyDiv w:val="1"/>
      <w:marLeft w:val="0"/>
      <w:marRight w:val="0"/>
      <w:marTop w:val="0"/>
      <w:marBottom w:val="0"/>
      <w:divBdr>
        <w:top w:val="none" w:sz="0" w:space="0" w:color="auto"/>
        <w:left w:val="none" w:sz="0" w:space="0" w:color="auto"/>
        <w:bottom w:val="none" w:sz="0" w:space="0" w:color="auto"/>
        <w:right w:val="none" w:sz="0" w:space="0" w:color="auto"/>
      </w:divBdr>
    </w:div>
    <w:div w:id="1976181950">
      <w:bodyDiv w:val="1"/>
      <w:marLeft w:val="0"/>
      <w:marRight w:val="0"/>
      <w:marTop w:val="0"/>
      <w:marBottom w:val="0"/>
      <w:divBdr>
        <w:top w:val="none" w:sz="0" w:space="0" w:color="auto"/>
        <w:left w:val="none" w:sz="0" w:space="0" w:color="auto"/>
        <w:bottom w:val="none" w:sz="0" w:space="0" w:color="auto"/>
        <w:right w:val="none" w:sz="0" w:space="0" w:color="auto"/>
      </w:divBdr>
    </w:div>
    <w:div w:id="1983119558">
      <w:bodyDiv w:val="1"/>
      <w:marLeft w:val="0"/>
      <w:marRight w:val="0"/>
      <w:marTop w:val="0"/>
      <w:marBottom w:val="0"/>
      <w:divBdr>
        <w:top w:val="none" w:sz="0" w:space="0" w:color="auto"/>
        <w:left w:val="none" w:sz="0" w:space="0" w:color="auto"/>
        <w:bottom w:val="none" w:sz="0" w:space="0" w:color="auto"/>
        <w:right w:val="none" w:sz="0" w:space="0" w:color="auto"/>
      </w:divBdr>
    </w:div>
    <w:div w:id="2002003631">
      <w:bodyDiv w:val="1"/>
      <w:marLeft w:val="0"/>
      <w:marRight w:val="0"/>
      <w:marTop w:val="0"/>
      <w:marBottom w:val="0"/>
      <w:divBdr>
        <w:top w:val="none" w:sz="0" w:space="0" w:color="auto"/>
        <w:left w:val="none" w:sz="0" w:space="0" w:color="auto"/>
        <w:bottom w:val="none" w:sz="0" w:space="0" w:color="auto"/>
        <w:right w:val="none" w:sz="0" w:space="0" w:color="auto"/>
      </w:divBdr>
    </w:div>
    <w:div w:id="2005932222">
      <w:bodyDiv w:val="1"/>
      <w:marLeft w:val="0"/>
      <w:marRight w:val="0"/>
      <w:marTop w:val="0"/>
      <w:marBottom w:val="0"/>
      <w:divBdr>
        <w:top w:val="none" w:sz="0" w:space="0" w:color="auto"/>
        <w:left w:val="none" w:sz="0" w:space="0" w:color="auto"/>
        <w:bottom w:val="none" w:sz="0" w:space="0" w:color="auto"/>
        <w:right w:val="none" w:sz="0" w:space="0" w:color="auto"/>
      </w:divBdr>
    </w:div>
    <w:div w:id="2008362845">
      <w:bodyDiv w:val="1"/>
      <w:marLeft w:val="0"/>
      <w:marRight w:val="0"/>
      <w:marTop w:val="0"/>
      <w:marBottom w:val="0"/>
      <w:divBdr>
        <w:top w:val="none" w:sz="0" w:space="0" w:color="auto"/>
        <w:left w:val="none" w:sz="0" w:space="0" w:color="auto"/>
        <w:bottom w:val="none" w:sz="0" w:space="0" w:color="auto"/>
        <w:right w:val="none" w:sz="0" w:space="0" w:color="auto"/>
      </w:divBdr>
    </w:div>
    <w:div w:id="2012177876">
      <w:bodyDiv w:val="1"/>
      <w:marLeft w:val="0"/>
      <w:marRight w:val="0"/>
      <w:marTop w:val="0"/>
      <w:marBottom w:val="0"/>
      <w:divBdr>
        <w:top w:val="none" w:sz="0" w:space="0" w:color="auto"/>
        <w:left w:val="none" w:sz="0" w:space="0" w:color="auto"/>
        <w:bottom w:val="none" w:sz="0" w:space="0" w:color="auto"/>
        <w:right w:val="none" w:sz="0" w:space="0" w:color="auto"/>
      </w:divBdr>
    </w:div>
    <w:div w:id="2020737493">
      <w:bodyDiv w:val="1"/>
      <w:marLeft w:val="0"/>
      <w:marRight w:val="0"/>
      <w:marTop w:val="0"/>
      <w:marBottom w:val="0"/>
      <w:divBdr>
        <w:top w:val="none" w:sz="0" w:space="0" w:color="auto"/>
        <w:left w:val="none" w:sz="0" w:space="0" w:color="auto"/>
        <w:bottom w:val="none" w:sz="0" w:space="0" w:color="auto"/>
        <w:right w:val="none" w:sz="0" w:space="0" w:color="auto"/>
      </w:divBdr>
    </w:div>
    <w:div w:id="2035035442">
      <w:bodyDiv w:val="1"/>
      <w:marLeft w:val="0"/>
      <w:marRight w:val="0"/>
      <w:marTop w:val="0"/>
      <w:marBottom w:val="0"/>
      <w:divBdr>
        <w:top w:val="none" w:sz="0" w:space="0" w:color="auto"/>
        <w:left w:val="none" w:sz="0" w:space="0" w:color="auto"/>
        <w:bottom w:val="none" w:sz="0" w:space="0" w:color="auto"/>
        <w:right w:val="none" w:sz="0" w:space="0" w:color="auto"/>
      </w:divBdr>
    </w:div>
    <w:div w:id="2036997275">
      <w:bodyDiv w:val="1"/>
      <w:marLeft w:val="0"/>
      <w:marRight w:val="0"/>
      <w:marTop w:val="0"/>
      <w:marBottom w:val="0"/>
      <w:divBdr>
        <w:top w:val="none" w:sz="0" w:space="0" w:color="auto"/>
        <w:left w:val="none" w:sz="0" w:space="0" w:color="auto"/>
        <w:bottom w:val="none" w:sz="0" w:space="0" w:color="auto"/>
        <w:right w:val="none" w:sz="0" w:space="0" w:color="auto"/>
      </w:divBdr>
    </w:div>
    <w:div w:id="2050107778">
      <w:bodyDiv w:val="1"/>
      <w:marLeft w:val="0"/>
      <w:marRight w:val="0"/>
      <w:marTop w:val="0"/>
      <w:marBottom w:val="0"/>
      <w:divBdr>
        <w:top w:val="none" w:sz="0" w:space="0" w:color="auto"/>
        <w:left w:val="none" w:sz="0" w:space="0" w:color="auto"/>
        <w:bottom w:val="none" w:sz="0" w:space="0" w:color="auto"/>
        <w:right w:val="none" w:sz="0" w:space="0" w:color="auto"/>
      </w:divBdr>
    </w:div>
    <w:div w:id="2058625680">
      <w:bodyDiv w:val="1"/>
      <w:marLeft w:val="0"/>
      <w:marRight w:val="0"/>
      <w:marTop w:val="0"/>
      <w:marBottom w:val="0"/>
      <w:divBdr>
        <w:top w:val="none" w:sz="0" w:space="0" w:color="auto"/>
        <w:left w:val="none" w:sz="0" w:space="0" w:color="auto"/>
        <w:bottom w:val="none" w:sz="0" w:space="0" w:color="auto"/>
        <w:right w:val="none" w:sz="0" w:space="0" w:color="auto"/>
      </w:divBdr>
    </w:div>
    <w:div w:id="2059238341">
      <w:bodyDiv w:val="1"/>
      <w:marLeft w:val="0"/>
      <w:marRight w:val="0"/>
      <w:marTop w:val="0"/>
      <w:marBottom w:val="0"/>
      <w:divBdr>
        <w:top w:val="none" w:sz="0" w:space="0" w:color="auto"/>
        <w:left w:val="none" w:sz="0" w:space="0" w:color="auto"/>
        <w:bottom w:val="none" w:sz="0" w:space="0" w:color="auto"/>
        <w:right w:val="none" w:sz="0" w:space="0" w:color="auto"/>
      </w:divBdr>
    </w:div>
    <w:div w:id="2059427557">
      <w:bodyDiv w:val="1"/>
      <w:marLeft w:val="0"/>
      <w:marRight w:val="0"/>
      <w:marTop w:val="0"/>
      <w:marBottom w:val="0"/>
      <w:divBdr>
        <w:top w:val="none" w:sz="0" w:space="0" w:color="auto"/>
        <w:left w:val="none" w:sz="0" w:space="0" w:color="auto"/>
        <w:bottom w:val="none" w:sz="0" w:space="0" w:color="auto"/>
        <w:right w:val="none" w:sz="0" w:space="0" w:color="auto"/>
      </w:divBdr>
    </w:div>
    <w:div w:id="2061398100">
      <w:bodyDiv w:val="1"/>
      <w:marLeft w:val="0"/>
      <w:marRight w:val="0"/>
      <w:marTop w:val="0"/>
      <w:marBottom w:val="0"/>
      <w:divBdr>
        <w:top w:val="none" w:sz="0" w:space="0" w:color="auto"/>
        <w:left w:val="none" w:sz="0" w:space="0" w:color="auto"/>
        <w:bottom w:val="none" w:sz="0" w:space="0" w:color="auto"/>
        <w:right w:val="none" w:sz="0" w:space="0" w:color="auto"/>
      </w:divBdr>
    </w:div>
    <w:div w:id="2079286226">
      <w:bodyDiv w:val="1"/>
      <w:marLeft w:val="0"/>
      <w:marRight w:val="0"/>
      <w:marTop w:val="0"/>
      <w:marBottom w:val="0"/>
      <w:divBdr>
        <w:top w:val="none" w:sz="0" w:space="0" w:color="auto"/>
        <w:left w:val="none" w:sz="0" w:space="0" w:color="auto"/>
        <w:bottom w:val="none" w:sz="0" w:space="0" w:color="auto"/>
        <w:right w:val="none" w:sz="0" w:space="0" w:color="auto"/>
      </w:divBdr>
    </w:div>
    <w:div w:id="2088115493">
      <w:bodyDiv w:val="1"/>
      <w:marLeft w:val="0"/>
      <w:marRight w:val="0"/>
      <w:marTop w:val="0"/>
      <w:marBottom w:val="0"/>
      <w:divBdr>
        <w:top w:val="none" w:sz="0" w:space="0" w:color="auto"/>
        <w:left w:val="none" w:sz="0" w:space="0" w:color="auto"/>
        <w:bottom w:val="none" w:sz="0" w:space="0" w:color="auto"/>
        <w:right w:val="none" w:sz="0" w:space="0" w:color="auto"/>
      </w:divBdr>
    </w:div>
    <w:div w:id="2094667649">
      <w:bodyDiv w:val="1"/>
      <w:marLeft w:val="0"/>
      <w:marRight w:val="0"/>
      <w:marTop w:val="0"/>
      <w:marBottom w:val="0"/>
      <w:divBdr>
        <w:top w:val="none" w:sz="0" w:space="0" w:color="auto"/>
        <w:left w:val="none" w:sz="0" w:space="0" w:color="auto"/>
        <w:bottom w:val="none" w:sz="0" w:space="0" w:color="auto"/>
        <w:right w:val="none" w:sz="0" w:space="0" w:color="auto"/>
      </w:divBdr>
    </w:div>
    <w:div w:id="2094740364">
      <w:bodyDiv w:val="1"/>
      <w:marLeft w:val="0"/>
      <w:marRight w:val="0"/>
      <w:marTop w:val="0"/>
      <w:marBottom w:val="0"/>
      <w:divBdr>
        <w:top w:val="none" w:sz="0" w:space="0" w:color="auto"/>
        <w:left w:val="none" w:sz="0" w:space="0" w:color="auto"/>
        <w:bottom w:val="none" w:sz="0" w:space="0" w:color="auto"/>
        <w:right w:val="none" w:sz="0" w:space="0" w:color="auto"/>
      </w:divBdr>
    </w:div>
    <w:div w:id="2109112245">
      <w:bodyDiv w:val="1"/>
      <w:marLeft w:val="0"/>
      <w:marRight w:val="0"/>
      <w:marTop w:val="0"/>
      <w:marBottom w:val="0"/>
      <w:divBdr>
        <w:top w:val="none" w:sz="0" w:space="0" w:color="auto"/>
        <w:left w:val="none" w:sz="0" w:space="0" w:color="auto"/>
        <w:bottom w:val="none" w:sz="0" w:space="0" w:color="auto"/>
        <w:right w:val="none" w:sz="0" w:space="0" w:color="auto"/>
      </w:divBdr>
    </w:div>
    <w:div w:id="2109887553">
      <w:bodyDiv w:val="1"/>
      <w:marLeft w:val="0"/>
      <w:marRight w:val="0"/>
      <w:marTop w:val="0"/>
      <w:marBottom w:val="0"/>
      <w:divBdr>
        <w:top w:val="none" w:sz="0" w:space="0" w:color="auto"/>
        <w:left w:val="none" w:sz="0" w:space="0" w:color="auto"/>
        <w:bottom w:val="none" w:sz="0" w:space="0" w:color="auto"/>
        <w:right w:val="none" w:sz="0" w:space="0" w:color="auto"/>
      </w:divBdr>
    </w:div>
    <w:div w:id="2112624280">
      <w:bodyDiv w:val="1"/>
      <w:marLeft w:val="0"/>
      <w:marRight w:val="0"/>
      <w:marTop w:val="0"/>
      <w:marBottom w:val="0"/>
      <w:divBdr>
        <w:top w:val="none" w:sz="0" w:space="0" w:color="auto"/>
        <w:left w:val="none" w:sz="0" w:space="0" w:color="auto"/>
        <w:bottom w:val="none" w:sz="0" w:space="0" w:color="auto"/>
        <w:right w:val="none" w:sz="0" w:space="0" w:color="auto"/>
      </w:divBdr>
    </w:div>
    <w:div w:id="2116711143">
      <w:bodyDiv w:val="1"/>
      <w:marLeft w:val="0"/>
      <w:marRight w:val="0"/>
      <w:marTop w:val="0"/>
      <w:marBottom w:val="0"/>
      <w:divBdr>
        <w:top w:val="none" w:sz="0" w:space="0" w:color="auto"/>
        <w:left w:val="none" w:sz="0" w:space="0" w:color="auto"/>
        <w:bottom w:val="none" w:sz="0" w:space="0" w:color="auto"/>
        <w:right w:val="none" w:sz="0" w:space="0" w:color="auto"/>
      </w:divBdr>
    </w:div>
    <w:div w:id="2121803273">
      <w:bodyDiv w:val="1"/>
      <w:marLeft w:val="0"/>
      <w:marRight w:val="0"/>
      <w:marTop w:val="0"/>
      <w:marBottom w:val="0"/>
      <w:divBdr>
        <w:top w:val="none" w:sz="0" w:space="0" w:color="auto"/>
        <w:left w:val="none" w:sz="0" w:space="0" w:color="auto"/>
        <w:bottom w:val="none" w:sz="0" w:space="0" w:color="auto"/>
        <w:right w:val="none" w:sz="0" w:space="0" w:color="auto"/>
      </w:divBdr>
    </w:div>
    <w:div w:id="2131783233">
      <w:bodyDiv w:val="1"/>
      <w:marLeft w:val="0"/>
      <w:marRight w:val="0"/>
      <w:marTop w:val="0"/>
      <w:marBottom w:val="0"/>
      <w:divBdr>
        <w:top w:val="none" w:sz="0" w:space="0" w:color="auto"/>
        <w:left w:val="none" w:sz="0" w:space="0" w:color="auto"/>
        <w:bottom w:val="none" w:sz="0" w:space="0" w:color="auto"/>
        <w:right w:val="none" w:sz="0" w:space="0" w:color="auto"/>
      </w:divBdr>
    </w:div>
    <w:div w:id="2141873042">
      <w:bodyDiv w:val="1"/>
      <w:marLeft w:val="0"/>
      <w:marRight w:val="0"/>
      <w:marTop w:val="0"/>
      <w:marBottom w:val="0"/>
      <w:divBdr>
        <w:top w:val="none" w:sz="0" w:space="0" w:color="auto"/>
        <w:left w:val="none" w:sz="0" w:space="0" w:color="auto"/>
        <w:bottom w:val="none" w:sz="0" w:space="0" w:color="auto"/>
        <w:right w:val="none" w:sz="0" w:space="0" w:color="auto"/>
      </w:divBdr>
    </w:div>
    <w:div w:id="214580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151600/56c40504bfdbbbf9b7a197962a74748dd01177a6/" TargetMode="External"/><Relationship Id="rId18" Type="http://schemas.openxmlformats.org/officeDocument/2006/relationships/chart" Target="charts/chart3.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42;&#1086;&#1076;&#1086;&#1089;&#1085;&#1072;&#1073;&#1078;&#1077;&#1085;&#1080;&#110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0B8-48FD-80D6-6AA345E47A8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0B8-48FD-80D6-6AA345E47A8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0B8-48FD-80D6-6AA345E47A8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0B8-48FD-80D6-6AA345E47A8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0B8-48FD-80D6-6AA345E47A84}"/>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20B8-48FD-80D6-6AA345E47A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Лист1!$A$22:$A$27</c:f>
              <c:strCache>
                <c:ptCount val="6"/>
                <c:pt idx="0">
                  <c:v>50 и менее</c:v>
                </c:pt>
                <c:pt idx="1">
                  <c:v>80 и менее</c:v>
                </c:pt>
                <c:pt idx="2">
                  <c:v>125</c:v>
                </c:pt>
                <c:pt idx="3">
                  <c:v>100</c:v>
                </c:pt>
                <c:pt idx="4">
                  <c:v>150</c:v>
                </c:pt>
                <c:pt idx="5">
                  <c:v>200</c:v>
                </c:pt>
              </c:strCache>
            </c:strRef>
          </c:cat>
          <c:val>
            <c:numRef>
              <c:f>Лист1!$C$22:$C$27</c:f>
              <c:numCache>
                <c:formatCode>0.00%</c:formatCode>
                <c:ptCount val="6"/>
                <c:pt idx="0">
                  <c:v>8.4461977205202848E-3</c:v>
                </c:pt>
                <c:pt idx="1">
                  <c:v>2.5601623540400589E-2</c:v>
                </c:pt>
                <c:pt idx="2">
                  <c:v>2.0077985584766214E-2</c:v>
                </c:pt>
                <c:pt idx="3">
                  <c:v>0.75539928303763848</c:v>
                </c:pt>
                <c:pt idx="4">
                  <c:v>0.1554041929380435</c:v>
                </c:pt>
                <c:pt idx="5">
                  <c:v>3.5070717178630945E-2</c:v>
                </c:pt>
              </c:numCache>
            </c:numRef>
          </c:val>
          <c:extLst xmlns:c16r2="http://schemas.microsoft.com/office/drawing/2015/06/chart">
            <c:ext xmlns:c16="http://schemas.microsoft.com/office/drawing/2014/chart" uri="{C3380CC4-5D6E-409C-BE32-E72D297353CC}">
              <c16:uniqueId val="{0000000C-20B8-48FD-80D6-6AA345E47A8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94C-4EF2-984D-FC17F5C3751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94C-4EF2-984D-FC17F5C3751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94C-4EF2-984D-FC17F5C375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Лист1!$A$30:$A$32</c:f>
              <c:strCache>
                <c:ptCount val="3"/>
                <c:pt idx="0">
                  <c:v>Сталь</c:v>
                </c:pt>
                <c:pt idx="1">
                  <c:v>Чугун</c:v>
                </c:pt>
                <c:pt idx="2">
                  <c:v>Пластмасса</c:v>
                </c:pt>
              </c:strCache>
            </c:strRef>
          </c:cat>
          <c:val>
            <c:numRef>
              <c:f>Лист1!$C$30:$C$32</c:f>
              <c:numCache>
                <c:formatCode>0.00%</c:formatCode>
                <c:ptCount val="3"/>
                <c:pt idx="0">
                  <c:v>0.32627866373553405</c:v>
                </c:pt>
                <c:pt idx="1">
                  <c:v>0.58240186482693468</c:v>
                </c:pt>
                <c:pt idx="2">
                  <c:v>9.1319471437531149E-2</c:v>
                </c:pt>
              </c:numCache>
            </c:numRef>
          </c:val>
          <c:extLst xmlns:c16r2="http://schemas.microsoft.com/office/drawing/2015/06/chart">
            <c:ext xmlns:c16="http://schemas.microsoft.com/office/drawing/2014/chart" uri="{C3380CC4-5D6E-409C-BE32-E72D297353CC}">
              <c16:uniqueId val="{00000006-494C-4EF2-984D-FC17F5C3751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Лист12!$B$1</c:f>
              <c:strCache>
                <c:ptCount val="1"/>
                <c:pt idx="0">
                  <c:v>Численность населения (по ГП)</c:v>
                </c:pt>
              </c:strCache>
            </c:strRef>
          </c:tx>
          <c:spPr>
            <a:ln w="22225" cap="rnd">
              <a:solidFill>
                <a:schemeClr val="accent3"/>
              </a:solidFill>
              <a:round/>
            </a:ln>
            <a:effectLst/>
          </c:spPr>
          <c:marker>
            <c:symbol val="none"/>
          </c:marker>
          <c:cat>
            <c:numRef>
              <c:f>Лист12!$A$2:$A$28</c:f>
              <c:numCache>
                <c:formatCode>General</c:formatCode>
                <c:ptCount val="2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pt idx="25">
                  <c:v>2034</c:v>
                </c:pt>
                <c:pt idx="26">
                  <c:v>2035</c:v>
                </c:pt>
              </c:numCache>
            </c:numRef>
          </c:cat>
          <c:val>
            <c:numRef>
              <c:f>Лист12!$B$2:$B$28</c:f>
              <c:numCache>
                <c:formatCode>General</c:formatCode>
                <c:ptCount val="27"/>
                <c:pt idx="3" formatCode="0">
                  <c:v>10179</c:v>
                </c:pt>
                <c:pt idx="4" formatCode="0">
                  <c:v>10265.833333333332</c:v>
                </c:pt>
                <c:pt idx="5" formatCode="0">
                  <c:v>10352.666666666666</c:v>
                </c:pt>
                <c:pt idx="6" formatCode="0">
                  <c:v>10439.5</c:v>
                </c:pt>
                <c:pt idx="7" formatCode="0">
                  <c:v>10526.333333333332</c:v>
                </c:pt>
                <c:pt idx="8" formatCode="0">
                  <c:v>10613.166666666666</c:v>
                </c:pt>
                <c:pt idx="9" formatCode="0">
                  <c:v>10700</c:v>
                </c:pt>
                <c:pt idx="10" formatCode="0">
                  <c:v>10750</c:v>
                </c:pt>
                <c:pt idx="11" formatCode="0">
                  <c:v>10800</c:v>
                </c:pt>
                <c:pt idx="12" formatCode="0">
                  <c:v>10850</c:v>
                </c:pt>
                <c:pt idx="13" formatCode="0">
                  <c:v>10900</c:v>
                </c:pt>
                <c:pt idx="14" formatCode="0">
                  <c:v>10950</c:v>
                </c:pt>
                <c:pt idx="15" formatCode="0">
                  <c:v>11000</c:v>
                </c:pt>
                <c:pt idx="16" formatCode="0">
                  <c:v>11050</c:v>
                </c:pt>
                <c:pt idx="17" formatCode="0">
                  <c:v>11100</c:v>
                </c:pt>
                <c:pt idx="18" formatCode="0">
                  <c:v>11150</c:v>
                </c:pt>
                <c:pt idx="19" formatCode="0">
                  <c:v>11200</c:v>
                </c:pt>
                <c:pt idx="20">
                  <c:v>11250</c:v>
                </c:pt>
                <c:pt idx="21">
                  <c:v>11300</c:v>
                </c:pt>
                <c:pt idx="22">
                  <c:v>11350</c:v>
                </c:pt>
                <c:pt idx="23">
                  <c:v>11400</c:v>
                </c:pt>
                <c:pt idx="24">
                  <c:v>11450</c:v>
                </c:pt>
                <c:pt idx="25">
                  <c:v>11500</c:v>
                </c:pt>
                <c:pt idx="26">
                  <c:v>11550</c:v>
                </c:pt>
              </c:numCache>
            </c:numRef>
          </c:val>
          <c:smooth val="0"/>
          <c:extLst xmlns:c16r2="http://schemas.microsoft.com/office/drawing/2015/06/chart">
            <c:ext xmlns:c16="http://schemas.microsoft.com/office/drawing/2014/chart" uri="{C3380CC4-5D6E-409C-BE32-E72D297353CC}">
              <c16:uniqueId val="{00000000-2F2E-4565-87BC-30BA19029418}"/>
            </c:ext>
          </c:extLst>
        </c:ser>
        <c:ser>
          <c:idx val="3"/>
          <c:order val="1"/>
          <c:tx>
            <c:strRef>
              <c:f>Лист12!$C$1</c:f>
              <c:strCache>
                <c:ptCount val="1"/>
                <c:pt idx="0">
                  <c:v>Численность населения (фактическая по ретроспективе)</c:v>
                </c:pt>
              </c:strCache>
            </c:strRef>
          </c:tx>
          <c:spPr>
            <a:ln w="22225" cap="rnd">
              <a:solidFill>
                <a:schemeClr val="accent4"/>
              </a:solidFill>
              <a:round/>
            </a:ln>
            <a:effectLst/>
          </c:spPr>
          <c:marker>
            <c:symbol val="none"/>
          </c:marker>
          <c:cat>
            <c:numRef>
              <c:f>Лист12!$A$2:$A$28</c:f>
              <c:numCache>
                <c:formatCode>General</c:formatCode>
                <c:ptCount val="2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pt idx="25">
                  <c:v>2034</c:v>
                </c:pt>
                <c:pt idx="26">
                  <c:v>2035</c:v>
                </c:pt>
              </c:numCache>
            </c:numRef>
          </c:cat>
          <c:val>
            <c:numRef>
              <c:f>Лист12!$C$2:$C$28</c:f>
              <c:numCache>
                <c:formatCode>0</c:formatCode>
                <c:ptCount val="27"/>
                <c:pt idx="0">
                  <c:v>10087</c:v>
                </c:pt>
                <c:pt idx="1">
                  <c:v>10409</c:v>
                </c:pt>
                <c:pt idx="2">
                  <c:v>10400</c:v>
                </c:pt>
                <c:pt idx="3" formatCode="General">
                  <c:v>10509</c:v>
                </c:pt>
                <c:pt idx="4" formatCode="General">
                  <c:v>10483</c:v>
                </c:pt>
                <c:pt idx="5" formatCode="General">
                  <c:v>10442</c:v>
                </c:pt>
                <c:pt idx="6" formatCode="General">
                  <c:v>10329</c:v>
                </c:pt>
                <c:pt idx="7">
                  <c:v>10263</c:v>
                </c:pt>
                <c:pt idx="8" formatCode="General">
                  <c:v>10158</c:v>
                </c:pt>
                <c:pt idx="9" formatCode="General">
                  <c:v>10089</c:v>
                </c:pt>
                <c:pt idx="10" formatCode="General">
                  <c:v>10204</c:v>
                </c:pt>
                <c:pt idx="11">
                  <c:v>10215.77438182506</c:v>
                </c:pt>
                <c:pt idx="12">
                  <c:v>10227.562350093413</c:v>
                </c:pt>
                <c:pt idx="13">
                  <c:v>10239.363920482436</c:v>
                </c:pt>
                <c:pt idx="14">
                  <c:v>10251.1791086876</c:v>
                </c:pt>
                <c:pt idx="15">
                  <c:v>10263.007930422484</c:v>
                </c:pt>
                <c:pt idx="16">
                  <c:v>10274.8504014188</c:v>
                </c:pt>
                <c:pt idx="17">
                  <c:v>10286.706537426411</c:v>
                </c:pt>
                <c:pt idx="18">
                  <c:v>10298.576354213357</c:v>
                </c:pt>
                <c:pt idx="19">
                  <c:v>10310.459867565869</c:v>
                </c:pt>
                <c:pt idx="20">
                  <c:v>10322.357093288396</c:v>
                </c:pt>
                <c:pt idx="21">
                  <c:v>10334.268047203625</c:v>
                </c:pt>
                <c:pt idx="22">
                  <c:v>10346.192745152495</c:v>
                </c:pt>
                <c:pt idx="23">
                  <c:v>10358.131202994233</c:v>
                </c:pt>
                <c:pt idx="24">
                  <c:v>10370.083436606357</c:v>
                </c:pt>
                <c:pt idx="25">
                  <c:v>10382.049461884711</c:v>
                </c:pt>
                <c:pt idx="26">
                  <c:v>10394.029294743481</c:v>
                </c:pt>
              </c:numCache>
            </c:numRef>
          </c:val>
          <c:smooth val="0"/>
          <c:extLst xmlns:c16r2="http://schemas.microsoft.com/office/drawing/2015/06/chart">
            <c:ext xmlns:c16="http://schemas.microsoft.com/office/drawing/2014/chart" uri="{C3380CC4-5D6E-409C-BE32-E72D297353CC}">
              <c16:uniqueId val="{00000001-2F2E-4565-87BC-30BA19029418}"/>
            </c:ext>
          </c:extLst>
        </c:ser>
        <c:ser>
          <c:idx val="0"/>
          <c:order val="2"/>
          <c:tx>
            <c:strRef>
              <c:f>Лист12!$D$1</c:f>
              <c:strCache>
                <c:ptCount val="1"/>
                <c:pt idx="0">
                  <c:v>Численность населения (умеренный прогноз)</c:v>
                </c:pt>
              </c:strCache>
            </c:strRef>
          </c:tx>
          <c:spPr>
            <a:ln w="22225" cap="rnd">
              <a:solidFill>
                <a:schemeClr val="accent1"/>
              </a:solidFill>
              <a:round/>
            </a:ln>
            <a:effectLst/>
          </c:spPr>
          <c:marker>
            <c:symbol val="none"/>
          </c:marker>
          <c:val>
            <c:numRef>
              <c:f>Лист12!$D$2:$D$28</c:f>
              <c:numCache>
                <c:formatCode>0</c:formatCode>
                <c:ptCount val="27"/>
                <c:pt idx="0">
                  <c:v>10087</c:v>
                </c:pt>
                <c:pt idx="1">
                  <c:v>10409</c:v>
                </c:pt>
                <c:pt idx="2">
                  <c:v>10400</c:v>
                </c:pt>
                <c:pt idx="3" formatCode="General">
                  <c:v>10509</c:v>
                </c:pt>
                <c:pt idx="4" formatCode="General">
                  <c:v>10483</c:v>
                </c:pt>
                <c:pt idx="5" formatCode="General">
                  <c:v>10442</c:v>
                </c:pt>
                <c:pt idx="6" formatCode="General">
                  <c:v>10329</c:v>
                </c:pt>
                <c:pt idx="7">
                  <c:v>10263</c:v>
                </c:pt>
                <c:pt idx="8" formatCode="General">
                  <c:v>10158</c:v>
                </c:pt>
                <c:pt idx="9" formatCode="General">
                  <c:v>10089</c:v>
                </c:pt>
                <c:pt idx="10" formatCode="General">
                  <c:v>10204</c:v>
                </c:pt>
                <c:pt idx="11">
                  <c:v>10507.88719091253</c:v>
                </c:pt>
                <c:pt idx="12">
                  <c:v>10538.781175046706</c:v>
                </c:pt>
                <c:pt idx="13">
                  <c:v>10569.681960241218</c:v>
                </c:pt>
                <c:pt idx="14">
                  <c:v>10600.5895543438</c:v>
                </c:pt>
                <c:pt idx="15">
                  <c:v>10631.503965211243</c:v>
                </c:pt>
                <c:pt idx="16">
                  <c:v>10662.4252007094</c:v>
                </c:pt>
                <c:pt idx="17">
                  <c:v>10693.353268713206</c:v>
                </c:pt>
                <c:pt idx="18">
                  <c:v>10724.288177106679</c:v>
                </c:pt>
                <c:pt idx="19">
                  <c:v>10755.229933782935</c:v>
                </c:pt>
                <c:pt idx="20">
                  <c:v>10786.178546644198</c:v>
                </c:pt>
                <c:pt idx="21">
                  <c:v>10817.134023601811</c:v>
                </c:pt>
                <c:pt idx="22">
                  <c:v>10848.096372576249</c:v>
                </c:pt>
                <c:pt idx="23">
                  <c:v>10879.065601497117</c:v>
                </c:pt>
                <c:pt idx="24">
                  <c:v>10910.041718303179</c:v>
                </c:pt>
                <c:pt idx="25">
                  <c:v>10941.024730942356</c:v>
                </c:pt>
                <c:pt idx="26">
                  <c:v>10972.01464737174</c:v>
                </c:pt>
              </c:numCache>
            </c:numRef>
          </c:val>
          <c:smooth val="0"/>
          <c:extLst xmlns:c16r2="http://schemas.microsoft.com/office/drawing/2015/06/chart">
            <c:ext xmlns:c16="http://schemas.microsoft.com/office/drawing/2014/chart" uri="{C3380CC4-5D6E-409C-BE32-E72D297353CC}">
              <c16:uniqueId val="{00000002-2F2E-4565-87BC-30BA19029418}"/>
            </c:ext>
          </c:extLst>
        </c:ser>
        <c:dLbls>
          <c:showLegendKey val="0"/>
          <c:showVal val="0"/>
          <c:showCatName val="0"/>
          <c:showSerName val="0"/>
          <c:showPercent val="0"/>
          <c:showBubbleSize val="0"/>
        </c:dLbls>
        <c:marker val="1"/>
        <c:smooth val="0"/>
        <c:axId val="170919424"/>
        <c:axId val="170920960"/>
      </c:lineChart>
      <c:catAx>
        <c:axId val="1709194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bg1">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70920960"/>
        <c:crosses val="autoZero"/>
        <c:auto val="1"/>
        <c:lblAlgn val="ctr"/>
        <c:lblOffset val="100"/>
        <c:noMultiLvlLbl val="0"/>
      </c:catAx>
      <c:valAx>
        <c:axId val="170920960"/>
        <c:scaling>
          <c:orientation val="minMax"/>
          <c:max val="12000"/>
          <c:min val="9000"/>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709194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78A-4267-8AAA-FD52A139163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78A-4267-8AAA-FD52A139163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78A-4267-8AAA-FD52A13916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Лист2!$B$6:$B$8</c:f>
              <c:strCache>
                <c:ptCount val="3"/>
                <c:pt idx="0">
                  <c:v>население</c:v>
                </c:pt>
                <c:pt idx="1">
                  <c:v>бюджето-финаансируемые организации</c:v>
                </c:pt>
                <c:pt idx="2">
                  <c:v>прочие</c:v>
                </c:pt>
              </c:strCache>
            </c:strRef>
          </c:cat>
          <c:val>
            <c:numRef>
              <c:f>Лист2!$E$6:$E$8</c:f>
              <c:numCache>
                <c:formatCode>0.00%</c:formatCode>
                <c:ptCount val="3"/>
                <c:pt idx="0">
                  <c:v>0.6122334060674316</c:v>
                </c:pt>
                <c:pt idx="1">
                  <c:v>2.1397902442457942E-2</c:v>
                </c:pt>
                <c:pt idx="2">
                  <c:v>0.36636869149011053</c:v>
                </c:pt>
              </c:numCache>
            </c:numRef>
          </c:val>
          <c:extLst xmlns:c16r2="http://schemas.microsoft.com/office/drawing/2015/06/chart">
            <c:ext xmlns:c16="http://schemas.microsoft.com/office/drawing/2014/chart" uri="{C3380CC4-5D6E-409C-BE32-E72D297353CC}">
              <c16:uniqueId val="{00000006-078A-4267-8AAA-FD52A139163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F95-46A8-9579-F92DAED51D1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F95-46A8-9579-F92DAED51D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(Лист2!$B$10,Лист2!$B$12)</c:f>
              <c:strCache>
                <c:ptCount val="2"/>
                <c:pt idx="0">
                  <c:v>Полезные расходы (технологические нужды)</c:v>
                </c:pt>
                <c:pt idx="1">
                  <c:v>Потери воды</c:v>
                </c:pt>
              </c:strCache>
            </c:strRef>
          </c:cat>
          <c:val>
            <c:numRef>
              <c:f>(Лист2!$E$10,Лист2!$E$12)</c:f>
              <c:numCache>
                <c:formatCode>0.00%</c:formatCode>
                <c:ptCount val="2"/>
                <c:pt idx="0">
                  <c:v>5.0259965337954939E-2</c:v>
                </c:pt>
                <c:pt idx="1">
                  <c:v>0.94974003466204504</c:v>
                </c:pt>
              </c:numCache>
            </c:numRef>
          </c:val>
          <c:extLst xmlns:c16r2="http://schemas.microsoft.com/office/drawing/2015/06/chart">
            <c:ext xmlns:c16="http://schemas.microsoft.com/office/drawing/2014/chart" uri="{C3380CC4-5D6E-409C-BE32-E72D297353CC}">
              <c16:uniqueId val="{00000004-3F95-46A8-9579-F92DAED51D1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Лист5!$B$3</c:f>
              <c:strCache>
                <c:ptCount val="1"/>
                <c:pt idx="0">
                  <c:v>Поднято воды насосными станциями 1 подъема</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Лист5!$C$2:$T$2</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Лист5!$C$3:$T$3</c:f>
              <c:numCache>
                <c:formatCode>0.00</c:formatCode>
                <c:ptCount val="18"/>
                <c:pt idx="0">
                  <c:v>501.22</c:v>
                </c:pt>
                <c:pt idx="1">
                  <c:v>520.55347324305569</c:v>
                </c:pt>
                <c:pt idx="2">
                  <c:v>798.36781220525086</c:v>
                </c:pt>
                <c:pt idx="3">
                  <c:v>906.9100510753467</c:v>
                </c:pt>
                <c:pt idx="4">
                  <c:v>1262.934361398758</c:v>
                </c:pt>
                <c:pt idx="5">
                  <c:v>1567.1704161991397</c:v>
                </c:pt>
                <c:pt idx="6">
                  <c:v>1761.7888022943675</c:v>
                </c:pt>
                <c:pt idx="7">
                  <c:v>2154.1513397386266</c:v>
                </c:pt>
                <c:pt idx="8">
                  <c:v>2388.1106369602394</c:v>
                </c:pt>
                <c:pt idx="9">
                  <c:v>2618.0378661388959</c:v>
                </c:pt>
                <c:pt idx="10">
                  <c:v>2609.1311328715342</c:v>
                </c:pt>
                <c:pt idx="11">
                  <c:v>2600.224399604172</c:v>
                </c:pt>
                <c:pt idx="12">
                  <c:v>2591.3176663368099</c:v>
                </c:pt>
                <c:pt idx="13">
                  <c:v>2582.4109330694482</c:v>
                </c:pt>
                <c:pt idx="14">
                  <c:v>2573.5041998020861</c:v>
                </c:pt>
                <c:pt idx="15">
                  <c:v>2564.5974665347239</c:v>
                </c:pt>
                <c:pt idx="16">
                  <c:v>2555.6907332673622</c:v>
                </c:pt>
                <c:pt idx="17">
                  <c:v>2546.7840000000001</c:v>
                </c:pt>
              </c:numCache>
            </c:numRef>
          </c:val>
          <c:extLst xmlns:c16r2="http://schemas.microsoft.com/office/drawing/2015/06/chart">
            <c:ext xmlns:c16="http://schemas.microsoft.com/office/drawing/2014/chart" uri="{C3380CC4-5D6E-409C-BE32-E72D297353CC}">
              <c16:uniqueId val="{00000000-A018-4B46-B410-16A994B55A48}"/>
            </c:ext>
          </c:extLst>
        </c:ser>
        <c:ser>
          <c:idx val="1"/>
          <c:order val="1"/>
          <c:tx>
            <c:strRef>
              <c:f>Лист5!$B$5</c:f>
              <c:strCache>
                <c:ptCount val="1"/>
                <c:pt idx="0">
                  <c:v>Отпущено воды всем потребителям</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Лист5!$C$2:$T$2</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Лист5!$C$5:$T$5</c:f>
              <c:numCache>
                <c:formatCode>0.00</c:formatCode>
                <c:ptCount val="18"/>
                <c:pt idx="0">
                  <c:v>426.21</c:v>
                </c:pt>
                <c:pt idx="1">
                  <c:v>444.11614949534049</c:v>
                </c:pt>
                <c:pt idx="2">
                  <c:v>683.4</c:v>
                </c:pt>
                <c:pt idx="3">
                  <c:v>778.9</c:v>
                </c:pt>
                <c:pt idx="4">
                  <c:v>1088.3</c:v>
                </c:pt>
                <c:pt idx="5">
                  <c:v>1355</c:v>
                </c:pt>
                <c:pt idx="6">
                  <c:v>1528.4</c:v>
                </c:pt>
                <c:pt idx="7">
                  <c:v>1875.1</c:v>
                </c:pt>
                <c:pt idx="8">
                  <c:v>2085.8000000000002</c:v>
                </c:pt>
                <c:pt idx="9">
                  <c:v>2294.4</c:v>
                </c:pt>
                <c:pt idx="10">
                  <c:v>2294.4</c:v>
                </c:pt>
                <c:pt idx="11">
                  <c:v>2294.4</c:v>
                </c:pt>
                <c:pt idx="12">
                  <c:v>2294.4</c:v>
                </c:pt>
                <c:pt idx="13">
                  <c:v>2294.4</c:v>
                </c:pt>
                <c:pt idx="14">
                  <c:v>2294.4</c:v>
                </c:pt>
                <c:pt idx="15">
                  <c:v>2294.4</c:v>
                </c:pt>
                <c:pt idx="16">
                  <c:v>2294.4</c:v>
                </c:pt>
                <c:pt idx="17">
                  <c:v>2294.4</c:v>
                </c:pt>
              </c:numCache>
            </c:numRef>
          </c:val>
          <c:extLst xmlns:c16r2="http://schemas.microsoft.com/office/drawing/2015/06/chart">
            <c:ext xmlns:c16="http://schemas.microsoft.com/office/drawing/2014/chart" uri="{C3380CC4-5D6E-409C-BE32-E72D297353CC}">
              <c16:uniqueId val="{00000001-A018-4B46-B410-16A994B55A48}"/>
            </c:ext>
          </c:extLst>
        </c:ser>
        <c:ser>
          <c:idx val="2"/>
          <c:order val="2"/>
          <c:tx>
            <c:strRef>
              <c:f>Лист5!$B$9</c:f>
              <c:strCache>
                <c:ptCount val="1"/>
                <c:pt idx="0">
                  <c:v>Неучтенные расходы</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0" tIns="19050" rIns="144000" bIns="19050" anchor="ctr" anchorCtr="0">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Лист5!$C$2:$T$2</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Лист5!$C$9:$T$9</c:f>
              <c:numCache>
                <c:formatCode>0.00</c:formatCode>
                <c:ptCount val="18"/>
                <c:pt idx="0">
                  <c:v>75.010000000000005</c:v>
                </c:pt>
                <c:pt idx="1">
                  <c:v>76.437323747715212</c:v>
                </c:pt>
                <c:pt idx="2">
                  <c:v>114.96781220525094</c:v>
                </c:pt>
                <c:pt idx="3">
                  <c:v>128.01005107534675</c:v>
                </c:pt>
                <c:pt idx="4">
                  <c:v>174.63436139875813</c:v>
                </c:pt>
                <c:pt idx="5">
                  <c:v>212.17041619913965</c:v>
                </c:pt>
                <c:pt idx="6">
                  <c:v>233.38880229436748</c:v>
                </c:pt>
                <c:pt idx="7">
                  <c:v>279.0513397386265</c:v>
                </c:pt>
                <c:pt idx="8">
                  <c:v>302.31063696023921</c:v>
                </c:pt>
                <c:pt idx="9">
                  <c:v>323.6378661388959</c:v>
                </c:pt>
                <c:pt idx="10">
                  <c:v>314.73113287153393</c:v>
                </c:pt>
                <c:pt idx="11">
                  <c:v>305.82439960417196</c:v>
                </c:pt>
                <c:pt idx="12">
                  <c:v>296.91766633680999</c:v>
                </c:pt>
                <c:pt idx="13">
                  <c:v>288.01093306944796</c:v>
                </c:pt>
                <c:pt idx="14">
                  <c:v>279.10419980208599</c:v>
                </c:pt>
                <c:pt idx="15">
                  <c:v>270.19746653472396</c:v>
                </c:pt>
                <c:pt idx="16">
                  <c:v>261.29073326736199</c:v>
                </c:pt>
                <c:pt idx="17">
                  <c:v>252.38399999999999</c:v>
                </c:pt>
              </c:numCache>
            </c:numRef>
          </c:val>
          <c:extLst xmlns:c16r2="http://schemas.microsoft.com/office/drawing/2015/06/chart">
            <c:ext xmlns:c16="http://schemas.microsoft.com/office/drawing/2014/chart" uri="{C3380CC4-5D6E-409C-BE32-E72D297353CC}">
              <c16:uniqueId val="{00000002-A018-4B46-B410-16A994B55A48}"/>
            </c:ext>
          </c:extLst>
        </c:ser>
        <c:dLbls>
          <c:showLegendKey val="0"/>
          <c:showVal val="0"/>
          <c:showCatName val="0"/>
          <c:showSerName val="0"/>
          <c:showPercent val="0"/>
          <c:showBubbleSize val="0"/>
        </c:dLbls>
        <c:gapWidth val="219"/>
        <c:overlap val="100"/>
        <c:axId val="247046528"/>
        <c:axId val="247048064"/>
      </c:barChart>
      <c:catAx>
        <c:axId val="24704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048064"/>
        <c:crosses val="autoZero"/>
        <c:auto val="1"/>
        <c:lblAlgn val="ctr"/>
        <c:lblOffset val="100"/>
        <c:noMultiLvlLbl val="0"/>
      </c:catAx>
      <c:valAx>
        <c:axId val="247048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04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698-40E7-9A52-D5AC47197A0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698-40E7-9A52-D5AC47197A0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698-40E7-9A52-D5AC47197A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Лист5!$B$85:$B$87</c:f>
              <c:strCache>
                <c:ptCount val="3"/>
                <c:pt idx="0">
                  <c:v>население</c:v>
                </c:pt>
                <c:pt idx="1">
                  <c:v>бюджето-финаансируемые организации</c:v>
                </c:pt>
                <c:pt idx="2">
                  <c:v>прочие</c:v>
                </c:pt>
              </c:strCache>
            </c:strRef>
          </c:cat>
          <c:val>
            <c:numRef>
              <c:f>Лист5!$E$85:$E$87</c:f>
              <c:numCache>
                <c:formatCode>0.00%</c:formatCode>
                <c:ptCount val="3"/>
                <c:pt idx="0">
                  <c:v>0.51202928870292885</c:v>
                </c:pt>
                <c:pt idx="1">
                  <c:v>2.5682669015635328E-2</c:v>
                </c:pt>
                <c:pt idx="2">
                  <c:v>0.46228804228143577</c:v>
                </c:pt>
              </c:numCache>
            </c:numRef>
          </c:val>
          <c:extLst xmlns:c16r2="http://schemas.microsoft.com/office/drawing/2015/06/chart">
            <c:ext xmlns:c16="http://schemas.microsoft.com/office/drawing/2014/chart" uri="{C3380CC4-5D6E-409C-BE32-E72D297353CC}">
              <c16:uniqueId val="{00000006-1698-40E7-9A52-D5AC47197A0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Лист5!$B$6</c:f>
              <c:strCache>
                <c:ptCount val="1"/>
                <c:pt idx="0">
                  <c:v>население</c:v>
                </c:pt>
              </c:strCache>
            </c:strRef>
          </c:tx>
          <c:spPr>
            <a:solidFill>
              <a:schemeClr val="accent1"/>
            </a:solidFill>
            <a:ln>
              <a:noFill/>
            </a:ln>
            <a:effectLst/>
          </c:spPr>
          <c:invertIfNegative val="0"/>
          <c:cat>
            <c:numRef>
              <c:f>Лист5!$C$2:$T$2</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Лист5!$C$6:$T$6</c:f>
              <c:numCache>
                <c:formatCode>0.00</c:formatCode>
                <c:ptCount val="18"/>
                <c:pt idx="0">
                  <c:v>218.2320031380753</c:v>
                </c:pt>
                <c:pt idx="1">
                  <c:v>227.40047612758281</c:v>
                </c:pt>
                <c:pt idx="2">
                  <c:v>349.9</c:v>
                </c:pt>
                <c:pt idx="3">
                  <c:v>398.8</c:v>
                </c:pt>
                <c:pt idx="4">
                  <c:v>557.20000000000005</c:v>
                </c:pt>
                <c:pt idx="5">
                  <c:v>693.8</c:v>
                </c:pt>
                <c:pt idx="6">
                  <c:v>782.5</c:v>
                </c:pt>
                <c:pt idx="7">
                  <c:v>960.1</c:v>
                </c:pt>
                <c:pt idx="8">
                  <c:v>1068</c:v>
                </c:pt>
                <c:pt idx="9">
                  <c:v>1174.8</c:v>
                </c:pt>
                <c:pt idx="10">
                  <c:v>1174.8</c:v>
                </c:pt>
                <c:pt idx="11">
                  <c:v>1174.8</c:v>
                </c:pt>
                <c:pt idx="12">
                  <c:v>1174.8</c:v>
                </c:pt>
                <c:pt idx="13">
                  <c:v>1174.8</c:v>
                </c:pt>
                <c:pt idx="14">
                  <c:v>1174.8</c:v>
                </c:pt>
                <c:pt idx="15">
                  <c:v>1174.8</c:v>
                </c:pt>
                <c:pt idx="16">
                  <c:v>1174.8</c:v>
                </c:pt>
                <c:pt idx="17">
                  <c:v>1174.8</c:v>
                </c:pt>
              </c:numCache>
            </c:numRef>
          </c:val>
          <c:extLst xmlns:c16r2="http://schemas.microsoft.com/office/drawing/2015/06/chart">
            <c:ext xmlns:c16="http://schemas.microsoft.com/office/drawing/2014/chart" uri="{C3380CC4-5D6E-409C-BE32-E72D297353CC}">
              <c16:uniqueId val="{00000000-939B-4121-AD69-E5F084A990C3}"/>
            </c:ext>
          </c:extLst>
        </c:ser>
        <c:ser>
          <c:idx val="1"/>
          <c:order val="1"/>
          <c:tx>
            <c:strRef>
              <c:f>Лист5!$B$7</c:f>
              <c:strCache>
                <c:ptCount val="1"/>
                <c:pt idx="0">
                  <c:v>бюджето-финансируемые организации</c:v>
                </c:pt>
              </c:strCache>
            </c:strRef>
          </c:tx>
          <c:spPr>
            <a:solidFill>
              <a:schemeClr val="accent2"/>
            </a:solidFill>
            <a:ln>
              <a:noFill/>
            </a:ln>
            <a:effectLst/>
          </c:spPr>
          <c:invertIfNegative val="0"/>
          <c:cat>
            <c:numRef>
              <c:f>Лист5!$C$2:$T$2</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Лист5!$C$7:$T$7</c:f>
              <c:numCache>
                <c:formatCode>0.00</c:formatCode>
                <c:ptCount val="18"/>
                <c:pt idx="0">
                  <c:v>8.5241999999999987</c:v>
                </c:pt>
                <c:pt idx="1">
                  <c:v>8.882322989906811</c:v>
                </c:pt>
                <c:pt idx="2">
                  <c:v>17.55263157894737</c:v>
                </c:pt>
                <c:pt idx="3">
                  <c:v>20.005263157894735</c:v>
                </c:pt>
                <c:pt idx="4">
                  <c:v>27.952631578947365</c:v>
                </c:pt>
                <c:pt idx="5">
                  <c:v>34.800000000000004</c:v>
                </c:pt>
                <c:pt idx="6">
                  <c:v>39.257894736842111</c:v>
                </c:pt>
                <c:pt idx="7">
                  <c:v>48.157894736842103</c:v>
                </c:pt>
                <c:pt idx="8">
                  <c:v>53.568421052631592</c:v>
                </c:pt>
                <c:pt idx="9">
                  <c:v>58.926315789473698</c:v>
                </c:pt>
                <c:pt idx="10">
                  <c:v>58.926315789473698</c:v>
                </c:pt>
                <c:pt idx="11">
                  <c:v>58.926315789473698</c:v>
                </c:pt>
                <c:pt idx="12">
                  <c:v>58.926315789473698</c:v>
                </c:pt>
                <c:pt idx="13">
                  <c:v>58.926315789473698</c:v>
                </c:pt>
                <c:pt idx="14">
                  <c:v>58.926315789473698</c:v>
                </c:pt>
                <c:pt idx="15">
                  <c:v>58.926315789473698</c:v>
                </c:pt>
                <c:pt idx="16">
                  <c:v>58.926315789473698</c:v>
                </c:pt>
                <c:pt idx="17">
                  <c:v>58.926315789473698</c:v>
                </c:pt>
              </c:numCache>
            </c:numRef>
          </c:val>
          <c:extLst xmlns:c16r2="http://schemas.microsoft.com/office/drawing/2015/06/chart">
            <c:ext xmlns:c16="http://schemas.microsoft.com/office/drawing/2014/chart" uri="{C3380CC4-5D6E-409C-BE32-E72D297353CC}">
              <c16:uniqueId val="{00000001-939B-4121-AD69-E5F084A990C3}"/>
            </c:ext>
          </c:extLst>
        </c:ser>
        <c:ser>
          <c:idx val="2"/>
          <c:order val="2"/>
          <c:tx>
            <c:strRef>
              <c:f>Лист5!$B$8</c:f>
              <c:strCache>
                <c:ptCount val="1"/>
                <c:pt idx="0">
                  <c:v>прочие</c:v>
                </c:pt>
              </c:strCache>
            </c:strRef>
          </c:tx>
          <c:spPr>
            <a:solidFill>
              <a:schemeClr val="accent3"/>
            </a:solidFill>
            <a:ln>
              <a:noFill/>
            </a:ln>
            <a:effectLst/>
          </c:spPr>
          <c:invertIfNegative val="0"/>
          <c:cat>
            <c:numRef>
              <c:f>Лист5!$C$2:$T$2</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Лист5!$C$8:$T$8</c:f>
              <c:numCache>
                <c:formatCode>0.00</c:formatCode>
                <c:ptCount val="18"/>
                <c:pt idx="0">
                  <c:v>153.43559999999997</c:v>
                </c:pt>
                <c:pt idx="1">
                  <c:v>159.8818138183226</c:v>
                </c:pt>
                <c:pt idx="2">
                  <c:v>315.9473684210526</c:v>
                </c:pt>
                <c:pt idx="3">
                  <c:v>360.09473684210519</c:v>
                </c:pt>
                <c:pt idx="4">
                  <c:v>503.14736842105253</c:v>
                </c:pt>
                <c:pt idx="5">
                  <c:v>626.4</c:v>
                </c:pt>
                <c:pt idx="6">
                  <c:v>706.64210526315799</c:v>
                </c:pt>
                <c:pt idx="7">
                  <c:v>866.84210526315769</c:v>
                </c:pt>
                <c:pt idx="8">
                  <c:v>964.23157894736858</c:v>
                </c:pt>
                <c:pt idx="9">
                  <c:v>1060.6736842105263</c:v>
                </c:pt>
                <c:pt idx="10">
                  <c:v>1060.6736842105263</c:v>
                </c:pt>
                <c:pt idx="11">
                  <c:v>1060.6736842105263</c:v>
                </c:pt>
                <c:pt idx="12">
                  <c:v>1060.6736842105263</c:v>
                </c:pt>
                <c:pt idx="13">
                  <c:v>1060.6736842105263</c:v>
                </c:pt>
                <c:pt idx="14">
                  <c:v>1060.6736842105263</c:v>
                </c:pt>
                <c:pt idx="15">
                  <c:v>1060.6736842105263</c:v>
                </c:pt>
                <c:pt idx="16">
                  <c:v>1060.6736842105263</c:v>
                </c:pt>
                <c:pt idx="17">
                  <c:v>1060.6736842105263</c:v>
                </c:pt>
              </c:numCache>
            </c:numRef>
          </c:val>
          <c:extLst xmlns:c16r2="http://schemas.microsoft.com/office/drawing/2015/06/chart">
            <c:ext xmlns:c16="http://schemas.microsoft.com/office/drawing/2014/chart" uri="{C3380CC4-5D6E-409C-BE32-E72D297353CC}">
              <c16:uniqueId val="{00000002-939B-4121-AD69-E5F084A990C3}"/>
            </c:ext>
          </c:extLst>
        </c:ser>
        <c:dLbls>
          <c:showLegendKey val="0"/>
          <c:showVal val="0"/>
          <c:showCatName val="0"/>
          <c:showSerName val="0"/>
          <c:showPercent val="0"/>
          <c:showBubbleSize val="0"/>
        </c:dLbls>
        <c:gapWidth val="219"/>
        <c:overlap val="100"/>
        <c:axId val="254629760"/>
        <c:axId val="254631296"/>
      </c:barChart>
      <c:catAx>
        <c:axId val="25462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631296"/>
        <c:crosses val="autoZero"/>
        <c:auto val="1"/>
        <c:lblAlgn val="ctr"/>
        <c:lblOffset val="100"/>
        <c:noMultiLvlLbl val="0"/>
      </c:catAx>
      <c:valAx>
        <c:axId val="254631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62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Лист5!$C$2:$T$2</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Лист5!$C$14:$T$14</c:f>
              <c:numCache>
                <c:formatCode>0.00%</c:formatCode>
                <c:ptCount val="18"/>
                <c:pt idx="0">
                  <c:v>0.14321037290179919</c:v>
                </c:pt>
                <c:pt idx="1">
                  <c:v>0.14049533124111738</c:v>
                </c:pt>
                <c:pt idx="2">
                  <c:v>0.13776302773622448</c:v>
                </c:pt>
                <c:pt idx="3">
                  <c:v>0.13501329723964603</c:v>
                </c:pt>
                <c:pt idx="4">
                  <c:v>0.13224597249050304</c:v>
                </c:pt>
                <c:pt idx="5">
                  <c:v>0.12946088408059689</c:v>
                </c:pt>
                <c:pt idx="6">
                  <c:v>0.12665786041983865</c:v>
                </c:pt>
                <c:pt idx="7">
                  <c:v>0.1238367277010088</c:v>
                </c:pt>
                <c:pt idx="8">
                  <c:v>0.12099730986383142</c:v>
                </c:pt>
                <c:pt idx="9">
                  <c:v>0.11813942855834753</c:v>
                </c:pt>
                <c:pt idx="10">
                  <c:v>0.11526290310757187</c:v>
                </c:pt>
                <c:pt idx="11">
                  <c:v>0.1123675504694162</c:v>
                </c:pt>
                <c:pt idx="12">
                  <c:v>0.10945318519786253</c:v>
                </c:pt>
                <c:pt idx="13">
                  <c:v>0.10651961940336903</c:v>
                </c:pt>
                <c:pt idx="14">
                  <c:v>0.10356666271249081</c:v>
                </c:pt>
                <c:pt idx="15">
                  <c:v>0.10059412222669706</c:v>
                </c:pt>
                <c:pt idx="16">
                  <c:v>9.7601802480366498E-2</c:v>
                </c:pt>
                <c:pt idx="17">
                  <c:v>9.458950539794124E-2</c:v>
                </c:pt>
              </c:numCache>
            </c:numRef>
          </c:val>
          <c:extLst xmlns:c16r2="http://schemas.microsoft.com/office/drawing/2015/06/chart">
            <c:ext xmlns:c16="http://schemas.microsoft.com/office/drawing/2014/chart" uri="{C3380CC4-5D6E-409C-BE32-E72D297353CC}">
              <c16:uniqueId val="{00000000-CCFE-4229-A645-3E77F903A88A}"/>
            </c:ext>
          </c:extLst>
        </c:ser>
        <c:dLbls>
          <c:showLegendKey val="0"/>
          <c:showVal val="0"/>
          <c:showCatName val="0"/>
          <c:showSerName val="0"/>
          <c:showPercent val="0"/>
          <c:showBubbleSize val="0"/>
        </c:dLbls>
        <c:gapWidth val="219"/>
        <c:axId val="246497664"/>
        <c:axId val="246499200"/>
      </c:barChart>
      <c:catAx>
        <c:axId val="2464976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46499200"/>
        <c:crosses val="autoZero"/>
        <c:auto val="1"/>
        <c:lblAlgn val="ctr"/>
        <c:lblOffset val="100"/>
        <c:noMultiLvlLbl val="0"/>
      </c:catAx>
      <c:valAx>
        <c:axId val="246499200"/>
        <c:scaling>
          <c:orientation val="minMax"/>
          <c:min val="8.0000000000000016E-2"/>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464976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B9022-97B1-463C-9661-2DC08E68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Водоснабжения</Template>
  <TotalTime>1</TotalTime>
  <Pages>85</Pages>
  <Words>20126</Words>
  <Characters>114724</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Norbel</cp:lastModifiedBy>
  <cp:revision>2</cp:revision>
  <cp:lastPrinted>2019-11-25T20:39:00Z</cp:lastPrinted>
  <dcterms:created xsi:type="dcterms:W3CDTF">2021-06-01T07:54:00Z</dcterms:created>
  <dcterms:modified xsi:type="dcterms:W3CDTF">2021-06-01T07:54:00Z</dcterms:modified>
</cp:coreProperties>
</file>