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CF" w:rsidRPr="002E7655" w:rsidRDefault="00324FCF" w:rsidP="00324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2E76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AE1921" wp14:editId="6606D4D6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FCF" w:rsidRPr="002E7655" w:rsidRDefault="00324FCF" w:rsidP="00324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324FCF" w:rsidRPr="002E7655" w:rsidRDefault="00324FCF" w:rsidP="00324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324FCF" w:rsidRPr="002E7655" w:rsidRDefault="00324FCF" w:rsidP="00324FC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324FCF" w:rsidRPr="002E7655" w:rsidRDefault="00324FCF" w:rsidP="00324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324FCF" w:rsidRPr="002E7655" w:rsidRDefault="00324FCF" w:rsidP="00324FCF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2E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24FCF" w:rsidRPr="002E7655" w:rsidRDefault="00324FCF" w:rsidP="00324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2E765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324FCF" w:rsidRPr="002E7655" w:rsidRDefault="00324FCF" w:rsidP="00324FC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FCF" w:rsidRPr="002E7655" w:rsidRDefault="00324FCF" w:rsidP="00324FC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57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РЕШЕНИЕ</w:t>
      </w:r>
    </w:p>
    <w:p w:rsidR="00324FCF" w:rsidRPr="002E7655" w:rsidRDefault="00324FCF" w:rsidP="00324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CF" w:rsidRPr="00FF6DC7" w:rsidRDefault="00572B35" w:rsidP="0032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03</w:t>
      </w:r>
      <w:r w:rsidR="00324FCF" w:rsidRPr="00FF6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 </w:t>
      </w:r>
      <w:r w:rsidR="0032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24FCF" w:rsidRPr="00FF6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2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24FCF" w:rsidRPr="00FF6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№ 16</w:t>
      </w:r>
      <w:bookmarkStart w:id="0" w:name="_GoBack"/>
      <w:bookmarkEnd w:id="0"/>
    </w:p>
    <w:p w:rsidR="00324FCF" w:rsidRPr="00FF6DC7" w:rsidRDefault="00324FCF" w:rsidP="0032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FCF" w:rsidRPr="00B23D6C" w:rsidRDefault="00324FCF" w:rsidP="00324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согласовании проекта постановления Губернатора Калужской области </w:t>
      </w:r>
    </w:p>
    <w:p w:rsidR="00324FCF" w:rsidRPr="00B23D6C" w:rsidRDefault="00324FCF" w:rsidP="00324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установлении предельных (максимальных) Индексов изменения размера </w:t>
      </w:r>
      <w:r w:rsidR="00B23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23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носимой гражданами платы за коммунальные услуги в муниципальных образованиях Калужской области на долгосрочный период 2020-2023 годы»</w:t>
      </w:r>
    </w:p>
    <w:p w:rsidR="00B23D6C" w:rsidRDefault="00B23D6C" w:rsidP="00324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FCF" w:rsidRPr="00FF6DC7" w:rsidRDefault="00B23D6C" w:rsidP="00B23D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D6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157.1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пунктом 43 Основ формирования индексов изменения размера платы за коммунальные услуги в Российской Федерации, утвержденных постановлением Правительства Российской Федерации от 30.04.2014 № 400, Уставом муниципального образования «Городское поселение «Город Ермолино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24FCF" w:rsidRPr="00FF6DC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Городская Дума МО «Городское поселение «Г. Ермолино»,</w:t>
      </w:r>
      <w:proofErr w:type="gramEnd"/>
    </w:p>
    <w:p w:rsidR="00324FCF" w:rsidRPr="00FF6DC7" w:rsidRDefault="00324FCF" w:rsidP="0032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CF" w:rsidRPr="00FF6DC7" w:rsidRDefault="00324FCF" w:rsidP="00324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324FCF" w:rsidRPr="00FF6DC7" w:rsidRDefault="00324FCF" w:rsidP="0032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CF" w:rsidRPr="00B23D6C" w:rsidRDefault="00324FCF" w:rsidP="00B23D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B23D6C" w:rsidRPr="00B23D6C">
        <w:rPr>
          <w:rFonts w:ascii="Times New Roman" w:eastAsia="Times New Roman" w:hAnsi="Times New Roman"/>
          <w:sz w:val="24"/>
          <w:szCs w:val="24"/>
          <w:lang w:eastAsia="ru-RU"/>
        </w:rPr>
        <w:t>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долгосрочный период 2020-2023 годы» (далее – проект) с приложением № 1 к проекту, и с обоснованием величины установленных предельных (максимальных) индексов изменения размера вносимой гражданами платы за коммунальные услуги для муниципального образования «Городское поселение «Город Ермолино» на</w:t>
      </w:r>
      <w:proofErr w:type="gramEnd"/>
      <w:r w:rsidR="00B23D6C" w:rsidRPr="00B23D6C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долгосрочный период 2020-2023 годы, </w:t>
      </w:r>
      <w:proofErr w:type="gramStart"/>
      <w:r w:rsidR="00B23D6C" w:rsidRPr="00B23D6C">
        <w:rPr>
          <w:rFonts w:ascii="Times New Roman" w:eastAsia="Times New Roman" w:hAnsi="Times New Roman"/>
          <w:sz w:val="24"/>
          <w:szCs w:val="24"/>
          <w:lang w:eastAsia="ru-RU"/>
        </w:rPr>
        <w:t>приведенного</w:t>
      </w:r>
      <w:proofErr w:type="gramEnd"/>
      <w:r w:rsidR="00B23D6C" w:rsidRPr="00B23D6C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приложении № 2 к проекту</w:t>
      </w:r>
      <w:r w:rsidRPr="00B23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D6C" w:rsidRPr="00B23D6C" w:rsidRDefault="00B23D6C" w:rsidP="00B23D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подписания.</w:t>
      </w:r>
    </w:p>
    <w:p w:rsidR="00324FCF" w:rsidRPr="00FF6DC7" w:rsidRDefault="00324FCF" w:rsidP="00B23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FCF" w:rsidRDefault="00324FCF" w:rsidP="00324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FCF" w:rsidRDefault="00324FCF" w:rsidP="00324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FCF" w:rsidRPr="00FF6DC7" w:rsidRDefault="00324FCF" w:rsidP="00324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324FCF" w:rsidRPr="00FF6DC7" w:rsidRDefault="00324FCF" w:rsidP="00324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Ермолино»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FF6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Л.А. Федотова                                   </w:t>
      </w:r>
    </w:p>
    <w:p w:rsidR="00324FCF" w:rsidRDefault="00324FCF" w:rsidP="00324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61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4FCF" w:rsidRDefault="00324FCF" w:rsidP="00324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FCF" w:rsidRDefault="00324FCF" w:rsidP="00324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FCF" w:rsidRPr="002E7655" w:rsidRDefault="00324FCF" w:rsidP="00324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E7655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2E7655">
        <w:rPr>
          <w:rFonts w:ascii="Times New Roman" w:eastAsia="Times New Roman" w:hAnsi="Times New Roman" w:cs="Times New Roman"/>
          <w:sz w:val="16"/>
          <w:szCs w:val="16"/>
          <w:lang w:eastAsia="ru-RU"/>
        </w:rPr>
        <w:t>. 5 экз.</w:t>
      </w:r>
    </w:p>
    <w:p w:rsidR="00324FCF" w:rsidRPr="00706120" w:rsidRDefault="00324FCF" w:rsidP="00324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0612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 – в дело </w:t>
      </w:r>
    </w:p>
    <w:p w:rsidR="00324FCF" w:rsidRPr="00706120" w:rsidRDefault="00324FCF" w:rsidP="00324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06120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админ. ГП «Г. Ермолино»</w:t>
      </w:r>
    </w:p>
    <w:p w:rsidR="00324FCF" w:rsidRPr="00706120" w:rsidRDefault="00324FCF" w:rsidP="0032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06120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прокуратура</w:t>
      </w:r>
    </w:p>
    <w:p w:rsidR="00324FCF" w:rsidRDefault="00324FCF" w:rsidP="00B23D6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 – </w:t>
      </w:r>
      <w:r w:rsidR="00B23D6C">
        <w:rPr>
          <w:rFonts w:ascii="Times New Roman" w:eastAsia="Times New Roman" w:hAnsi="Times New Roman" w:cs="Times New Roman"/>
          <w:sz w:val="14"/>
          <w:szCs w:val="14"/>
          <w:lang w:eastAsia="ru-RU"/>
        </w:rPr>
        <w:t>Министерство конкурентной политики Калужской области</w:t>
      </w:r>
    </w:p>
    <w:p w:rsidR="005427A9" w:rsidRDefault="005427A9"/>
    <w:sectPr w:rsidR="0054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D9"/>
    <w:rsid w:val="00324FCF"/>
    <w:rsid w:val="005427A9"/>
    <w:rsid w:val="005563A9"/>
    <w:rsid w:val="00572B35"/>
    <w:rsid w:val="00822BD9"/>
    <w:rsid w:val="00B2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2019-04-03T13:05:00Z</cp:lastPrinted>
  <dcterms:created xsi:type="dcterms:W3CDTF">2019-03-26T07:46:00Z</dcterms:created>
  <dcterms:modified xsi:type="dcterms:W3CDTF">2019-04-03T13:05:00Z</dcterms:modified>
</cp:coreProperties>
</file>