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B1" w:rsidRPr="00A40883" w:rsidRDefault="00A132B1" w:rsidP="00A132B1">
      <w:pPr>
        <w:spacing w:after="0" w:line="240" w:lineRule="auto"/>
        <w:rPr>
          <w:rFonts w:ascii="Times New Roman" w:eastAsia="Times New Roman" w:hAnsi="Times New Roman" w:cs="Times New Roman"/>
          <w:sz w:val="24"/>
          <w:szCs w:val="24"/>
          <w:lang w:eastAsia="ru-RU"/>
        </w:rPr>
      </w:pPr>
      <w:r w:rsidRPr="00A40883">
        <w:rPr>
          <w:rFonts w:ascii="Times New Roman" w:eastAsia="Times New Roman" w:hAnsi="Times New Roman" w:cs="Times New Roman"/>
          <w:sz w:val="24"/>
          <w:szCs w:val="24"/>
          <w:lang w:eastAsia="ru-RU"/>
        </w:rPr>
        <w:t xml:space="preserve">                                                              </w:t>
      </w:r>
      <w:r w:rsidRPr="00A40883">
        <w:rPr>
          <w:rFonts w:ascii="Times New Roman" w:eastAsia="Times New Roman" w:hAnsi="Times New Roman" w:cs="Times New Roman"/>
          <w:noProof/>
          <w:sz w:val="24"/>
          <w:szCs w:val="24"/>
          <w:lang w:eastAsia="ru-RU"/>
        </w:rPr>
        <w:drawing>
          <wp:inline distT="0" distB="0" distL="0" distR="0" wp14:anchorId="5D82CB2C" wp14:editId="7DB9498C">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r w:rsidRPr="00A40883">
        <w:rPr>
          <w:rFonts w:ascii="Times New Roman" w:eastAsia="Times New Roman" w:hAnsi="Times New Roman" w:cs="Times New Roman"/>
          <w:sz w:val="24"/>
          <w:szCs w:val="24"/>
          <w:lang w:eastAsia="ru-RU"/>
        </w:rPr>
        <w:t xml:space="preserve">        </w:t>
      </w:r>
    </w:p>
    <w:p w:rsidR="00A132B1" w:rsidRPr="00A40883" w:rsidRDefault="00A132B1" w:rsidP="00A132B1">
      <w:pPr>
        <w:spacing w:after="0" w:line="240" w:lineRule="auto"/>
        <w:jc w:val="center"/>
        <w:rPr>
          <w:rFonts w:ascii="Times New Roman" w:eastAsia="Times New Roman" w:hAnsi="Times New Roman" w:cs="Times New Roman"/>
          <w:sz w:val="26"/>
          <w:szCs w:val="26"/>
          <w:lang w:eastAsia="ru-RU"/>
        </w:rPr>
      </w:pPr>
    </w:p>
    <w:p w:rsidR="00A132B1" w:rsidRPr="00A40883" w:rsidRDefault="00A132B1" w:rsidP="00A132B1">
      <w:pPr>
        <w:shd w:val="clear" w:color="auto" w:fill="FFFFFF"/>
        <w:spacing w:before="7" w:after="0" w:line="317" w:lineRule="exact"/>
        <w:ind w:left="2246" w:right="2592" w:firstLine="576"/>
        <w:rPr>
          <w:rFonts w:ascii="Times New Roman" w:eastAsia="Times New Roman" w:hAnsi="Times New Roman" w:cs="Times New Roman"/>
          <w:b/>
          <w:bCs/>
          <w:color w:val="535353"/>
          <w:spacing w:val="-2"/>
          <w:sz w:val="28"/>
          <w:szCs w:val="28"/>
          <w:lang w:eastAsia="ru-RU"/>
        </w:rPr>
      </w:pPr>
      <w:r w:rsidRPr="00A40883">
        <w:rPr>
          <w:rFonts w:ascii="Times New Roman" w:eastAsia="Times New Roman" w:hAnsi="Times New Roman" w:cs="Times New Roman"/>
          <w:b/>
          <w:bCs/>
          <w:color w:val="535353"/>
          <w:spacing w:val="1"/>
          <w:sz w:val="28"/>
          <w:szCs w:val="28"/>
          <w:lang w:eastAsia="ru-RU"/>
        </w:rPr>
        <w:t xml:space="preserve">АДМИНИСТРАЦИЯ </w:t>
      </w:r>
      <w:r>
        <w:rPr>
          <w:rFonts w:ascii="Times New Roman" w:eastAsia="Times New Roman" w:hAnsi="Times New Roman" w:cs="Times New Roman"/>
          <w:b/>
          <w:bCs/>
          <w:color w:val="535353"/>
          <w:spacing w:val="-2"/>
          <w:sz w:val="28"/>
          <w:szCs w:val="28"/>
          <w:lang w:eastAsia="ru-RU"/>
        </w:rPr>
        <w:t>м</w:t>
      </w:r>
      <w:r w:rsidRPr="00A40883">
        <w:rPr>
          <w:rFonts w:ascii="Times New Roman" w:eastAsia="Times New Roman" w:hAnsi="Times New Roman" w:cs="Times New Roman"/>
          <w:b/>
          <w:bCs/>
          <w:color w:val="535353"/>
          <w:spacing w:val="-2"/>
          <w:sz w:val="28"/>
          <w:szCs w:val="28"/>
          <w:lang w:eastAsia="ru-RU"/>
        </w:rPr>
        <w:t>униципального образования</w:t>
      </w:r>
    </w:p>
    <w:p w:rsidR="00A132B1" w:rsidRPr="00A40883" w:rsidRDefault="00A132B1" w:rsidP="00A132B1">
      <w:pPr>
        <w:shd w:val="clear" w:color="auto" w:fill="FFFFFF"/>
        <w:spacing w:before="7" w:after="0" w:line="317" w:lineRule="exact"/>
        <w:ind w:left="2246" w:right="2592" w:firstLine="576"/>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35353"/>
          <w:spacing w:val="-2"/>
          <w:sz w:val="28"/>
          <w:szCs w:val="28"/>
          <w:lang w:eastAsia="ru-RU"/>
        </w:rPr>
        <w:t>«</w:t>
      </w:r>
      <w:r w:rsidRPr="00A40883">
        <w:rPr>
          <w:rFonts w:ascii="Times New Roman" w:eastAsia="Times New Roman" w:hAnsi="Times New Roman" w:cs="Times New Roman"/>
          <w:b/>
          <w:bCs/>
          <w:color w:val="535353"/>
          <w:spacing w:val="-2"/>
          <w:sz w:val="28"/>
          <w:szCs w:val="28"/>
          <w:lang w:eastAsia="ru-RU"/>
        </w:rPr>
        <w:t>Городское поселение</w:t>
      </w:r>
    </w:p>
    <w:p w:rsidR="00A132B1" w:rsidRPr="00A40883" w:rsidRDefault="00A132B1" w:rsidP="00A132B1">
      <w:pPr>
        <w:shd w:val="clear" w:color="auto" w:fill="FFFFFF"/>
        <w:spacing w:after="0" w:line="317" w:lineRule="exact"/>
        <w:ind w:left="2506" w:right="2592" w:firstLine="504"/>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35353"/>
          <w:spacing w:val="1"/>
          <w:sz w:val="28"/>
          <w:szCs w:val="28"/>
          <w:lang w:eastAsia="ru-RU"/>
        </w:rPr>
        <w:t>«Г</w:t>
      </w:r>
      <w:r w:rsidRPr="00A40883">
        <w:rPr>
          <w:rFonts w:ascii="Times New Roman" w:eastAsia="Times New Roman" w:hAnsi="Times New Roman" w:cs="Times New Roman"/>
          <w:b/>
          <w:bCs/>
          <w:color w:val="535353"/>
          <w:spacing w:val="1"/>
          <w:sz w:val="28"/>
          <w:szCs w:val="28"/>
          <w:lang w:eastAsia="ru-RU"/>
        </w:rPr>
        <w:t xml:space="preserve">ород Ермолино»        </w:t>
      </w:r>
      <w:r w:rsidRPr="00A40883">
        <w:rPr>
          <w:rFonts w:ascii="Times New Roman" w:eastAsia="Times New Roman" w:hAnsi="Times New Roman" w:cs="Times New Roman"/>
          <w:b/>
          <w:bCs/>
          <w:color w:val="535353"/>
          <w:spacing w:val="-11"/>
          <w:sz w:val="28"/>
          <w:szCs w:val="28"/>
          <w:lang w:eastAsia="ru-RU"/>
        </w:rPr>
        <w:t>КАЛУЖСКАЯ ОБЛАСТЬ</w:t>
      </w:r>
    </w:p>
    <w:p w:rsidR="00A132B1" w:rsidRPr="00A40883" w:rsidRDefault="00A132B1" w:rsidP="00A132B1">
      <w:pPr>
        <w:spacing w:after="0" w:line="240" w:lineRule="auto"/>
        <w:jc w:val="center"/>
        <w:rPr>
          <w:rFonts w:ascii="Times New Roman" w:eastAsia="Times New Roman" w:hAnsi="Times New Roman" w:cs="Times New Roman"/>
          <w:sz w:val="28"/>
          <w:szCs w:val="28"/>
          <w:lang w:eastAsia="ru-RU"/>
        </w:rPr>
      </w:pPr>
      <w:r w:rsidRPr="00A40883">
        <w:rPr>
          <w:rFonts w:ascii="Times New Roman" w:eastAsia="Times New Roman" w:hAnsi="Times New Roman" w:cs="Times New Roman"/>
          <w:sz w:val="28"/>
          <w:szCs w:val="28"/>
          <w:lang w:eastAsia="ru-RU"/>
        </w:rPr>
        <w:t xml:space="preserve">  </w:t>
      </w:r>
    </w:p>
    <w:p w:rsidR="00A132B1" w:rsidRPr="00A40883" w:rsidRDefault="00A132B1" w:rsidP="00A132B1">
      <w:pPr>
        <w:spacing w:after="0" w:line="240" w:lineRule="auto"/>
        <w:rPr>
          <w:rFonts w:ascii="Times New Roman" w:eastAsia="Times New Roman" w:hAnsi="Times New Roman" w:cs="Times New Roman"/>
          <w:b/>
          <w:sz w:val="28"/>
          <w:szCs w:val="28"/>
          <w:lang w:eastAsia="ru-RU"/>
        </w:rPr>
      </w:pPr>
      <w:r w:rsidRPr="00A40883">
        <w:rPr>
          <w:rFonts w:ascii="Times New Roman" w:eastAsia="Times New Roman" w:hAnsi="Times New Roman" w:cs="Times New Roman"/>
          <w:b/>
          <w:sz w:val="28"/>
          <w:szCs w:val="28"/>
          <w:lang w:eastAsia="ru-RU"/>
        </w:rPr>
        <w:t xml:space="preserve">                                             ПОСТАНОВЛЕНИЕ</w:t>
      </w:r>
    </w:p>
    <w:p w:rsidR="00A132B1" w:rsidRPr="00A40883" w:rsidRDefault="00A132B1" w:rsidP="00A132B1">
      <w:pPr>
        <w:spacing w:after="0" w:line="240" w:lineRule="auto"/>
        <w:rPr>
          <w:rFonts w:ascii="Times New Roman" w:eastAsia="Times New Roman" w:hAnsi="Times New Roman" w:cs="Times New Roman"/>
          <w:sz w:val="26"/>
          <w:szCs w:val="26"/>
          <w:lang w:eastAsia="ru-RU"/>
        </w:rPr>
      </w:pPr>
    </w:p>
    <w:p w:rsidR="00A132B1" w:rsidRPr="002F08A1" w:rsidRDefault="00A132B1" w:rsidP="00A132B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28</w:t>
      </w:r>
      <w:r>
        <w:rPr>
          <w:rFonts w:ascii="Times New Roman" w:eastAsia="Times New Roman" w:hAnsi="Times New Roman" w:cs="Times New Roman"/>
          <w:b/>
          <w:sz w:val="28"/>
          <w:szCs w:val="28"/>
          <w:lang w:eastAsia="ru-RU"/>
        </w:rPr>
        <w:t xml:space="preserve">  февраля 2019</w:t>
      </w:r>
      <w:r w:rsidRPr="002F08A1">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Pr="002F08A1">
        <w:rPr>
          <w:rFonts w:ascii="Times New Roman" w:eastAsia="Times New Roman" w:hAnsi="Times New Roman" w:cs="Times New Roman"/>
          <w:b/>
          <w:sz w:val="28"/>
          <w:szCs w:val="28"/>
          <w:lang w:eastAsia="ru-RU"/>
        </w:rPr>
        <w:t xml:space="preserve"> город Ермолино                            </w:t>
      </w:r>
      <w:r>
        <w:rPr>
          <w:rFonts w:ascii="Times New Roman" w:eastAsia="Times New Roman" w:hAnsi="Times New Roman" w:cs="Times New Roman"/>
          <w:b/>
          <w:sz w:val="28"/>
          <w:szCs w:val="28"/>
          <w:lang w:eastAsia="ru-RU"/>
        </w:rPr>
        <w:t xml:space="preserve"> № 42-п</w:t>
      </w:r>
      <w:bookmarkStart w:id="0" w:name="_GoBack"/>
      <w:bookmarkEnd w:id="0"/>
    </w:p>
    <w:p w:rsidR="00A132B1" w:rsidRPr="002F08A1" w:rsidRDefault="00A132B1" w:rsidP="00A132B1">
      <w:pPr>
        <w:spacing w:after="0" w:line="240" w:lineRule="auto"/>
        <w:rPr>
          <w:rFonts w:ascii="Times New Roman" w:eastAsia="Times New Roman" w:hAnsi="Times New Roman" w:cs="Times New Roman"/>
          <w:b/>
          <w:sz w:val="28"/>
          <w:szCs w:val="28"/>
          <w:lang w:eastAsia="ru-RU"/>
        </w:rPr>
      </w:pPr>
    </w:p>
    <w:p w:rsidR="00A132B1" w:rsidRDefault="00A132B1" w:rsidP="00A132B1">
      <w:pPr>
        <w:spacing w:after="0" w:line="240" w:lineRule="auto"/>
        <w:jc w:val="both"/>
        <w:rPr>
          <w:rFonts w:ascii="Times New Roman" w:eastAsia="Times New Roman" w:hAnsi="Times New Roman" w:cs="Times New Roman"/>
          <w:b/>
          <w:sz w:val="28"/>
          <w:szCs w:val="28"/>
          <w:lang w:eastAsia="ru-RU"/>
        </w:rPr>
      </w:pPr>
      <w:r w:rsidRPr="002F08A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Об Общественном Совете при администрации</w:t>
      </w:r>
    </w:p>
    <w:p w:rsidR="00A132B1" w:rsidRPr="002F08A1" w:rsidRDefault="00A132B1" w:rsidP="00A132B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«Городское поселение «Город Ермолино </w:t>
      </w:r>
      <w:r w:rsidRPr="002F08A1">
        <w:rPr>
          <w:rFonts w:ascii="Times New Roman" w:eastAsia="Times New Roman" w:hAnsi="Times New Roman" w:cs="Times New Roman"/>
          <w:b/>
          <w:sz w:val="28"/>
          <w:szCs w:val="28"/>
          <w:lang w:eastAsia="ru-RU"/>
        </w:rPr>
        <w:t>»</w:t>
      </w:r>
    </w:p>
    <w:p w:rsidR="00A132B1" w:rsidRPr="002F08A1" w:rsidRDefault="00A132B1" w:rsidP="00A132B1">
      <w:pPr>
        <w:spacing w:after="0" w:line="240" w:lineRule="auto"/>
        <w:jc w:val="both"/>
        <w:rPr>
          <w:rFonts w:ascii="Times New Roman" w:eastAsia="Times New Roman" w:hAnsi="Times New Roman" w:cs="Times New Roman"/>
          <w:b/>
          <w:sz w:val="28"/>
          <w:szCs w:val="28"/>
          <w:lang w:eastAsia="ru-RU"/>
        </w:rPr>
      </w:pPr>
      <w:r w:rsidRPr="002F08A1">
        <w:rPr>
          <w:rFonts w:ascii="Times New Roman" w:eastAsia="Times New Roman" w:hAnsi="Times New Roman" w:cs="Times New Roman"/>
          <w:b/>
          <w:sz w:val="28"/>
          <w:szCs w:val="28"/>
          <w:lang w:eastAsia="ru-RU"/>
        </w:rPr>
        <w:t xml:space="preserve">  </w:t>
      </w:r>
    </w:p>
    <w:p w:rsidR="00A132B1" w:rsidRPr="00CB72FE" w:rsidRDefault="00A132B1" w:rsidP="00A132B1">
      <w:pPr>
        <w:shd w:val="clear" w:color="auto" w:fill="FFFFFF"/>
        <w:spacing w:after="0" w:line="240" w:lineRule="auto"/>
        <w:ind w:firstLine="540"/>
        <w:jc w:val="both"/>
        <w:rPr>
          <w:rFonts w:ascii="Verdana" w:eastAsia="Times New Roman" w:hAnsi="Verdana" w:cs="Times New Roman"/>
          <w:color w:val="304855"/>
          <w:sz w:val="18"/>
          <w:szCs w:val="18"/>
          <w:lang w:eastAsia="ru-RU"/>
        </w:rPr>
      </w:pPr>
      <w:r w:rsidRPr="00CB72FE">
        <w:rPr>
          <w:rFonts w:ascii="Times New Roman" w:eastAsia="Times New Roman" w:hAnsi="Times New Roman" w:cs="Times New Roman"/>
          <w:color w:val="304855"/>
          <w:sz w:val="28"/>
          <w:szCs w:val="28"/>
          <w:lang w:eastAsia="ru-RU"/>
        </w:rPr>
        <w:t xml:space="preserve">В целях всестороннего учета мнения жителей </w:t>
      </w:r>
      <w:r>
        <w:rPr>
          <w:rFonts w:ascii="Times New Roman" w:eastAsia="Times New Roman" w:hAnsi="Times New Roman" w:cs="Times New Roman"/>
          <w:color w:val="304855"/>
          <w:sz w:val="28"/>
          <w:szCs w:val="28"/>
          <w:lang w:eastAsia="ru-RU"/>
        </w:rPr>
        <w:t>муниципального образования «Городское поселение «Город Ермолино»</w:t>
      </w:r>
      <w:r w:rsidRPr="00CB72FE">
        <w:rPr>
          <w:rFonts w:ascii="Times New Roman" w:eastAsia="Times New Roman" w:hAnsi="Times New Roman" w:cs="Times New Roman"/>
          <w:color w:val="304855"/>
          <w:sz w:val="28"/>
          <w:szCs w:val="28"/>
          <w:lang w:eastAsia="ru-RU"/>
        </w:rPr>
        <w:t xml:space="preserve">  при принятии органами местного самоуправления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поселения, а также реализации конституционных прав граждан в области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A132B1" w:rsidRPr="002F08A1" w:rsidRDefault="00A132B1" w:rsidP="00A132B1">
      <w:pPr>
        <w:spacing w:after="0" w:line="240" w:lineRule="auto"/>
        <w:rPr>
          <w:rFonts w:ascii="Times New Roman" w:eastAsia="Times New Roman" w:hAnsi="Times New Roman" w:cs="Times New Roman"/>
          <w:sz w:val="26"/>
          <w:szCs w:val="26"/>
          <w:lang w:eastAsia="ru-RU"/>
        </w:rPr>
      </w:pPr>
    </w:p>
    <w:p w:rsidR="00A132B1" w:rsidRPr="002F08A1" w:rsidRDefault="00A132B1" w:rsidP="00A132B1">
      <w:pPr>
        <w:spacing w:after="0" w:line="240" w:lineRule="auto"/>
        <w:jc w:val="center"/>
        <w:rPr>
          <w:rFonts w:ascii="Times New Roman" w:eastAsia="Times New Roman" w:hAnsi="Times New Roman" w:cs="Times New Roman"/>
          <w:b/>
          <w:sz w:val="26"/>
          <w:szCs w:val="26"/>
          <w:lang w:eastAsia="ru-RU"/>
        </w:rPr>
      </w:pPr>
      <w:r w:rsidRPr="002F08A1">
        <w:rPr>
          <w:rFonts w:ascii="Times New Roman" w:eastAsia="Times New Roman" w:hAnsi="Times New Roman" w:cs="Times New Roman"/>
          <w:b/>
          <w:sz w:val="26"/>
          <w:szCs w:val="26"/>
          <w:lang w:eastAsia="ru-RU"/>
        </w:rPr>
        <w:t>ПОСТАНОВЛЯЮ:</w:t>
      </w:r>
    </w:p>
    <w:p w:rsidR="00A132B1" w:rsidRPr="002F08A1" w:rsidRDefault="00A132B1" w:rsidP="00A132B1">
      <w:pPr>
        <w:spacing w:after="0" w:line="240" w:lineRule="auto"/>
        <w:jc w:val="both"/>
        <w:rPr>
          <w:rFonts w:ascii="Times New Roman" w:eastAsia="Times New Roman" w:hAnsi="Times New Roman" w:cs="Times New Roman"/>
          <w:sz w:val="26"/>
          <w:szCs w:val="26"/>
          <w:lang w:eastAsia="ru-RU"/>
        </w:rPr>
      </w:pPr>
    </w:p>
    <w:p w:rsidR="00A132B1" w:rsidRPr="00CB72FE" w:rsidRDefault="00A132B1" w:rsidP="00A132B1">
      <w:pPr>
        <w:shd w:val="clear" w:color="auto" w:fill="FFFFFF"/>
        <w:spacing w:after="0" w:line="240" w:lineRule="auto"/>
        <w:ind w:firstLine="540"/>
        <w:jc w:val="both"/>
        <w:rPr>
          <w:rFonts w:ascii="Verdana" w:eastAsia="Times New Roman" w:hAnsi="Verdana" w:cs="Times New Roman"/>
          <w:color w:val="304855"/>
          <w:sz w:val="18"/>
          <w:szCs w:val="18"/>
          <w:lang w:eastAsia="ru-RU"/>
        </w:rPr>
      </w:pPr>
      <w:r w:rsidRPr="002F08A1">
        <w:rPr>
          <w:rFonts w:ascii="Times New Roman" w:eastAsia="Times New Roman" w:hAnsi="Times New Roman" w:cs="Times New Roman"/>
          <w:color w:val="000000"/>
          <w:sz w:val="26"/>
          <w:szCs w:val="26"/>
          <w:lang w:eastAsia="ru-RU"/>
        </w:rPr>
        <w:t xml:space="preserve">1. </w:t>
      </w:r>
      <w:r w:rsidRPr="00CB72FE">
        <w:rPr>
          <w:rFonts w:ascii="Times New Roman" w:eastAsia="Times New Roman" w:hAnsi="Times New Roman" w:cs="Times New Roman"/>
          <w:color w:val="304855"/>
          <w:sz w:val="28"/>
          <w:szCs w:val="28"/>
          <w:lang w:eastAsia="ru-RU"/>
        </w:rPr>
        <w:t xml:space="preserve">Создать Общественный Совет при Администрации </w:t>
      </w:r>
      <w:r>
        <w:rPr>
          <w:rFonts w:ascii="Times New Roman" w:eastAsia="Times New Roman" w:hAnsi="Times New Roman" w:cs="Times New Roman"/>
          <w:color w:val="304855"/>
          <w:sz w:val="28"/>
          <w:szCs w:val="28"/>
          <w:lang w:eastAsia="ru-RU"/>
        </w:rPr>
        <w:t>муниципального образования «Городское поселение «Город Ермолино»</w:t>
      </w:r>
      <w:r w:rsidRPr="00CB72FE">
        <w:rPr>
          <w:rFonts w:ascii="Times New Roman" w:eastAsia="Times New Roman" w:hAnsi="Times New Roman" w:cs="Times New Roman"/>
          <w:color w:val="304855"/>
          <w:sz w:val="28"/>
          <w:szCs w:val="28"/>
          <w:lang w:eastAsia="ru-RU"/>
        </w:rPr>
        <w:t xml:space="preserve"> (далее - Совет).</w:t>
      </w:r>
    </w:p>
    <w:p w:rsidR="00A132B1" w:rsidRDefault="00A132B1" w:rsidP="00A132B1">
      <w:pPr>
        <w:shd w:val="clear" w:color="auto" w:fill="FFFFFF"/>
        <w:spacing w:after="0" w:line="240" w:lineRule="auto"/>
        <w:ind w:firstLine="540"/>
        <w:jc w:val="both"/>
        <w:rPr>
          <w:rFonts w:ascii="Times New Roman" w:eastAsia="Times New Roman" w:hAnsi="Times New Roman" w:cs="Times New Roman"/>
          <w:color w:val="304855"/>
          <w:sz w:val="28"/>
          <w:szCs w:val="28"/>
          <w:lang w:eastAsia="ru-RU"/>
        </w:rPr>
      </w:pPr>
      <w:r w:rsidRPr="002F08A1">
        <w:rPr>
          <w:rFonts w:ascii="Times New Roman" w:eastAsia="Times New Roman" w:hAnsi="Times New Roman" w:cs="Times New Roman"/>
          <w:color w:val="000000"/>
          <w:sz w:val="26"/>
          <w:szCs w:val="26"/>
          <w:lang w:eastAsia="ru-RU"/>
        </w:rPr>
        <w:t xml:space="preserve">2. </w:t>
      </w:r>
      <w:r w:rsidRPr="00CB72FE">
        <w:rPr>
          <w:rFonts w:ascii="Times New Roman" w:eastAsia="Times New Roman" w:hAnsi="Times New Roman" w:cs="Times New Roman"/>
          <w:color w:val="304855"/>
          <w:sz w:val="28"/>
          <w:szCs w:val="28"/>
          <w:lang w:eastAsia="ru-RU"/>
        </w:rPr>
        <w:t xml:space="preserve">Утвердить Положение об Общественном Совете  при Администрации </w:t>
      </w:r>
      <w:r>
        <w:rPr>
          <w:rFonts w:ascii="Times New Roman" w:eastAsia="Times New Roman" w:hAnsi="Times New Roman" w:cs="Times New Roman"/>
          <w:color w:val="304855"/>
          <w:sz w:val="28"/>
          <w:szCs w:val="28"/>
          <w:lang w:eastAsia="ru-RU"/>
        </w:rPr>
        <w:t>муниципального образования «Городское поселение «Город Ермолино»</w:t>
      </w:r>
      <w:r w:rsidRPr="00CB72FE">
        <w:rPr>
          <w:rFonts w:ascii="Times New Roman" w:eastAsia="Times New Roman" w:hAnsi="Times New Roman" w:cs="Times New Roman"/>
          <w:color w:val="304855"/>
          <w:sz w:val="28"/>
          <w:szCs w:val="28"/>
          <w:lang w:eastAsia="ru-RU"/>
        </w:rPr>
        <w:t>.</w:t>
      </w:r>
    </w:p>
    <w:p w:rsidR="00A132B1" w:rsidRPr="00CB72FE" w:rsidRDefault="00A132B1" w:rsidP="00A132B1">
      <w:pPr>
        <w:shd w:val="clear" w:color="auto" w:fill="FFFFFF"/>
        <w:spacing w:after="0" w:line="240" w:lineRule="auto"/>
        <w:ind w:firstLine="540"/>
        <w:jc w:val="both"/>
        <w:rPr>
          <w:rFonts w:ascii="Verdana" w:eastAsia="Times New Roman" w:hAnsi="Verdana" w:cs="Times New Roman"/>
          <w:color w:val="304855"/>
          <w:sz w:val="18"/>
          <w:szCs w:val="18"/>
          <w:lang w:eastAsia="ru-RU"/>
        </w:rPr>
      </w:pPr>
      <w:r>
        <w:rPr>
          <w:rFonts w:ascii="Times New Roman" w:eastAsia="Times New Roman" w:hAnsi="Times New Roman" w:cs="Times New Roman"/>
          <w:color w:val="304855"/>
          <w:sz w:val="28"/>
          <w:szCs w:val="28"/>
          <w:lang w:eastAsia="ru-RU"/>
        </w:rPr>
        <w:t xml:space="preserve">3. </w:t>
      </w:r>
      <w:r w:rsidRPr="00CB72FE">
        <w:rPr>
          <w:rFonts w:ascii="Times New Roman" w:eastAsia="Times New Roman" w:hAnsi="Times New Roman" w:cs="Times New Roman"/>
          <w:color w:val="304855"/>
          <w:sz w:val="28"/>
          <w:szCs w:val="28"/>
          <w:lang w:eastAsia="ru-RU"/>
        </w:rPr>
        <w:t xml:space="preserve">Опубликовать настоящее постановление в </w:t>
      </w:r>
      <w:r>
        <w:rPr>
          <w:rFonts w:ascii="Times New Roman" w:eastAsia="Times New Roman" w:hAnsi="Times New Roman" w:cs="Times New Roman"/>
          <w:color w:val="304855"/>
          <w:sz w:val="28"/>
          <w:szCs w:val="28"/>
          <w:lang w:eastAsia="ru-RU"/>
        </w:rPr>
        <w:t>еженедельной газете «Уголок России»</w:t>
      </w:r>
      <w:r w:rsidRPr="00CB72FE">
        <w:rPr>
          <w:rFonts w:ascii="Times New Roman" w:eastAsia="Times New Roman" w:hAnsi="Times New Roman" w:cs="Times New Roman"/>
          <w:color w:val="304855"/>
          <w:sz w:val="28"/>
          <w:szCs w:val="28"/>
          <w:lang w:eastAsia="ru-RU"/>
        </w:rPr>
        <w:t xml:space="preserve"> и разместить на официальном сайте Администрации </w:t>
      </w:r>
      <w:r>
        <w:rPr>
          <w:rFonts w:ascii="Times New Roman" w:eastAsia="Times New Roman" w:hAnsi="Times New Roman" w:cs="Times New Roman"/>
          <w:color w:val="304855"/>
          <w:sz w:val="28"/>
          <w:szCs w:val="28"/>
          <w:lang w:eastAsia="ru-RU"/>
        </w:rPr>
        <w:t>муниципального образования «Городское поселение «Город Ермолино» в сети Интернет.</w:t>
      </w:r>
    </w:p>
    <w:p w:rsidR="00A132B1" w:rsidRPr="002F08A1" w:rsidRDefault="00A132B1" w:rsidP="00A132B1">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4</w:t>
      </w:r>
      <w:r w:rsidRPr="002F08A1">
        <w:rPr>
          <w:rFonts w:ascii="Times New Roman" w:eastAsia="Times New Roman" w:hAnsi="Times New Roman" w:cs="Times New Roman"/>
          <w:color w:val="000000"/>
          <w:sz w:val="26"/>
          <w:szCs w:val="26"/>
          <w:lang w:eastAsia="ru-RU"/>
        </w:rPr>
        <w:t>. Контроль за исполнением настоящего постановления оставляю за собой.</w:t>
      </w:r>
    </w:p>
    <w:p w:rsidR="00A132B1" w:rsidRDefault="00A132B1" w:rsidP="00A132B1">
      <w:pPr>
        <w:pStyle w:val="formattext"/>
        <w:shd w:val="clear" w:color="auto" w:fill="FFFFFF"/>
        <w:spacing w:before="0" w:beforeAutospacing="0" w:after="0" w:afterAutospacing="0" w:line="315" w:lineRule="atLeast"/>
        <w:textAlignment w:val="baseline"/>
      </w:pPr>
      <w:r>
        <w:rPr>
          <w:rFonts w:ascii="Arial" w:hAnsi="Arial" w:cs="Arial"/>
          <w:color w:val="2D2D2D"/>
          <w:spacing w:val="2"/>
          <w:sz w:val="21"/>
          <w:szCs w:val="21"/>
        </w:rPr>
        <w:br/>
      </w:r>
    </w:p>
    <w:p w:rsidR="00A132B1" w:rsidRPr="002F08A1" w:rsidRDefault="00A132B1" w:rsidP="00A132B1">
      <w:pPr>
        <w:spacing w:after="0" w:line="240" w:lineRule="auto"/>
        <w:outlineLvl w:val="0"/>
        <w:rPr>
          <w:rFonts w:ascii="Times New Roman" w:eastAsia="Times New Roman" w:hAnsi="Times New Roman" w:cs="Times New Roman"/>
          <w:b/>
          <w:sz w:val="26"/>
          <w:szCs w:val="26"/>
          <w:lang w:eastAsia="ru-RU"/>
        </w:rPr>
      </w:pPr>
    </w:p>
    <w:p w:rsidR="00A132B1" w:rsidRPr="002F08A1" w:rsidRDefault="00A132B1" w:rsidP="00A132B1">
      <w:pPr>
        <w:spacing w:after="0" w:line="240" w:lineRule="auto"/>
        <w:outlineLvl w:val="0"/>
        <w:rPr>
          <w:rFonts w:ascii="Times New Roman" w:eastAsia="Times New Roman" w:hAnsi="Times New Roman" w:cs="Times New Roman"/>
          <w:b/>
          <w:sz w:val="26"/>
          <w:szCs w:val="26"/>
          <w:lang w:eastAsia="ru-RU"/>
        </w:rPr>
      </w:pPr>
      <w:r w:rsidRPr="002F08A1">
        <w:rPr>
          <w:rFonts w:ascii="Times New Roman" w:eastAsia="Times New Roman" w:hAnsi="Times New Roman" w:cs="Times New Roman"/>
          <w:b/>
          <w:sz w:val="26"/>
          <w:szCs w:val="26"/>
          <w:lang w:eastAsia="ru-RU"/>
        </w:rPr>
        <w:t>Глава администрации</w:t>
      </w:r>
    </w:p>
    <w:p w:rsidR="00A132B1" w:rsidRPr="002F08A1" w:rsidRDefault="00A132B1" w:rsidP="00A132B1">
      <w:pPr>
        <w:spacing w:after="0" w:line="240" w:lineRule="auto"/>
        <w:rPr>
          <w:rFonts w:ascii="Times New Roman" w:eastAsia="Times New Roman" w:hAnsi="Times New Roman" w:cs="Times New Roman"/>
          <w:b/>
          <w:sz w:val="26"/>
          <w:szCs w:val="26"/>
          <w:lang w:eastAsia="ru-RU"/>
        </w:rPr>
      </w:pPr>
      <w:r w:rsidRPr="002F08A1">
        <w:rPr>
          <w:rFonts w:ascii="Times New Roman" w:eastAsia="Times New Roman" w:hAnsi="Times New Roman" w:cs="Times New Roman"/>
          <w:b/>
          <w:sz w:val="26"/>
          <w:szCs w:val="26"/>
          <w:lang w:eastAsia="ru-RU"/>
        </w:rPr>
        <w:t xml:space="preserve">МО Городское поселение «Г. Ермолино»                                     Е.А. Гуров </w:t>
      </w:r>
    </w:p>
    <w:p w:rsidR="00A132B1" w:rsidRPr="002F08A1" w:rsidRDefault="00A132B1" w:rsidP="00A132B1">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A132B1" w:rsidRPr="002F08A1" w:rsidRDefault="00A132B1" w:rsidP="00A132B1">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A132B1" w:rsidRDefault="00A132B1" w:rsidP="00A132B1">
      <w:pPr>
        <w:widowControl w:val="0"/>
        <w:suppressAutoHyphens/>
        <w:spacing w:after="0"/>
        <w:ind w:firstLine="709"/>
        <w:contextualSpacing/>
        <w:jc w:val="right"/>
        <w:rPr>
          <w:rFonts w:ascii="Times New Roman" w:eastAsia="SimSun" w:hAnsi="Times New Roman" w:cs="Times New Roman"/>
          <w:kern w:val="1"/>
          <w:sz w:val="26"/>
          <w:szCs w:val="26"/>
          <w:lang w:eastAsia="hi-IN" w:bidi="hi-IN"/>
        </w:rPr>
      </w:pPr>
    </w:p>
    <w:p w:rsidR="00A132B1" w:rsidRPr="00752128" w:rsidRDefault="00A132B1" w:rsidP="00A132B1">
      <w:pPr>
        <w:widowControl w:val="0"/>
        <w:suppressAutoHyphens/>
        <w:spacing w:after="0"/>
        <w:ind w:firstLine="709"/>
        <w:contextualSpacing/>
        <w:jc w:val="right"/>
        <w:rPr>
          <w:rFonts w:ascii="Times New Roman" w:eastAsia="SimSun" w:hAnsi="Times New Roman" w:cs="Times New Roman"/>
          <w:kern w:val="1"/>
          <w:lang w:eastAsia="hi-IN" w:bidi="hi-IN"/>
        </w:rPr>
      </w:pPr>
      <w:r w:rsidRPr="00752128">
        <w:rPr>
          <w:rFonts w:ascii="Times New Roman" w:eastAsia="SimSun" w:hAnsi="Times New Roman" w:cs="Times New Roman"/>
          <w:kern w:val="1"/>
          <w:lang w:eastAsia="hi-IN" w:bidi="hi-IN"/>
        </w:rPr>
        <w:lastRenderedPageBreak/>
        <w:t xml:space="preserve">Приложение №1 </w:t>
      </w:r>
    </w:p>
    <w:p w:rsidR="00A132B1" w:rsidRPr="00752128" w:rsidRDefault="00A132B1" w:rsidP="00A132B1">
      <w:pPr>
        <w:widowControl w:val="0"/>
        <w:suppressAutoHyphens/>
        <w:spacing w:after="0"/>
        <w:ind w:left="4956" w:firstLine="709"/>
        <w:contextualSpacing/>
        <w:jc w:val="right"/>
        <w:rPr>
          <w:rFonts w:ascii="Times New Roman" w:eastAsia="SimSun" w:hAnsi="Times New Roman" w:cs="Times New Roman"/>
          <w:kern w:val="1"/>
          <w:lang w:eastAsia="hi-IN" w:bidi="hi-IN"/>
        </w:rPr>
      </w:pPr>
      <w:r w:rsidRPr="00752128">
        <w:rPr>
          <w:rFonts w:ascii="Times New Roman" w:eastAsia="SimSun" w:hAnsi="Times New Roman" w:cs="Times New Roman"/>
          <w:kern w:val="1"/>
          <w:lang w:eastAsia="hi-IN" w:bidi="hi-IN"/>
        </w:rPr>
        <w:t xml:space="preserve">к постановлению администрации </w:t>
      </w:r>
    </w:p>
    <w:p w:rsidR="00A132B1" w:rsidRPr="00752128" w:rsidRDefault="00A132B1" w:rsidP="00A132B1">
      <w:pPr>
        <w:widowControl w:val="0"/>
        <w:suppressAutoHyphens/>
        <w:spacing w:after="0"/>
        <w:ind w:left="4956" w:firstLine="709"/>
        <w:contextualSpacing/>
        <w:jc w:val="right"/>
        <w:rPr>
          <w:rFonts w:ascii="Times New Roman" w:eastAsia="SimSun" w:hAnsi="Times New Roman" w:cs="Times New Roman"/>
          <w:kern w:val="1"/>
          <w:lang w:eastAsia="hi-IN" w:bidi="hi-IN"/>
        </w:rPr>
      </w:pPr>
      <w:r w:rsidRPr="00752128">
        <w:rPr>
          <w:rFonts w:ascii="Times New Roman" w:eastAsia="SimSun" w:hAnsi="Times New Roman" w:cs="Times New Roman"/>
          <w:kern w:val="1"/>
          <w:lang w:eastAsia="hi-IN" w:bidi="hi-IN"/>
        </w:rPr>
        <w:t xml:space="preserve">муниципального образования </w:t>
      </w:r>
    </w:p>
    <w:p w:rsidR="00A132B1" w:rsidRPr="00752128" w:rsidRDefault="00A132B1" w:rsidP="00A132B1">
      <w:pPr>
        <w:widowControl w:val="0"/>
        <w:suppressAutoHyphens/>
        <w:spacing w:after="0"/>
        <w:ind w:left="4956" w:firstLine="709"/>
        <w:contextualSpacing/>
        <w:jc w:val="right"/>
        <w:rPr>
          <w:rFonts w:ascii="Times New Roman" w:eastAsia="SimSun" w:hAnsi="Times New Roman" w:cs="Times New Roman"/>
          <w:kern w:val="1"/>
          <w:lang w:eastAsia="hi-IN" w:bidi="hi-IN"/>
        </w:rPr>
      </w:pPr>
      <w:r w:rsidRPr="00752128">
        <w:rPr>
          <w:rFonts w:ascii="Times New Roman" w:eastAsia="SimSun" w:hAnsi="Times New Roman" w:cs="Times New Roman"/>
          <w:kern w:val="1"/>
          <w:lang w:eastAsia="hi-IN" w:bidi="hi-IN"/>
        </w:rPr>
        <w:t xml:space="preserve">«Городское поселение </w:t>
      </w:r>
    </w:p>
    <w:p w:rsidR="00A132B1" w:rsidRPr="00752128" w:rsidRDefault="00A132B1" w:rsidP="00A132B1">
      <w:pPr>
        <w:widowControl w:val="0"/>
        <w:suppressAutoHyphens/>
        <w:spacing w:after="0"/>
        <w:ind w:left="4956" w:firstLine="709"/>
        <w:contextualSpacing/>
        <w:jc w:val="right"/>
        <w:rPr>
          <w:rFonts w:ascii="Times New Roman" w:eastAsia="SimSun" w:hAnsi="Times New Roman" w:cs="Times New Roman"/>
          <w:kern w:val="1"/>
          <w:lang w:eastAsia="hi-IN" w:bidi="hi-IN"/>
        </w:rPr>
      </w:pPr>
      <w:r w:rsidRPr="00752128">
        <w:rPr>
          <w:rFonts w:ascii="Times New Roman" w:eastAsia="SimSun" w:hAnsi="Times New Roman" w:cs="Times New Roman"/>
          <w:kern w:val="1"/>
          <w:lang w:eastAsia="hi-IN" w:bidi="hi-IN"/>
        </w:rPr>
        <w:t>«Город Ермолино»</w:t>
      </w:r>
    </w:p>
    <w:p w:rsidR="00A132B1" w:rsidRPr="00752128" w:rsidRDefault="00A132B1" w:rsidP="00A132B1">
      <w:pPr>
        <w:widowControl w:val="0"/>
        <w:suppressAutoHyphens/>
        <w:spacing w:after="0"/>
        <w:contextualSpacing/>
        <w:rPr>
          <w:rFonts w:ascii="Times New Roman" w:eastAsia="Times New Roman" w:hAnsi="Times New Roman" w:cs="Times New Roman"/>
          <w:b/>
          <w:kern w:val="1"/>
          <w:lang w:eastAsia="hi-IN" w:bidi="hi-IN"/>
        </w:rPr>
      </w:pPr>
      <w:r w:rsidRPr="00752128">
        <w:rPr>
          <w:rFonts w:ascii="Times New Roman" w:eastAsia="SimSun" w:hAnsi="Times New Roman" w:cs="Times New Roman"/>
          <w:kern w:val="1"/>
          <w:lang w:eastAsia="hi-IN" w:bidi="hi-IN"/>
        </w:rPr>
        <w:t xml:space="preserve">                                                                                       от  «   »               2019 года   №___ </w:t>
      </w:r>
    </w:p>
    <w:p w:rsidR="00A132B1" w:rsidRPr="00752128" w:rsidRDefault="00A132B1" w:rsidP="00A132B1">
      <w:pPr>
        <w:widowControl w:val="0"/>
        <w:suppressAutoHyphens/>
        <w:spacing w:after="0"/>
        <w:ind w:firstLine="709"/>
        <w:contextualSpacing/>
        <w:jc w:val="right"/>
        <w:rPr>
          <w:rFonts w:ascii="Times New Roman" w:eastAsia="SimSun" w:hAnsi="Times New Roman" w:cs="Times New Roman"/>
          <w:b/>
          <w:kern w:val="1"/>
          <w:lang w:eastAsia="hi-IN" w:bidi="hi-IN"/>
        </w:rPr>
      </w:pPr>
    </w:p>
    <w:p w:rsidR="00A132B1" w:rsidRPr="00752128" w:rsidRDefault="00A132B1" w:rsidP="00A132B1">
      <w:pPr>
        <w:widowControl w:val="0"/>
        <w:suppressAutoHyphens/>
        <w:spacing w:after="0"/>
        <w:ind w:firstLine="709"/>
        <w:contextualSpacing/>
        <w:jc w:val="center"/>
        <w:rPr>
          <w:rFonts w:ascii="Times New Roman" w:eastAsia="SimSun" w:hAnsi="Times New Roman" w:cs="Times New Roman"/>
          <w:b/>
          <w:kern w:val="1"/>
          <w:lang w:eastAsia="hi-IN" w:bidi="hi-IN"/>
        </w:rPr>
      </w:pPr>
    </w:p>
    <w:p w:rsidR="00A132B1" w:rsidRPr="00752128" w:rsidRDefault="00A132B1" w:rsidP="00A132B1">
      <w:pPr>
        <w:widowControl w:val="0"/>
        <w:suppressAutoHyphens/>
        <w:spacing w:after="0"/>
        <w:ind w:firstLine="709"/>
        <w:contextualSpacing/>
        <w:jc w:val="center"/>
        <w:rPr>
          <w:rFonts w:ascii="Times New Roman" w:eastAsia="SimSun" w:hAnsi="Times New Roman" w:cs="Times New Roman"/>
          <w:b/>
          <w:kern w:val="1"/>
          <w:lang w:eastAsia="hi-IN" w:bidi="hi-IN"/>
        </w:rPr>
      </w:pPr>
      <w:r w:rsidRPr="00752128">
        <w:rPr>
          <w:rFonts w:ascii="Times New Roman" w:eastAsia="SimSun" w:hAnsi="Times New Roman" w:cs="Times New Roman"/>
          <w:b/>
          <w:kern w:val="1"/>
          <w:lang w:eastAsia="hi-IN" w:bidi="hi-IN"/>
        </w:rPr>
        <w:t>ПОЛОЖЕНИЕ</w:t>
      </w:r>
    </w:p>
    <w:p w:rsidR="00A132B1" w:rsidRPr="00752128" w:rsidRDefault="00A132B1" w:rsidP="00A132B1">
      <w:pPr>
        <w:widowControl w:val="0"/>
        <w:suppressAutoHyphens/>
        <w:spacing w:after="0"/>
        <w:ind w:firstLine="709"/>
        <w:contextualSpacing/>
        <w:jc w:val="center"/>
        <w:rPr>
          <w:rFonts w:ascii="Times New Roman" w:eastAsia="SimSun" w:hAnsi="Times New Roman" w:cs="Times New Roman"/>
          <w:b/>
          <w:kern w:val="1"/>
          <w:lang w:eastAsia="hi-IN" w:bidi="hi-IN"/>
        </w:rPr>
      </w:pPr>
      <w:r w:rsidRPr="00752128">
        <w:rPr>
          <w:rFonts w:ascii="Times New Roman" w:eastAsia="SimSun" w:hAnsi="Times New Roman" w:cs="Times New Roman"/>
          <w:b/>
          <w:kern w:val="1"/>
          <w:lang w:eastAsia="hi-IN" w:bidi="hi-IN"/>
        </w:rPr>
        <w:t>ОБ ОБЩЕСТВЕННОМ СОВЕТЕ ПРИ АДМИНИСТРАЦИИ</w:t>
      </w:r>
    </w:p>
    <w:p w:rsidR="00A132B1" w:rsidRPr="00752128" w:rsidRDefault="00A132B1" w:rsidP="00A132B1">
      <w:pPr>
        <w:widowControl w:val="0"/>
        <w:suppressAutoHyphens/>
        <w:spacing w:after="0"/>
        <w:ind w:firstLine="709"/>
        <w:contextualSpacing/>
        <w:jc w:val="center"/>
        <w:rPr>
          <w:rFonts w:ascii="Times New Roman" w:eastAsia="SimSun" w:hAnsi="Times New Roman" w:cs="Times New Roman"/>
          <w:b/>
          <w:kern w:val="1"/>
          <w:lang w:eastAsia="hi-IN" w:bidi="hi-IN"/>
        </w:rPr>
      </w:pPr>
      <w:r w:rsidRPr="00752128">
        <w:rPr>
          <w:rFonts w:ascii="Times New Roman" w:eastAsia="SimSun" w:hAnsi="Times New Roman" w:cs="Times New Roman"/>
          <w:b/>
          <w:kern w:val="1"/>
          <w:lang w:eastAsia="hi-IN" w:bidi="hi-IN"/>
        </w:rPr>
        <w:t>МУНИЦИПАЛЬНОГО ОБРАЗОВАНИЯ «ГОРОДСКОЕ ПОСЕЛЕНИЕ «ГОРОД ЕРМОЛИНО»</w:t>
      </w:r>
    </w:p>
    <w:p w:rsidR="00A132B1" w:rsidRPr="00752128" w:rsidRDefault="00A132B1" w:rsidP="00A132B1">
      <w:pPr>
        <w:widowControl w:val="0"/>
        <w:suppressAutoHyphens/>
        <w:spacing w:after="0"/>
        <w:ind w:firstLine="709"/>
        <w:contextualSpacing/>
        <w:jc w:val="center"/>
        <w:rPr>
          <w:rFonts w:ascii="Times New Roman" w:eastAsia="SimSun" w:hAnsi="Times New Roman" w:cs="Times New Roman"/>
          <w:b/>
          <w:kern w:val="1"/>
          <w:lang w:eastAsia="hi-IN" w:bidi="hi-IN"/>
        </w:rPr>
      </w:pPr>
    </w:p>
    <w:p w:rsidR="00A132B1" w:rsidRPr="00752128" w:rsidRDefault="00A132B1" w:rsidP="00A132B1">
      <w:pPr>
        <w:numPr>
          <w:ilvl w:val="0"/>
          <w:numId w:val="1"/>
        </w:numPr>
        <w:contextualSpacing/>
        <w:jc w:val="center"/>
        <w:rPr>
          <w:rFonts w:ascii="Times New Roman" w:hAnsi="Times New Roman" w:cs="Times New Roman"/>
          <w:b/>
        </w:rPr>
      </w:pPr>
      <w:r w:rsidRPr="00752128">
        <w:rPr>
          <w:rFonts w:ascii="Times New Roman" w:hAnsi="Times New Roman" w:cs="Times New Roman"/>
          <w:b/>
        </w:rPr>
        <w:t>Общие положения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1.1. Общественный совет при администрации муниципального образования «Городское поселение «Город Ермолино» (далее - Общественный совет) является совещательным органом, который рассматривает вопросы, связанные с реализацией в муниципальном образовании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Положением.</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1.2. Состав и численность Общественного совета утверждаются главой администрации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1.3. В своей деятельности Общественный совет руководствуется Конституцией Российской Федерации, федеральными и областными законами, иными нормативными правовыми актами Российской Федерации и Калужской области, правовыми актами администрации муниципального образования «Городское поселение «Город Ермолино», а также настоящим Положением.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1.4.  Решения Общественного совета носят рекомендательный характер.</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1.5. Общественный совет осуществляет свою деятельность на общественных началах.</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1.6. Работа Общественного совета строится на добровольной основе, принципах открытости и партнерства и строго в соответствии с действующим  законодательством Российской Федерации, муниципальными нормативными правовыми актами администрации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                            </w:t>
      </w:r>
    </w:p>
    <w:p w:rsidR="00A132B1" w:rsidRPr="00752128" w:rsidRDefault="00A132B1" w:rsidP="00A132B1">
      <w:pPr>
        <w:ind w:firstLine="709"/>
        <w:contextualSpacing/>
        <w:jc w:val="center"/>
        <w:rPr>
          <w:rFonts w:ascii="Times New Roman" w:hAnsi="Times New Roman" w:cs="Times New Roman"/>
          <w:b/>
        </w:rPr>
      </w:pPr>
      <w:r w:rsidRPr="00752128">
        <w:rPr>
          <w:rFonts w:ascii="Times New Roman" w:hAnsi="Times New Roman" w:cs="Times New Roman"/>
          <w:b/>
        </w:rPr>
        <w:t>2. Цели, задачи и полномочия Общественного совета</w:t>
      </w:r>
    </w:p>
    <w:p w:rsidR="00A132B1" w:rsidRPr="00752128" w:rsidRDefault="00A132B1" w:rsidP="00A132B1">
      <w:pPr>
        <w:ind w:firstLine="709"/>
        <w:contextualSpacing/>
        <w:jc w:val="center"/>
        <w:rPr>
          <w:rFonts w:ascii="Times New Roman" w:hAnsi="Times New Roman" w:cs="Times New Roman"/>
          <w:b/>
        </w:rPr>
      </w:pP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2.1. Основными целями деятельности Общественного совета являются: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практическая реализация демократических принципов развития гражданского общества на территории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выработка и реализация механизмов и форм гражданского участия в процессе формирования и осуществления социально-экономической политики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консолидация интересов общественных и иных негосударственных некоммерческих организаций, представителей деловых кругов, профессиональных союзов для обеспечения эффективного и конструктивного диалога с органами местного самоуправления по созданию благоприятных условий для повышения качества жизни жителей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lastRenderedPageBreak/>
        <w:t>- усиление общественного контроля качества муниципальных услуг, предоставляемых муниципальными учреждениями муниципального образования «Городское поселение «Город Ермолино», развитие принципов открытости, законности и профессионализма в соответствующей сфере.</w:t>
      </w:r>
    </w:p>
    <w:p w:rsidR="00A132B1" w:rsidRPr="00752128" w:rsidRDefault="00A132B1" w:rsidP="00A132B1">
      <w:pPr>
        <w:ind w:firstLine="709"/>
        <w:contextualSpacing/>
        <w:rPr>
          <w:rFonts w:ascii="Times New Roman" w:hAnsi="Times New Roman" w:cs="Times New Roman"/>
        </w:rPr>
      </w:pPr>
      <w:r w:rsidRPr="00752128">
        <w:rPr>
          <w:rFonts w:ascii="Times New Roman" w:hAnsi="Times New Roman" w:cs="Times New Roman"/>
        </w:rPr>
        <w:t>2.2. Задачами Общественного совета являются: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Выработка и осуществление согласованных и целенаправленных совместных действий органов исполнительной власти муниципального образования «Городское поселение «Город Ермолино», общественных и иных негосударственных некоммерческих организаций по реализации стратегических программ развития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муниципальных программ, разрабатываемых органами местного самоуправления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повышение информированности общественности по основным направлениям деятельности органов местного самоуправления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проведение независимой оценки качества оказания услуг организациями в сфере культуры, социального обслуживания и образования, расположенных на территории муниципального образования «Городское поселение «Город Ермолино» (далее - независимая оценка качества);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содействие в привлечении внебюджетных финансовых средств в социальную сферу муниципального образования «Городское поселение «Город Ермолино» и в их эффективном расходовании;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организация и проведение конференций, "круглых столов", семинаров, дискуссий, публичных обсуждений по различным аспектам социально-экономического, общественно-политического и культурного развития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привлечение к работе Общественного совета жителей муниципального образования, представляющих интересы различных общественных и иных негосударственных некоммерческих организаций.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2.4. Общественный совет в случае осуществления независимой оценки качества в пределах возложенных на него задач:</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определяет перечень организаций, в отношении которых проводится независимая оценка качества;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социального обслуживания, охраны здоровья и образования (далее - оператор), принимает участие в рассмотрении проектов документации о закупках работ, услуг, а также проектов муниципальных  контрактов, заключаемых органом местного самоуправления муниципального образования «Городское поселение «Город Ермолино» с оператором;</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устанавливает при необходимости критерии оценки качества оказания услуг организациями культуры, социального обслуживания, охраны здоровья и образования (дополнительно к общим критериям, устанавливаемым федеральным законодательством);</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организует работу по выявлению, обобщению и анализу общественного мнения, составлению рейтингов организаций, оказывающих социальные услуги, в том числе </w:t>
      </w:r>
      <w:r w:rsidRPr="00752128">
        <w:rPr>
          <w:rFonts w:ascii="Times New Roman" w:hAnsi="Times New Roman" w:cs="Times New Roman"/>
        </w:rPr>
        <w:lastRenderedPageBreak/>
        <w:t>сформированных социально ориентированными некоммерческими организациями, профессиональными сообществами и иными экспертами;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направляет в администрацию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результаты независимой оценки качества;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предложения об улучшении соответствующей деятельности организаций.</w:t>
      </w:r>
    </w:p>
    <w:p w:rsidR="00A132B1" w:rsidRPr="00752128" w:rsidRDefault="00A132B1" w:rsidP="00A132B1">
      <w:pPr>
        <w:ind w:firstLine="709"/>
        <w:contextualSpacing/>
        <w:rPr>
          <w:rFonts w:ascii="Times New Roman" w:hAnsi="Times New Roman" w:cs="Times New Roman"/>
        </w:rPr>
      </w:pPr>
      <w:r w:rsidRPr="00752128">
        <w:rPr>
          <w:rFonts w:ascii="Times New Roman" w:hAnsi="Times New Roman" w:cs="Times New Roman"/>
        </w:rPr>
        <w:t xml:space="preserve">2.5. Общественный совет обладает следующими полномочиями: </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принимать решения рекомендательного характера по вопросам общественного и социально-экономического развития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запрашивать в установленном порядке у органов государственной власти муниципального образования «Городское поселение «Город Ермолино», органов местного самоуправления, организаций, граждан информацию, необходимую для работы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приглашать на свои заседания представителей органов местного самоуправления муниципального образования «Городское поселение «Город Ермолино», общественных и иных негосударственных некоммерческих организаций при обсуждении вопросов, решение которых входит в их компетенцию;</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делегировать своих членов (представителей) для участия в заседаниях, коллегиях, консультативных совещаниях, общественных советах, комиссиях при рассмотрении целевых программ и программ экономического и социального развития в муниципальном образовании «Городское поселение «Город Ермолино» в целях обеспечения гражданского участия в формировании и реализации социальной политики в районе;</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проводить мониторинг, осуществлять общественный контроль за реализацией программ экономического и социального развития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создавать комиссии и рабочие группы по основным направлениям деятельности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проводить различные мероприятия, реализовывать собственные социально значимые проекты и программы, способствующие консолидации общественных сил в рамках реализации приоритетных программ в социальной сфере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готовить предложения главе администрации муниципального образования «Городское поселение «Город Ермолино» по общественно-политическим, социально-экономическим аспектам и вопросам культурной политики развития района;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представлять в установленном порядке ходатайства о награждении государственными и общественными наградами и знаками отличия и почетными званиями лиц, внесших весомый вклад в развитие гражданского общества муниципального образования «Городское поселение «Город Ермолино». </w:t>
      </w:r>
    </w:p>
    <w:p w:rsidR="00A132B1" w:rsidRPr="00752128" w:rsidRDefault="00A132B1" w:rsidP="00A132B1">
      <w:pPr>
        <w:ind w:firstLine="709"/>
        <w:contextualSpacing/>
        <w:jc w:val="both"/>
        <w:rPr>
          <w:rFonts w:ascii="Times New Roman" w:hAnsi="Times New Roman" w:cs="Times New Roman"/>
        </w:rPr>
      </w:pPr>
    </w:p>
    <w:p w:rsidR="00A132B1" w:rsidRPr="00752128" w:rsidRDefault="00A132B1" w:rsidP="00A132B1">
      <w:pPr>
        <w:ind w:left="709"/>
        <w:jc w:val="center"/>
        <w:rPr>
          <w:rFonts w:ascii="Times New Roman" w:hAnsi="Times New Roman" w:cs="Times New Roman"/>
          <w:b/>
          <w:bCs/>
        </w:rPr>
      </w:pPr>
      <w:r w:rsidRPr="00752128">
        <w:rPr>
          <w:rFonts w:ascii="Times New Roman" w:hAnsi="Times New Roman" w:cs="Times New Roman"/>
          <w:b/>
          <w:bCs/>
        </w:rPr>
        <w:t>3. Формирование и состав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3.1. Основными принципами формирования Общественного Совета являются:</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добровольность участия в формировании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право организаций на выдвижение только одного кандидата из своего состава в члены Общественного совета независимо от организационно-правовой формы и численности;</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невмешательство органов местного самоуправления в процесс выдвижения кандидатов в члены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xml:space="preserve">3.2. Общественный совет формируется на основе предложений граждан, общественных объединений, а также негосударственных некоммерческих организаций в количестве </w:t>
      </w:r>
      <w:r w:rsidRPr="00752128">
        <w:rPr>
          <w:rFonts w:ascii="Times New Roman" w:hAnsi="Times New Roman" w:cs="Times New Roman"/>
          <w:bCs/>
        </w:rPr>
        <w:t>8 человек.</w:t>
      </w:r>
      <w:r w:rsidRPr="00752128">
        <w:rPr>
          <w:rFonts w:ascii="Times New Roman" w:hAnsi="Times New Roman" w:cs="Times New Roman"/>
        </w:rPr>
        <w:t xml:space="preserve"> 4 </w:t>
      </w:r>
      <w:r w:rsidRPr="00752128">
        <w:rPr>
          <w:rFonts w:ascii="Times New Roman" w:hAnsi="Times New Roman" w:cs="Times New Roman"/>
        </w:rPr>
        <w:lastRenderedPageBreak/>
        <w:t>члена Общественного совета выдвигает и утверждает лично глава администрации и 4 члена Общественного совета - из кандидатур, предложенных общественными организациями, предприятиями.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xml:space="preserve">В состав Общественного совета входят: председатель, заместитель председателя, секретарь и члены Общественного совета. </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Состав Общественного совета утверждается постановлением администрации муниципального образования «Городское поселение «Город Ермолино».</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3.3. Членом Общественного совета может быть гражданин, достигший возраста восемнадцати лет и проживающий на территории муниципального образования «Городское поселение «Город Ермолино».</w:t>
      </w:r>
    </w:p>
    <w:p w:rsidR="00A132B1" w:rsidRPr="00752128" w:rsidRDefault="00A132B1" w:rsidP="00A132B1">
      <w:pPr>
        <w:autoSpaceDE w:val="0"/>
        <w:autoSpaceDN w:val="0"/>
        <w:adjustRightInd w:val="0"/>
        <w:spacing w:after="0"/>
        <w:ind w:firstLine="709"/>
        <w:contextualSpacing/>
        <w:jc w:val="both"/>
      </w:pPr>
      <w:r w:rsidRPr="00752128">
        <w:rPr>
          <w:rFonts w:ascii="Times New Roman" w:hAnsi="Times New Roman" w:cs="Times New Roman"/>
        </w:rPr>
        <w:t>3.4.  Членами Общественного совета не могут быть:</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глава муниципального образования, депутаты представительных органов государственной власти и местного самоуправления, судьи, лица, замещающие должности государственной и муниципальной службы, а также лица, замещающие выборные должности в органах местного самоуправления;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лица, признанные недееспособными на основании решения суда;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лица, имеющие непогашенную или неснятую судимость.</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3.5. Правом выдвижения кандидатов в члены Общественного совета обладают:</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глава администрации муниципального образования «Городское поселение «Город Ермолино»;</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организации, осуществляющие свою деятельность на всей территории муниципального образования «Городское поселение «Город Ермолино»,  зарегистрированные в установленном законодательством порядке;</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общественные и профессиональные объединения, действующие на территории муниципального образования не менее 1 года;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 собрания трудовых коллективов;</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3.6. Информационное сообщение о начале формирования нового состава Общественного совета публикуется в еженедельной газете «Уголок России», размещается на официальном сайте администрации муниципального образования «Городское поселение «Город Ермолино»  не позднее чем за 30 дней до истечения срока полномочий действующего состава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Организация, изъявившая желание выдвинуть своего кандидата (представителя) в Общественный совет, в месячный срок со дня официального опубликования в средствах массовой информации информационного сообщения о формировании Общественного совета направляет главе администрации муниципального образования «Городское поселение «Город Ермолино» заявление о рассмотрении кандидатуры для включения своего представителя в состав Общественного совета, оформленное решением руководящего коллегиального органа организации.</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К заявлению прикладываются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3.7. Правовые акты об утверждении состава Общественного совета публикуются в официальных средствах массовой информации.</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3.8. Срок полномочий членов Общественного совета  истекает через три года со дня первого заседания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lastRenderedPageBreak/>
        <w:t>3.9. Общественный совет нового состава собирается на свое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3.10. 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w:t>
      </w:r>
    </w:p>
    <w:p w:rsidR="00A132B1" w:rsidRPr="00752128" w:rsidRDefault="00A132B1" w:rsidP="00A132B1">
      <w:pPr>
        <w:autoSpaceDE w:val="0"/>
        <w:autoSpaceDN w:val="0"/>
        <w:adjustRightInd w:val="0"/>
        <w:spacing w:after="0"/>
        <w:ind w:firstLine="709"/>
        <w:contextualSpacing/>
        <w:jc w:val="both"/>
        <w:rPr>
          <w:rFonts w:ascii="Times New Roman" w:hAnsi="Times New Roman" w:cs="Times New Roman"/>
        </w:rPr>
      </w:pPr>
      <w:r w:rsidRPr="00752128">
        <w:rPr>
          <w:rFonts w:ascii="Times New Roman" w:hAnsi="Times New Roman" w:cs="Times New Roman"/>
        </w:rPr>
        <w:t>3.11. Созыв и организацию подготовки проведения первого заседания Общественного совета осуществляет глава администрации муниципального образования «Городское поселение «Город Ермолино». Первое заседание Общественного совета нового состава открывает и ведет до избрания председателя Общественного совета глава администрации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3.12.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по представлению главы администрации муниципального образования «Городское поселение «Город Ермолино»,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3.13. Полномочия члена Общественного совета прекращаются в случае:</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подачи им заявления о выходе из состава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вступления в законную силу вынесенного в отношении него обвинительного приговора суда;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признания его недееспособным или безвестно отсутствующим на основании решения суда, вступившего в законную силу;</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прекращения гражданства Российской Федерации;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систематического (более трех раз) неучастия без уважительной причины в работе заседаний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выезда за пределы муниципального образования «Городское поселение «Город Ермолино» на постоянное место жительства;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приобретения им двойного гражданства.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3.14. Прекращение членства в Общественном совете осуществляется в соответствии с решением главы администрации  муниципального образования «Городское поселение «Город Ермолино»,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пунктом 3.14 настоящего   положения.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3.15. Полномочия члена Общественного совета приостанавливаются в соответствии с решением главы администрации  муниципального образования «Городское поселение «Город Ермолино» по представлению председателя Общественного совета в случаях:</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назначения ему административного наказания в виде административного ареста;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xml:space="preserve">-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w:t>
      </w:r>
      <w:r w:rsidRPr="00752128">
        <w:rPr>
          <w:rFonts w:ascii="Times New Roman" w:hAnsi="Times New Roman" w:cs="Times New Roman"/>
        </w:rPr>
        <w:lastRenderedPageBreak/>
        <w:t>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A132B1" w:rsidRPr="00752128" w:rsidRDefault="00A132B1" w:rsidP="00A132B1">
      <w:pPr>
        <w:ind w:firstLine="709"/>
        <w:contextualSpacing/>
        <w:jc w:val="both"/>
        <w:rPr>
          <w:rFonts w:ascii="Times New Roman" w:hAnsi="Times New Roman" w:cs="Times New Roman"/>
        </w:rPr>
      </w:pPr>
    </w:p>
    <w:p w:rsidR="00A132B1" w:rsidRPr="00752128" w:rsidRDefault="00A132B1" w:rsidP="00A132B1">
      <w:pPr>
        <w:ind w:firstLine="709"/>
        <w:contextualSpacing/>
        <w:jc w:val="center"/>
        <w:rPr>
          <w:rFonts w:ascii="Times New Roman" w:hAnsi="Times New Roman" w:cs="Times New Roman"/>
          <w:b/>
        </w:rPr>
      </w:pPr>
      <w:r w:rsidRPr="00752128">
        <w:rPr>
          <w:rFonts w:ascii="Times New Roman" w:hAnsi="Times New Roman" w:cs="Times New Roman"/>
          <w:b/>
        </w:rPr>
        <w:t>4. Права и обязанности членов Общественного совета</w:t>
      </w:r>
    </w:p>
    <w:p w:rsidR="00A132B1" w:rsidRPr="00752128" w:rsidRDefault="00A132B1" w:rsidP="00A132B1">
      <w:pPr>
        <w:ind w:firstLine="709"/>
        <w:contextualSpacing/>
        <w:jc w:val="center"/>
        <w:rPr>
          <w:rFonts w:ascii="Times New Roman" w:hAnsi="Times New Roman" w:cs="Times New Roman"/>
          <w:b/>
        </w:rPr>
      </w:pP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4.1. Член Общественного совета имеет право: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участвовать во всех мероприятиях (заседаниях, совещаниях, «круглых столах» и др.), проводимых по инициативе исполнительного органа,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вносить через председателя Общественного совета предложения в план работы Общественного совета и порядок проведения его заседаний;</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вносить предложения по кандидатурам лиц, приглашаемых на заседания Общественного совета, для участия в рассмотрении вопросов повестки дня;</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выйти из членов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4.2. Член Общественного совета обязан:</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выполнять поручения, данные председателем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знать и соблюдать предусмотренный настоящим положением порядок работы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лично участвовать в заседаниях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A132B1" w:rsidRPr="00752128" w:rsidRDefault="00A132B1" w:rsidP="00A132B1">
      <w:pPr>
        <w:ind w:firstLine="709"/>
        <w:contextualSpacing/>
        <w:jc w:val="both"/>
        <w:rPr>
          <w:rFonts w:ascii="Times New Roman" w:hAnsi="Times New Roman" w:cs="Times New Roman"/>
        </w:rPr>
      </w:pPr>
    </w:p>
    <w:p w:rsidR="00A132B1" w:rsidRPr="00752128" w:rsidRDefault="00A132B1" w:rsidP="00A132B1">
      <w:pPr>
        <w:ind w:firstLine="709"/>
        <w:contextualSpacing/>
        <w:jc w:val="center"/>
        <w:rPr>
          <w:rFonts w:ascii="Times New Roman" w:hAnsi="Times New Roman" w:cs="Times New Roman"/>
          <w:b/>
        </w:rPr>
      </w:pPr>
      <w:r w:rsidRPr="00752128">
        <w:rPr>
          <w:rFonts w:ascii="Times New Roman" w:hAnsi="Times New Roman" w:cs="Times New Roman"/>
          <w:b/>
        </w:rPr>
        <w:t>5. Порядок работы Общественного совета</w:t>
      </w:r>
    </w:p>
    <w:p w:rsidR="00A132B1" w:rsidRPr="00752128" w:rsidRDefault="00A132B1" w:rsidP="00A132B1">
      <w:pPr>
        <w:ind w:firstLine="709"/>
        <w:contextualSpacing/>
        <w:jc w:val="center"/>
        <w:rPr>
          <w:rFonts w:ascii="Times New Roman" w:hAnsi="Times New Roman" w:cs="Times New Roman"/>
          <w:b/>
        </w:rPr>
      </w:pP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Заседания Общественного совета проводятся также по инициативе органов местного самоуправления   муниципального образования «Городское поселение «Город Ермолино» в целях выдачи заключения Общественного совета на разработанные органами местного самоуправления  муниципального района проекты нормативных правовых актов и на нормативные правовые акты в случаях, установленных законодательством.</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lastRenderedPageBreak/>
        <w:t>Рассмотрение Общественным советом проектов нормативных правовых актов (нормативных правовых актов), указанных в абзаце втором пункта 5.3 настоящего положения, осуществляется в течение десяти календарных дней со дня их направления органами местного самоуправления  муниципального района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органов местного самоуправления   муниципального района дополнительные материалы и информацию по рассматриваемому проекту нормативного правового акта (нормативному правовому акту).</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Решения Общественного совета принимаются простым большинством голосов.</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5.7. Информация о деятельности Общественного совета размещается в информационно-телекоммуникационной сети «Интернет» на официальном сайте  администрации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5.8. Председатель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осуществляет общее руководство деятельностью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ведет заседания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организует заседания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утверждает повестку дня заседания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подписывает рекомендации Общественного совета, протоколы и иные документы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определяет время и место проведения заседаний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 рамках деятельности Общественного совета, возложенных на него целей и задач, дает поручения членам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подписывает запросы, рекомендации, предложения, ответы, разъяснения и обращения от имени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осуществляет иные функции, необходимые для обеспечения деятельности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5.9. Заместитель председателя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выполняет функции председателя Общественного совета на время официального отсутствия последнего;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организует подготовку заседаний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lastRenderedPageBreak/>
        <w:t>- составляет повестку дня заседаний Общественного совета и представляет ее на утверждение председателю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осуществляет по поручению председателя Общественного совета иные функции, необходимые для обеспечения деятельности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5.10. Ответственный секретарь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организует подготовку материалов к заседаниям и проектов решений;</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обеспечивает организационное взаимодействие Общественного совета и исполнительного органа муниципального образования «Городское поселение «Город Ермолино»;</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осуществляет документально-техническое обеспечение деятельности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оформляет протоколы заседаний Общественного совета и осуществляет контроль выполнения принятых решений;</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 принимает участие в составлении повестки заседаний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A132B1" w:rsidRPr="00752128" w:rsidRDefault="00A132B1" w:rsidP="00A132B1">
      <w:pPr>
        <w:ind w:firstLine="709"/>
        <w:contextualSpacing/>
        <w:jc w:val="both"/>
        <w:rPr>
          <w:rFonts w:ascii="Times New Roman" w:hAnsi="Times New Roman" w:cs="Times New Roman"/>
        </w:rPr>
      </w:pPr>
      <w:r w:rsidRPr="00752128">
        <w:rPr>
          <w:rFonts w:ascii="Times New Roman" w:hAnsi="Times New Roman" w:cs="Times New Roman"/>
        </w:rPr>
        <w:t>5.14. Техническое и организационное обеспечение деятельности Общественного совета обеспечивает администрация муниципального образования «Городское поселение «Город Ермолино».</w:t>
      </w:r>
    </w:p>
    <w:p w:rsidR="00A132B1" w:rsidRPr="00752128" w:rsidRDefault="00A132B1" w:rsidP="00A132B1">
      <w:pPr>
        <w:shd w:val="clear" w:color="auto" w:fill="FFFFFF"/>
        <w:spacing w:before="375" w:after="450" w:line="240" w:lineRule="auto"/>
        <w:textAlignment w:val="baseline"/>
        <w:rPr>
          <w:rFonts w:ascii="Times New Roman" w:eastAsia="Times New Roman" w:hAnsi="Times New Roman" w:cs="Times New Roman"/>
          <w:color w:val="000000"/>
          <w:lang w:eastAsia="ru-RU"/>
        </w:rPr>
      </w:pPr>
    </w:p>
    <w:p w:rsidR="00A132B1" w:rsidRPr="00752128" w:rsidRDefault="00A132B1" w:rsidP="00A132B1"/>
    <w:p w:rsidR="00911775" w:rsidRDefault="00911775"/>
    <w:sectPr w:rsidR="00911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3D"/>
    <w:multiLevelType w:val="hybridMultilevel"/>
    <w:tmpl w:val="04CEA190"/>
    <w:lvl w:ilvl="0" w:tplc="DCAE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2B"/>
    <w:rsid w:val="00911775"/>
    <w:rsid w:val="00A132B1"/>
    <w:rsid w:val="00D5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1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13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13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13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4045</Words>
  <Characters>23059</Characters>
  <Application>Microsoft Office Word</Application>
  <DocSecurity>0</DocSecurity>
  <Lines>192</Lines>
  <Paragraphs>54</Paragraphs>
  <ScaleCrop>false</ScaleCrop>
  <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2019-04-08T13:18:00Z</dcterms:created>
  <dcterms:modified xsi:type="dcterms:W3CDTF">2019-04-08T13:19:00Z</dcterms:modified>
</cp:coreProperties>
</file>